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A7" w:rsidRPr="00400370" w:rsidRDefault="001560A7" w:rsidP="00750490">
      <w:pPr>
        <w:pStyle w:val="aff4"/>
        <w:spacing w:line="240" w:lineRule="auto"/>
        <w:rPr>
          <w:bCs/>
        </w:rPr>
      </w:pPr>
      <w:r w:rsidRPr="00400370">
        <w:rPr>
          <w:bCs/>
        </w:rPr>
        <w:t xml:space="preserve">Государственное санитарно-эпидемиологическое нормирование </w:t>
      </w:r>
    </w:p>
    <w:p w:rsidR="001560A7" w:rsidRPr="00400370" w:rsidRDefault="001560A7" w:rsidP="00750490">
      <w:pPr>
        <w:pStyle w:val="aff6"/>
        <w:spacing w:line="240" w:lineRule="auto"/>
        <w:rPr>
          <w:b/>
        </w:rPr>
      </w:pPr>
      <w:r w:rsidRPr="00400370">
        <w:rPr>
          <w:b/>
        </w:rPr>
        <w:t>Российской Федерации</w:t>
      </w:r>
    </w:p>
    <w:p w:rsidR="001560A7" w:rsidRPr="00361455" w:rsidRDefault="001560A7" w:rsidP="001560A7">
      <w:pPr>
        <w:jc w:val="center"/>
        <w:rPr>
          <w:bCs/>
          <w:szCs w:val="28"/>
        </w:rPr>
      </w:pPr>
      <w:r w:rsidRPr="00361455">
        <w:rPr>
          <w:bCs/>
          <w:szCs w:val="28"/>
        </w:rPr>
        <w:t>_____________________________________________________________</w:t>
      </w: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p>
    <w:p w:rsidR="00370319" w:rsidRPr="00361455" w:rsidRDefault="00370319" w:rsidP="00370319">
      <w:pPr>
        <w:pStyle w:val="normal"/>
        <w:spacing w:after="0" w:line="360" w:lineRule="auto"/>
        <w:ind w:right="-196" w:firstLine="0"/>
        <w:jc w:val="center"/>
        <w:rPr>
          <w:bCs/>
          <w:sz w:val="28"/>
          <w:szCs w:val="28"/>
        </w:rPr>
      </w:pPr>
      <w:r w:rsidRPr="00361455">
        <w:rPr>
          <w:bCs/>
          <w:sz w:val="28"/>
          <w:szCs w:val="28"/>
        </w:rPr>
        <w:t>3.1. Профилактика инфекционных болезней</w:t>
      </w:r>
    </w:p>
    <w:p w:rsidR="00370319" w:rsidRPr="00361455" w:rsidRDefault="00370319" w:rsidP="00370319">
      <w:pPr>
        <w:pStyle w:val="normal"/>
        <w:spacing w:after="0" w:line="360" w:lineRule="auto"/>
        <w:ind w:right="-196" w:firstLine="0"/>
        <w:jc w:val="center"/>
        <w:rPr>
          <w:bCs/>
          <w:sz w:val="28"/>
          <w:szCs w:val="28"/>
        </w:rPr>
      </w:pPr>
    </w:p>
    <w:p w:rsidR="00860B6D" w:rsidRPr="00361455" w:rsidRDefault="00687679" w:rsidP="00370319">
      <w:pPr>
        <w:ind w:firstLine="0"/>
        <w:jc w:val="center"/>
        <w:rPr>
          <w:b/>
          <w:szCs w:val="28"/>
        </w:rPr>
      </w:pPr>
      <w:r w:rsidRPr="00361455">
        <w:rPr>
          <w:b/>
        </w:rPr>
        <w:t>ЭПИДЕМИОЛОГ</w:t>
      </w:r>
      <w:r w:rsidR="00182388" w:rsidRPr="00361455">
        <w:rPr>
          <w:b/>
        </w:rPr>
        <w:t>ИЧЕСКИЙ НАДЗОР ЗА ВИЧ-ИНФЕКЦИЕЙ</w:t>
      </w:r>
    </w:p>
    <w:p w:rsidR="00370319" w:rsidRPr="00361455" w:rsidRDefault="00370319" w:rsidP="00370319">
      <w:pPr>
        <w:ind w:firstLine="0"/>
        <w:jc w:val="center"/>
      </w:pPr>
    </w:p>
    <w:p w:rsidR="00370319" w:rsidRPr="00361455" w:rsidRDefault="00370319" w:rsidP="003D654F">
      <w:pPr>
        <w:spacing w:after="120"/>
        <w:ind w:firstLine="0"/>
        <w:jc w:val="center"/>
      </w:pPr>
      <w:r w:rsidRPr="00361455">
        <w:t xml:space="preserve">Методические </w:t>
      </w:r>
      <w:r w:rsidR="00860B6D" w:rsidRPr="00361455">
        <w:t>указания</w:t>
      </w:r>
    </w:p>
    <w:p w:rsidR="00370319" w:rsidRPr="00361455" w:rsidRDefault="00370319" w:rsidP="00370319">
      <w:pPr>
        <w:ind w:firstLine="0"/>
        <w:jc w:val="center"/>
      </w:pPr>
      <w:r w:rsidRPr="00361455">
        <w:rPr>
          <w:bCs/>
          <w:szCs w:val="28"/>
        </w:rPr>
        <w:t>М</w:t>
      </w:r>
      <w:r w:rsidR="001560A7" w:rsidRPr="00361455">
        <w:rPr>
          <w:bCs/>
          <w:szCs w:val="28"/>
        </w:rPr>
        <w:t>У</w:t>
      </w:r>
      <w:r w:rsidRPr="00361455">
        <w:rPr>
          <w:bCs/>
          <w:szCs w:val="28"/>
        </w:rPr>
        <w:t xml:space="preserve"> 3.1.</w:t>
      </w:r>
      <w:r w:rsidR="00054928">
        <w:rPr>
          <w:bCs/>
          <w:szCs w:val="28"/>
        </w:rPr>
        <w:t>3342</w:t>
      </w:r>
      <w:r w:rsidR="00685EF9" w:rsidRPr="00361455">
        <w:rPr>
          <w:bCs/>
          <w:szCs w:val="28"/>
        </w:rPr>
        <w:t>-1</w:t>
      </w:r>
      <w:r w:rsidR="00467FF0">
        <w:rPr>
          <w:bCs/>
          <w:szCs w:val="28"/>
        </w:rPr>
        <w:t>6</w:t>
      </w:r>
    </w:p>
    <w:p w:rsidR="00370319" w:rsidRPr="00361455" w:rsidRDefault="00370319" w:rsidP="00370319">
      <w:pPr>
        <w:ind w:firstLine="0"/>
        <w:jc w:val="center"/>
      </w:pPr>
    </w:p>
    <w:p w:rsidR="00370319" w:rsidRPr="00361455" w:rsidRDefault="00370319" w:rsidP="00370319">
      <w:pPr>
        <w:ind w:firstLine="0"/>
        <w:jc w:val="center"/>
      </w:pPr>
    </w:p>
    <w:p w:rsidR="001560A7" w:rsidRPr="00361455" w:rsidRDefault="001560A7" w:rsidP="00467FF0">
      <w:pPr>
        <w:ind w:firstLine="0"/>
        <w:jc w:val="center"/>
        <w:rPr>
          <w:szCs w:val="28"/>
        </w:rPr>
      </w:pPr>
      <w:r w:rsidRPr="00361455">
        <w:rPr>
          <w:szCs w:val="28"/>
        </w:rPr>
        <w:t>Издание официальное</w:t>
      </w:r>
    </w:p>
    <w:p w:rsidR="001560A7" w:rsidRPr="00361455" w:rsidRDefault="001560A7" w:rsidP="001560A7">
      <w:pPr>
        <w:jc w:val="center"/>
        <w:rPr>
          <w:szCs w:val="28"/>
        </w:rPr>
      </w:pPr>
    </w:p>
    <w:p w:rsidR="001560A7" w:rsidRPr="00361455" w:rsidRDefault="001560A7" w:rsidP="001560A7">
      <w:pPr>
        <w:jc w:val="center"/>
        <w:rPr>
          <w:szCs w:val="28"/>
        </w:rPr>
      </w:pPr>
    </w:p>
    <w:p w:rsidR="001560A7" w:rsidRPr="00361455" w:rsidRDefault="001560A7" w:rsidP="001560A7">
      <w:pPr>
        <w:ind w:firstLine="0"/>
        <w:rPr>
          <w:szCs w:val="28"/>
        </w:rPr>
      </w:pPr>
    </w:p>
    <w:p w:rsidR="001560A7" w:rsidRPr="00361455" w:rsidRDefault="001560A7" w:rsidP="001560A7">
      <w:pPr>
        <w:ind w:firstLine="0"/>
        <w:rPr>
          <w:szCs w:val="28"/>
        </w:rPr>
      </w:pPr>
    </w:p>
    <w:p w:rsidR="00705692" w:rsidRDefault="00705692" w:rsidP="001560A7">
      <w:pPr>
        <w:jc w:val="center"/>
        <w:rPr>
          <w:szCs w:val="28"/>
        </w:rPr>
      </w:pPr>
    </w:p>
    <w:p w:rsidR="00705692" w:rsidRDefault="00705692" w:rsidP="001560A7">
      <w:pPr>
        <w:jc w:val="center"/>
        <w:rPr>
          <w:szCs w:val="28"/>
        </w:rPr>
      </w:pPr>
    </w:p>
    <w:p w:rsidR="001E44DC" w:rsidRDefault="001E44DC" w:rsidP="001560A7">
      <w:pPr>
        <w:jc w:val="center"/>
        <w:rPr>
          <w:szCs w:val="28"/>
        </w:rPr>
      </w:pPr>
    </w:p>
    <w:p w:rsidR="00467FF0" w:rsidRDefault="00467FF0" w:rsidP="00E3459E">
      <w:pPr>
        <w:spacing w:after="240"/>
        <w:ind w:firstLine="0"/>
        <w:rPr>
          <w:szCs w:val="28"/>
        </w:rPr>
      </w:pPr>
    </w:p>
    <w:p w:rsidR="001560A7" w:rsidRPr="00361455" w:rsidRDefault="001560A7" w:rsidP="001E44DC">
      <w:pPr>
        <w:spacing w:line="240" w:lineRule="auto"/>
        <w:ind w:firstLine="0"/>
        <w:jc w:val="center"/>
        <w:rPr>
          <w:szCs w:val="28"/>
        </w:rPr>
      </w:pPr>
      <w:r w:rsidRPr="00361455">
        <w:rPr>
          <w:szCs w:val="28"/>
        </w:rPr>
        <w:t>Москва</w:t>
      </w:r>
    </w:p>
    <w:p w:rsidR="00EA51DA" w:rsidRPr="00467FF0" w:rsidRDefault="00685EF9" w:rsidP="00467FF0">
      <w:pPr>
        <w:spacing w:line="240" w:lineRule="auto"/>
        <w:ind w:firstLine="0"/>
        <w:jc w:val="center"/>
        <w:rPr>
          <w:szCs w:val="28"/>
        </w:rPr>
      </w:pPr>
      <w:r w:rsidRPr="00361455">
        <w:rPr>
          <w:szCs w:val="28"/>
        </w:rPr>
        <w:t>201</w:t>
      </w:r>
      <w:r w:rsidR="00467FF0">
        <w:rPr>
          <w:szCs w:val="28"/>
        </w:rPr>
        <w:t>6</w:t>
      </w:r>
    </w:p>
    <w:p w:rsidR="00370319" w:rsidRDefault="00A517C4" w:rsidP="00ED0389">
      <w:pPr>
        <w:spacing w:after="120" w:line="240" w:lineRule="auto"/>
        <w:ind w:firstLine="0"/>
        <w:rPr>
          <w:sz w:val="24"/>
          <w:szCs w:val="24"/>
        </w:rPr>
      </w:pPr>
      <w:r w:rsidRPr="00361455">
        <w:rPr>
          <w:sz w:val="24"/>
          <w:szCs w:val="24"/>
        </w:rPr>
        <w:lastRenderedPageBreak/>
        <w:t>Эпидемиолог</w:t>
      </w:r>
      <w:r w:rsidR="00693C1B">
        <w:rPr>
          <w:sz w:val="24"/>
          <w:szCs w:val="24"/>
        </w:rPr>
        <w:t>ический надзор за ВИЧ-инфекцией</w:t>
      </w:r>
      <w:r w:rsidR="00370319" w:rsidRPr="00361455">
        <w:rPr>
          <w:sz w:val="24"/>
          <w:szCs w:val="24"/>
        </w:rPr>
        <w:t>.</w:t>
      </w:r>
      <w:r w:rsidR="00693C1B">
        <w:rPr>
          <w:sz w:val="24"/>
          <w:szCs w:val="24"/>
        </w:rPr>
        <w:t xml:space="preserve"> Методические указания.</w:t>
      </w:r>
      <w:r w:rsidR="00370319" w:rsidRPr="00361455">
        <w:rPr>
          <w:sz w:val="24"/>
          <w:szCs w:val="24"/>
        </w:rPr>
        <w:t xml:space="preserve"> – М.: Федеральная служба по надзору в сфере защиты прав потребител</w:t>
      </w:r>
      <w:r w:rsidR="00736A12" w:rsidRPr="00361455">
        <w:rPr>
          <w:sz w:val="24"/>
          <w:szCs w:val="24"/>
        </w:rPr>
        <w:t>ей и благополучия человека, 201</w:t>
      </w:r>
      <w:r w:rsidR="00693C1B">
        <w:rPr>
          <w:sz w:val="24"/>
          <w:szCs w:val="24"/>
        </w:rPr>
        <w:t>6</w:t>
      </w:r>
      <w:r w:rsidR="00370319" w:rsidRPr="00361455">
        <w:rPr>
          <w:sz w:val="24"/>
          <w:szCs w:val="24"/>
        </w:rPr>
        <w:t>.</w:t>
      </w:r>
    </w:p>
    <w:p w:rsidR="00F524C1" w:rsidRPr="00361455" w:rsidRDefault="00F524C1" w:rsidP="00693C1B">
      <w:pPr>
        <w:spacing w:line="240" w:lineRule="auto"/>
        <w:ind w:firstLine="0"/>
        <w:rPr>
          <w:sz w:val="24"/>
          <w:szCs w:val="24"/>
        </w:rPr>
      </w:pPr>
    </w:p>
    <w:p w:rsidR="004F2CF9" w:rsidRDefault="00F524C1" w:rsidP="00705692">
      <w:pPr>
        <w:spacing w:line="240" w:lineRule="auto"/>
        <w:ind w:firstLine="0"/>
        <w:rPr>
          <w:sz w:val="24"/>
          <w:szCs w:val="24"/>
        </w:rPr>
      </w:pPr>
      <w:r>
        <w:rPr>
          <w:sz w:val="24"/>
          <w:szCs w:val="24"/>
        </w:rPr>
        <w:t>1. Р</w:t>
      </w:r>
      <w:r w:rsidR="004F2CF9" w:rsidRPr="00361455">
        <w:rPr>
          <w:sz w:val="24"/>
          <w:szCs w:val="24"/>
        </w:rPr>
        <w:t xml:space="preserve">азработаны: ФБУН ЦНИИ Эпидемиологии Роспотребнадзора, Федеральный научно-методический центр по профилактике и борьбе со СПИДом (В.В. Покровский, </w:t>
      </w:r>
      <w:r>
        <w:rPr>
          <w:sz w:val="24"/>
          <w:szCs w:val="24"/>
        </w:rPr>
        <w:t xml:space="preserve">             </w:t>
      </w:r>
      <w:r w:rsidR="004F2CF9" w:rsidRPr="00361455">
        <w:rPr>
          <w:sz w:val="24"/>
          <w:szCs w:val="24"/>
        </w:rPr>
        <w:t>Н.Н. Ладная,</w:t>
      </w:r>
      <w:r w:rsidR="00BD2030" w:rsidRPr="00361455">
        <w:rPr>
          <w:sz w:val="24"/>
          <w:szCs w:val="24"/>
        </w:rPr>
        <w:t xml:space="preserve"> </w:t>
      </w:r>
      <w:r w:rsidR="004F2CF9" w:rsidRPr="00361455">
        <w:rPr>
          <w:sz w:val="24"/>
          <w:szCs w:val="24"/>
        </w:rPr>
        <w:t>О.Г. Юрин</w:t>
      </w:r>
      <w:r>
        <w:rPr>
          <w:sz w:val="24"/>
          <w:szCs w:val="24"/>
        </w:rPr>
        <w:t>,</w:t>
      </w:r>
      <w:r w:rsidR="003F030C">
        <w:rPr>
          <w:sz w:val="24"/>
          <w:szCs w:val="24"/>
        </w:rPr>
        <w:t xml:space="preserve"> </w:t>
      </w:r>
      <w:r w:rsidR="008940AA">
        <w:rPr>
          <w:sz w:val="24"/>
          <w:szCs w:val="24"/>
        </w:rPr>
        <w:t xml:space="preserve">Д.Е. </w:t>
      </w:r>
      <w:r w:rsidR="003F030C">
        <w:rPr>
          <w:sz w:val="24"/>
          <w:szCs w:val="24"/>
        </w:rPr>
        <w:t>Киреев,</w:t>
      </w:r>
      <w:r w:rsidR="00A7768E">
        <w:rPr>
          <w:sz w:val="24"/>
          <w:szCs w:val="24"/>
        </w:rPr>
        <w:t xml:space="preserve"> </w:t>
      </w:r>
      <w:r w:rsidR="008940AA">
        <w:rPr>
          <w:sz w:val="24"/>
          <w:szCs w:val="24"/>
        </w:rPr>
        <w:t xml:space="preserve">А.Э. </w:t>
      </w:r>
      <w:r w:rsidR="00C21DEC" w:rsidRPr="00361455">
        <w:rPr>
          <w:sz w:val="24"/>
          <w:szCs w:val="24"/>
        </w:rPr>
        <w:t>Лопатухин</w:t>
      </w:r>
      <w:r w:rsidR="004F2CF9" w:rsidRPr="00361455">
        <w:rPr>
          <w:sz w:val="24"/>
          <w:szCs w:val="24"/>
        </w:rPr>
        <w:t>)</w:t>
      </w:r>
      <w:r>
        <w:rPr>
          <w:spacing w:val="-2"/>
          <w:sz w:val="24"/>
          <w:szCs w:val="24"/>
        </w:rPr>
        <w:t>;</w:t>
      </w:r>
      <w:r w:rsidR="004F2CF9" w:rsidRPr="00361455">
        <w:rPr>
          <w:spacing w:val="-2"/>
          <w:sz w:val="24"/>
          <w:szCs w:val="24"/>
        </w:rPr>
        <w:t xml:space="preserve"> </w:t>
      </w:r>
      <w:r w:rsidR="004F2CF9" w:rsidRPr="00361455">
        <w:rPr>
          <w:sz w:val="24"/>
          <w:szCs w:val="24"/>
        </w:rPr>
        <w:t>Федеральной службы по надзору в сфере защиты прав потребителей и благополучия человека</w:t>
      </w:r>
      <w:r w:rsidR="00BD2030" w:rsidRPr="00361455">
        <w:rPr>
          <w:sz w:val="24"/>
          <w:szCs w:val="24"/>
        </w:rPr>
        <w:t xml:space="preserve"> </w:t>
      </w:r>
      <w:r w:rsidR="00946450" w:rsidRPr="00361455">
        <w:rPr>
          <w:sz w:val="24"/>
          <w:szCs w:val="24"/>
        </w:rPr>
        <w:t>(</w:t>
      </w:r>
      <w:r w:rsidR="00705692">
        <w:rPr>
          <w:sz w:val="24"/>
          <w:szCs w:val="24"/>
        </w:rPr>
        <w:t xml:space="preserve">Е.Б. Ежлова, </w:t>
      </w:r>
      <w:r w:rsidR="00946450" w:rsidRPr="00361455">
        <w:rPr>
          <w:sz w:val="24"/>
          <w:szCs w:val="24"/>
        </w:rPr>
        <w:t>Л.А. Дементьева</w:t>
      </w:r>
      <w:r w:rsidR="00F91442" w:rsidRPr="00361455">
        <w:rPr>
          <w:sz w:val="24"/>
          <w:szCs w:val="24"/>
        </w:rPr>
        <w:t>,</w:t>
      </w:r>
      <w:r w:rsidR="003922BC">
        <w:rPr>
          <w:sz w:val="24"/>
          <w:szCs w:val="24"/>
        </w:rPr>
        <w:t xml:space="preserve"> </w:t>
      </w:r>
      <w:r w:rsidR="00201B50" w:rsidRPr="00361455">
        <w:rPr>
          <w:sz w:val="24"/>
          <w:szCs w:val="24"/>
        </w:rPr>
        <w:t>Р.Р. Айзатулина</w:t>
      </w:r>
      <w:r w:rsidR="00946450" w:rsidRPr="00361455">
        <w:rPr>
          <w:sz w:val="24"/>
          <w:szCs w:val="24"/>
        </w:rPr>
        <w:t>)</w:t>
      </w:r>
      <w:r w:rsidR="003922BC">
        <w:rPr>
          <w:sz w:val="24"/>
          <w:szCs w:val="24"/>
        </w:rPr>
        <w:t>;</w:t>
      </w:r>
      <w:r w:rsidR="000934E1" w:rsidRPr="00361455">
        <w:rPr>
          <w:sz w:val="24"/>
          <w:szCs w:val="24"/>
        </w:rPr>
        <w:t xml:space="preserve"> </w:t>
      </w:r>
      <w:r w:rsidR="00485A42" w:rsidRPr="00A7768E">
        <w:rPr>
          <w:sz w:val="24"/>
          <w:szCs w:val="24"/>
        </w:rPr>
        <w:t>Ф</w:t>
      </w:r>
      <w:r w:rsidR="0089696C" w:rsidRPr="00A7768E">
        <w:rPr>
          <w:sz w:val="24"/>
          <w:szCs w:val="24"/>
        </w:rPr>
        <w:t>Б</w:t>
      </w:r>
      <w:r w:rsidR="00485A42" w:rsidRPr="00A7768E">
        <w:rPr>
          <w:sz w:val="24"/>
          <w:szCs w:val="24"/>
        </w:rPr>
        <w:t>УЗ</w:t>
      </w:r>
      <w:r w:rsidR="00705692">
        <w:rPr>
          <w:sz w:val="24"/>
          <w:szCs w:val="24"/>
        </w:rPr>
        <w:t xml:space="preserve"> </w:t>
      </w:r>
      <w:r w:rsidR="00485A42" w:rsidRPr="00361455">
        <w:rPr>
          <w:sz w:val="24"/>
          <w:szCs w:val="24"/>
        </w:rPr>
        <w:t>«Федеральный центр гигиены и эпидемиологии» Роспотребнадзора</w:t>
      </w:r>
      <w:r w:rsidR="00485A42" w:rsidRPr="00361455">
        <w:rPr>
          <w:bCs/>
          <w:iCs/>
          <w:sz w:val="24"/>
          <w:szCs w:val="24"/>
        </w:rPr>
        <w:t xml:space="preserve"> </w:t>
      </w:r>
      <w:r w:rsidR="00705692">
        <w:rPr>
          <w:bCs/>
          <w:iCs/>
          <w:sz w:val="24"/>
          <w:szCs w:val="24"/>
        </w:rPr>
        <w:t xml:space="preserve"> </w:t>
      </w:r>
      <w:r w:rsidR="001B6C10">
        <w:rPr>
          <w:bCs/>
          <w:iCs/>
          <w:sz w:val="24"/>
          <w:szCs w:val="24"/>
        </w:rPr>
        <w:t>(О.П. Чернявская);</w:t>
      </w:r>
      <w:r w:rsidR="00485A42" w:rsidRPr="00361455">
        <w:rPr>
          <w:bCs/>
          <w:iCs/>
          <w:sz w:val="24"/>
          <w:szCs w:val="24"/>
        </w:rPr>
        <w:t xml:space="preserve"> </w:t>
      </w:r>
      <w:r w:rsidR="00110D48" w:rsidRPr="00361455">
        <w:rPr>
          <w:bCs/>
          <w:iCs/>
          <w:sz w:val="24"/>
          <w:szCs w:val="24"/>
        </w:rPr>
        <w:t>КГБУЗ «Алтайский краевой центр по профилактике и борьбе со СПИДом и инфекционными заболеваниями</w:t>
      </w:r>
      <w:r w:rsidR="008B1015" w:rsidRPr="00A7768E">
        <w:rPr>
          <w:bCs/>
          <w:iCs/>
          <w:sz w:val="24"/>
          <w:szCs w:val="24"/>
        </w:rPr>
        <w:t>»</w:t>
      </w:r>
      <w:r w:rsidR="00110D48" w:rsidRPr="00361455">
        <w:rPr>
          <w:sz w:val="24"/>
          <w:szCs w:val="24"/>
        </w:rPr>
        <w:t xml:space="preserve"> (</w:t>
      </w:r>
      <w:r w:rsidR="00C52191" w:rsidRPr="00361455">
        <w:rPr>
          <w:iCs/>
          <w:sz w:val="24"/>
          <w:szCs w:val="24"/>
        </w:rPr>
        <w:t>Э.Р.</w:t>
      </w:r>
      <w:r w:rsidR="00DC052F">
        <w:rPr>
          <w:iCs/>
          <w:sz w:val="24"/>
          <w:szCs w:val="24"/>
        </w:rPr>
        <w:t xml:space="preserve"> </w:t>
      </w:r>
      <w:r w:rsidR="00110D48" w:rsidRPr="00361455">
        <w:rPr>
          <w:iCs/>
          <w:sz w:val="24"/>
          <w:szCs w:val="24"/>
        </w:rPr>
        <w:t>Демьяненко</w:t>
      </w:r>
      <w:r w:rsidR="001B6C10">
        <w:rPr>
          <w:sz w:val="24"/>
          <w:szCs w:val="24"/>
        </w:rPr>
        <w:t>);</w:t>
      </w:r>
      <w:r w:rsidR="00C52191" w:rsidRPr="00361455">
        <w:rPr>
          <w:sz w:val="24"/>
          <w:szCs w:val="24"/>
        </w:rPr>
        <w:t xml:space="preserve"> ГАУЗ КО Калужский областной центр по профилактике и борьбе со СПИД</w:t>
      </w:r>
      <w:r w:rsidR="008B1015" w:rsidRPr="00A7768E">
        <w:rPr>
          <w:sz w:val="24"/>
          <w:szCs w:val="24"/>
        </w:rPr>
        <w:t>ом</w:t>
      </w:r>
      <w:r w:rsidR="00C52191" w:rsidRPr="00361455">
        <w:rPr>
          <w:sz w:val="24"/>
          <w:szCs w:val="24"/>
        </w:rPr>
        <w:t xml:space="preserve"> и ИЗ (Е.Н.</w:t>
      </w:r>
      <w:r w:rsidR="00DC052F">
        <w:rPr>
          <w:sz w:val="24"/>
          <w:szCs w:val="24"/>
        </w:rPr>
        <w:t xml:space="preserve"> </w:t>
      </w:r>
      <w:r w:rsidR="001B6C10">
        <w:rPr>
          <w:sz w:val="24"/>
          <w:szCs w:val="24"/>
        </w:rPr>
        <w:t>Алешина);</w:t>
      </w:r>
      <w:r w:rsidR="00110D48" w:rsidRPr="00361455">
        <w:rPr>
          <w:sz w:val="24"/>
          <w:szCs w:val="24"/>
        </w:rPr>
        <w:t xml:space="preserve"> </w:t>
      </w:r>
      <w:r w:rsidR="00705692">
        <w:rPr>
          <w:sz w:val="24"/>
          <w:szCs w:val="24"/>
        </w:rPr>
        <w:t xml:space="preserve">                           </w:t>
      </w:r>
      <w:r w:rsidR="00C833A0" w:rsidRPr="00361455">
        <w:rPr>
          <w:sz w:val="24"/>
          <w:szCs w:val="24"/>
        </w:rPr>
        <w:t xml:space="preserve">ГУЗ </w:t>
      </w:r>
      <w:r w:rsidR="00FF70B9" w:rsidRPr="00A7768E">
        <w:rPr>
          <w:sz w:val="24"/>
          <w:szCs w:val="24"/>
        </w:rPr>
        <w:t>Липецкий областной ц</w:t>
      </w:r>
      <w:r w:rsidR="00C833A0" w:rsidRPr="00A7768E">
        <w:rPr>
          <w:sz w:val="24"/>
          <w:szCs w:val="24"/>
        </w:rPr>
        <w:t>ентр</w:t>
      </w:r>
      <w:r w:rsidR="00C833A0" w:rsidRPr="00361455">
        <w:rPr>
          <w:sz w:val="24"/>
          <w:szCs w:val="24"/>
        </w:rPr>
        <w:t xml:space="preserve"> по профилактике и борьбы со СПИДом и инфекционными заболеваниями (</w:t>
      </w:r>
      <w:r w:rsidR="007C2E2B" w:rsidRPr="00361455">
        <w:rPr>
          <w:sz w:val="24"/>
          <w:szCs w:val="24"/>
        </w:rPr>
        <w:t>Л.Д.</w:t>
      </w:r>
      <w:r w:rsidR="00DC052F">
        <w:rPr>
          <w:sz w:val="24"/>
          <w:szCs w:val="24"/>
        </w:rPr>
        <w:t xml:space="preserve"> </w:t>
      </w:r>
      <w:r w:rsidR="007C2E2B" w:rsidRPr="00A7768E">
        <w:rPr>
          <w:sz w:val="24"/>
          <w:szCs w:val="24"/>
        </w:rPr>
        <w:t>Кириллова</w:t>
      </w:r>
      <w:r w:rsidR="001B6C10">
        <w:rPr>
          <w:sz w:val="24"/>
          <w:szCs w:val="24"/>
        </w:rPr>
        <w:t>);</w:t>
      </w:r>
      <w:r w:rsidR="00C833A0" w:rsidRPr="00A7768E">
        <w:rPr>
          <w:sz w:val="24"/>
          <w:szCs w:val="24"/>
        </w:rPr>
        <w:t xml:space="preserve"> </w:t>
      </w:r>
      <w:r w:rsidR="00110D48" w:rsidRPr="00A7768E">
        <w:rPr>
          <w:sz w:val="24"/>
          <w:szCs w:val="24"/>
        </w:rPr>
        <w:t>Г</w:t>
      </w:r>
      <w:r w:rsidR="00FF70B9" w:rsidRPr="00A7768E">
        <w:rPr>
          <w:sz w:val="24"/>
          <w:szCs w:val="24"/>
        </w:rPr>
        <w:t>БУЗ</w:t>
      </w:r>
      <w:r w:rsidR="00110D48" w:rsidRPr="00361455">
        <w:rPr>
          <w:b/>
          <w:sz w:val="24"/>
          <w:szCs w:val="24"/>
        </w:rPr>
        <w:t xml:space="preserve"> </w:t>
      </w:r>
      <w:r w:rsidR="00110D48" w:rsidRPr="00361455">
        <w:rPr>
          <w:sz w:val="24"/>
          <w:szCs w:val="24"/>
        </w:rPr>
        <w:t xml:space="preserve">«Свердловский областной центр по профилактике и борьбе со СПИД и ИЗ» </w:t>
      </w:r>
      <w:r w:rsidR="00F27E27">
        <w:rPr>
          <w:sz w:val="24"/>
          <w:szCs w:val="24"/>
        </w:rPr>
        <w:t xml:space="preserve"> </w:t>
      </w:r>
      <w:r w:rsidR="00ED0389">
        <w:rPr>
          <w:sz w:val="24"/>
          <w:szCs w:val="24"/>
        </w:rPr>
        <w:t>(А.С. Подымова);</w:t>
      </w:r>
      <w:r w:rsidR="00110D48" w:rsidRPr="00361455">
        <w:rPr>
          <w:sz w:val="24"/>
          <w:szCs w:val="24"/>
        </w:rPr>
        <w:t xml:space="preserve"> </w:t>
      </w:r>
      <w:r w:rsidR="000934E1" w:rsidRPr="00361455">
        <w:rPr>
          <w:bCs/>
          <w:color w:val="000000"/>
          <w:sz w:val="24"/>
          <w:szCs w:val="24"/>
          <w:shd w:val="clear" w:color="auto" w:fill="FFFFFF"/>
        </w:rPr>
        <w:t>Областн</w:t>
      </w:r>
      <w:r w:rsidR="00657AC4" w:rsidRPr="00361455">
        <w:rPr>
          <w:bCs/>
          <w:color w:val="000000"/>
          <w:sz w:val="24"/>
          <w:szCs w:val="24"/>
          <w:shd w:val="clear" w:color="auto" w:fill="FFFFFF"/>
        </w:rPr>
        <w:t>ым</w:t>
      </w:r>
      <w:r w:rsidR="000934E1" w:rsidRPr="00361455">
        <w:rPr>
          <w:color w:val="000000"/>
          <w:sz w:val="24"/>
          <w:szCs w:val="24"/>
        </w:rPr>
        <w:t xml:space="preserve"> </w:t>
      </w:r>
      <w:r w:rsidR="000934E1" w:rsidRPr="00361455">
        <w:rPr>
          <w:bCs/>
          <w:color w:val="000000"/>
          <w:sz w:val="24"/>
          <w:szCs w:val="24"/>
          <w:shd w:val="clear" w:color="auto" w:fill="FFFFFF"/>
        </w:rPr>
        <w:t>государственн</w:t>
      </w:r>
      <w:r w:rsidR="00657AC4" w:rsidRPr="00361455">
        <w:rPr>
          <w:bCs/>
          <w:color w:val="000000"/>
          <w:sz w:val="24"/>
          <w:szCs w:val="24"/>
          <w:shd w:val="clear" w:color="auto" w:fill="FFFFFF"/>
        </w:rPr>
        <w:t>ым</w:t>
      </w:r>
      <w:r w:rsidR="000934E1" w:rsidRPr="00361455">
        <w:rPr>
          <w:color w:val="000000"/>
          <w:sz w:val="24"/>
          <w:szCs w:val="24"/>
        </w:rPr>
        <w:t xml:space="preserve"> </w:t>
      </w:r>
      <w:r w:rsidR="00F974B8" w:rsidRPr="00A7768E">
        <w:rPr>
          <w:color w:val="000000"/>
          <w:sz w:val="24"/>
          <w:szCs w:val="24"/>
        </w:rPr>
        <w:t>бюджетным</w:t>
      </w:r>
      <w:r w:rsidR="00F974B8">
        <w:rPr>
          <w:color w:val="000000"/>
          <w:sz w:val="24"/>
          <w:szCs w:val="24"/>
        </w:rPr>
        <w:t xml:space="preserve"> </w:t>
      </w:r>
      <w:r w:rsidR="000934E1" w:rsidRPr="00361455">
        <w:rPr>
          <w:bCs/>
          <w:color w:val="000000"/>
          <w:sz w:val="24"/>
          <w:szCs w:val="24"/>
          <w:shd w:val="clear" w:color="auto" w:fill="FFFFFF"/>
        </w:rPr>
        <w:t>учреждение</w:t>
      </w:r>
      <w:r w:rsidR="00657AC4" w:rsidRPr="00361455">
        <w:rPr>
          <w:bCs/>
          <w:color w:val="000000"/>
          <w:sz w:val="24"/>
          <w:szCs w:val="24"/>
          <w:shd w:val="clear" w:color="auto" w:fill="FFFFFF"/>
        </w:rPr>
        <w:t>м</w:t>
      </w:r>
      <w:r w:rsidR="000934E1" w:rsidRPr="00361455">
        <w:rPr>
          <w:color w:val="000000"/>
          <w:sz w:val="24"/>
          <w:szCs w:val="24"/>
        </w:rPr>
        <w:t xml:space="preserve"> </w:t>
      </w:r>
      <w:r w:rsidR="000934E1" w:rsidRPr="00361455">
        <w:rPr>
          <w:bCs/>
          <w:color w:val="000000"/>
          <w:sz w:val="24"/>
          <w:szCs w:val="24"/>
          <w:shd w:val="clear" w:color="auto" w:fill="FFFFFF"/>
        </w:rPr>
        <w:t>здравоохранения</w:t>
      </w:r>
      <w:r w:rsidR="000934E1" w:rsidRPr="00361455">
        <w:rPr>
          <w:color w:val="000000"/>
          <w:sz w:val="24"/>
          <w:szCs w:val="24"/>
        </w:rPr>
        <w:t xml:space="preserve"> </w:t>
      </w:r>
      <w:r w:rsidR="00C345AA" w:rsidRPr="00361455">
        <w:rPr>
          <w:color w:val="000000"/>
          <w:sz w:val="24"/>
          <w:szCs w:val="24"/>
          <w:shd w:val="clear" w:color="auto" w:fill="FFFFFF"/>
        </w:rPr>
        <w:t>«</w:t>
      </w:r>
      <w:r w:rsidR="000934E1" w:rsidRPr="00361455">
        <w:rPr>
          <w:bCs/>
          <w:color w:val="000000"/>
          <w:sz w:val="24"/>
          <w:szCs w:val="24"/>
          <w:shd w:val="clear" w:color="auto" w:fill="FFFFFF"/>
        </w:rPr>
        <w:t>Тамбовская</w:t>
      </w:r>
      <w:r w:rsidR="000934E1" w:rsidRPr="00361455">
        <w:rPr>
          <w:color w:val="000000"/>
          <w:sz w:val="24"/>
          <w:szCs w:val="24"/>
        </w:rPr>
        <w:t xml:space="preserve"> </w:t>
      </w:r>
      <w:r w:rsidR="000934E1" w:rsidRPr="00361455">
        <w:rPr>
          <w:bCs/>
          <w:color w:val="000000"/>
          <w:sz w:val="24"/>
          <w:szCs w:val="24"/>
          <w:shd w:val="clear" w:color="auto" w:fill="FFFFFF"/>
        </w:rPr>
        <w:t>инфекционная</w:t>
      </w:r>
      <w:r w:rsidR="000934E1" w:rsidRPr="00361455">
        <w:rPr>
          <w:color w:val="000000"/>
          <w:sz w:val="24"/>
          <w:szCs w:val="24"/>
        </w:rPr>
        <w:t xml:space="preserve"> </w:t>
      </w:r>
      <w:r w:rsidR="00F974B8" w:rsidRPr="00A7768E">
        <w:rPr>
          <w:color w:val="000000"/>
          <w:sz w:val="24"/>
          <w:szCs w:val="24"/>
        </w:rPr>
        <w:t>клиническая</w:t>
      </w:r>
      <w:r w:rsidR="00F974B8">
        <w:rPr>
          <w:color w:val="000000"/>
          <w:sz w:val="24"/>
          <w:szCs w:val="24"/>
        </w:rPr>
        <w:t xml:space="preserve"> </w:t>
      </w:r>
      <w:r w:rsidR="000934E1" w:rsidRPr="00361455">
        <w:rPr>
          <w:bCs/>
          <w:color w:val="000000"/>
          <w:sz w:val="24"/>
          <w:szCs w:val="24"/>
          <w:shd w:val="clear" w:color="auto" w:fill="FFFFFF"/>
        </w:rPr>
        <w:t>больница</w:t>
      </w:r>
      <w:r w:rsidR="00C345AA" w:rsidRPr="00361455">
        <w:rPr>
          <w:bCs/>
          <w:color w:val="000000"/>
          <w:sz w:val="24"/>
          <w:szCs w:val="24"/>
          <w:shd w:val="clear" w:color="auto" w:fill="FFFFFF"/>
        </w:rPr>
        <w:t>»</w:t>
      </w:r>
      <w:r w:rsidR="000934E1" w:rsidRPr="00361455">
        <w:rPr>
          <w:bCs/>
          <w:color w:val="000000"/>
          <w:sz w:val="24"/>
          <w:szCs w:val="24"/>
          <w:shd w:val="clear" w:color="auto" w:fill="FFFFFF"/>
        </w:rPr>
        <w:t xml:space="preserve"> </w:t>
      </w:r>
      <w:r w:rsidR="00A7768E">
        <w:rPr>
          <w:bCs/>
          <w:color w:val="000000"/>
          <w:sz w:val="24"/>
          <w:szCs w:val="24"/>
          <w:shd w:val="clear" w:color="auto" w:fill="FFFFFF"/>
        </w:rPr>
        <w:t xml:space="preserve">                  </w:t>
      </w:r>
      <w:r w:rsidR="000934E1" w:rsidRPr="00361455">
        <w:rPr>
          <w:bCs/>
          <w:color w:val="000000"/>
          <w:sz w:val="24"/>
          <w:szCs w:val="24"/>
          <w:shd w:val="clear" w:color="auto" w:fill="FFFFFF"/>
        </w:rPr>
        <w:t xml:space="preserve">(М.Н. </w:t>
      </w:r>
      <w:r w:rsidR="00ED0389">
        <w:rPr>
          <w:sz w:val="24"/>
          <w:szCs w:val="24"/>
        </w:rPr>
        <w:t>Цыкина);</w:t>
      </w:r>
      <w:r w:rsidR="000934E1" w:rsidRPr="00361455">
        <w:rPr>
          <w:sz w:val="24"/>
          <w:szCs w:val="24"/>
        </w:rPr>
        <w:t xml:space="preserve"> </w:t>
      </w:r>
      <w:r w:rsidR="00F974B8" w:rsidRPr="00A7768E">
        <w:rPr>
          <w:sz w:val="24"/>
          <w:szCs w:val="24"/>
        </w:rPr>
        <w:t>ФБУН Ростовский НИИ микробиологии и паразитологии Роспотребнадзора, Южный о</w:t>
      </w:r>
      <w:r w:rsidR="002332F6" w:rsidRPr="00A7768E">
        <w:rPr>
          <w:sz w:val="24"/>
          <w:szCs w:val="24"/>
        </w:rPr>
        <w:t>к</w:t>
      </w:r>
      <w:r w:rsidR="002332F6" w:rsidRPr="00361455">
        <w:rPr>
          <w:sz w:val="24"/>
          <w:szCs w:val="24"/>
        </w:rPr>
        <w:t>ружной центр по профилактике и борьбе со СПИД</w:t>
      </w:r>
      <w:r w:rsidR="00F974B8">
        <w:rPr>
          <w:sz w:val="24"/>
          <w:szCs w:val="24"/>
        </w:rPr>
        <w:t>ом</w:t>
      </w:r>
      <w:r w:rsidR="002332F6" w:rsidRPr="00361455">
        <w:rPr>
          <w:sz w:val="24"/>
          <w:szCs w:val="24"/>
        </w:rPr>
        <w:t xml:space="preserve"> </w:t>
      </w:r>
      <w:r w:rsidR="00A7768E">
        <w:rPr>
          <w:sz w:val="24"/>
          <w:szCs w:val="24"/>
        </w:rPr>
        <w:t xml:space="preserve">                 </w:t>
      </w:r>
      <w:r w:rsidR="002332F6" w:rsidRPr="00361455">
        <w:rPr>
          <w:sz w:val="24"/>
          <w:szCs w:val="24"/>
        </w:rPr>
        <w:t>(С.Р. Саухат</w:t>
      </w:r>
      <w:r w:rsidR="005D0643" w:rsidRPr="00361455">
        <w:rPr>
          <w:sz w:val="24"/>
          <w:szCs w:val="24"/>
        </w:rPr>
        <w:t xml:space="preserve">, </w:t>
      </w:r>
      <w:r w:rsidR="00A7768E">
        <w:rPr>
          <w:sz w:val="24"/>
          <w:szCs w:val="24"/>
        </w:rPr>
        <w:t xml:space="preserve"> </w:t>
      </w:r>
      <w:r w:rsidR="005D0643" w:rsidRPr="00361455">
        <w:rPr>
          <w:sz w:val="24"/>
          <w:szCs w:val="24"/>
        </w:rPr>
        <w:t>Д.В. Воронцов</w:t>
      </w:r>
      <w:r w:rsidR="002332F6" w:rsidRPr="00361455">
        <w:rPr>
          <w:sz w:val="24"/>
          <w:szCs w:val="24"/>
        </w:rPr>
        <w:t>).</w:t>
      </w:r>
    </w:p>
    <w:p w:rsidR="00ED0389" w:rsidRPr="00361455" w:rsidRDefault="00ED0389" w:rsidP="00705692">
      <w:pPr>
        <w:spacing w:line="240" w:lineRule="auto"/>
        <w:ind w:firstLine="0"/>
        <w:rPr>
          <w:sz w:val="24"/>
          <w:szCs w:val="24"/>
        </w:rPr>
      </w:pPr>
    </w:p>
    <w:p w:rsidR="004F2CF9" w:rsidRDefault="00F56F0C" w:rsidP="00705692">
      <w:pPr>
        <w:spacing w:line="240" w:lineRule="auto"/>
        <w:ind w:firstLine="0"/>
        <w:rPr>
          <w:sz w:val="24"/>
          <w:szCs w:val="24"/>
        </w:rPr>
      </w:pPr>
      <w:r>
        <w:rPr>
          <w:sz w:val="24"/>
          <w:szCs w:val="24"/>
        </w:rPr>
        <w:t>2</w:t>
      </w:r>
      <w:r w:rsidR="004F2CF9" w:rsidRPr="00361455">
        <w:rPr>
          <w:sz w:val="24"/>
          <w:szCs w:val="24"/>
        </w:rPr>
        <w:t xml:space="preserve">. </w:t>
      </w:r>
      <w:r>
        <w:rPr>
          <w:sz w:val="24"/>
          <w:szCs w:val="24"/>
        </w:rPr>
        <w:t>Утверждены: Р</w:t>
      </w:r>
      <w:r w:rsidR="004F2CF9" w:rsidRPr="00361455">
        <w:rPr>
          <w:sz w:val="24"/>
          <w:szCs w:val="24"/>
        </w:rPr>
        <w:t>уководител</w:t>
      </w:r>
      <w:r w:rsidR="00EE098B" w:rsidRPr="00361455">
        <w:rPr>
          <w:sz w:val="24"/>
          <w:szCs w:val="24"/>
        </w:rPr>
        <w:t>ем</w:t>
      </w:r>
      <w:r w:rsidR="004F2CF9" w:rsidRPr="00361455">
        <w:rPr>
          <w:sz w:val="24"/>
          <w:szCs w:val="24"/>
        </w:rPr>
        <w:t xml:space="preserve"> Федеральной службы по надзору в сфере защиты прав потребителей и благополучия человека</w:t>
      </w:r>
      <w:r w:rsidR="00874620">
        <w:rPr>
          <w:sz w:val="24"/>
          <w:szCs w:val="24"/>
        </w:rPr>
        <w:t xml:space="preserve"> – Главным государственным санитарным врачом Российской Федерации</w:t>
      </w:r>
      <w:r w:rsidR="00996A96" w:rsidRPr="00361455">
        <w:rPr>
          <w:sz w:val="24"/>
          <w:szCs w:val="24"/>
        </w:rPr>
        <w:t xml:space="preserve"> А.Ю. Поповой</w:t>
      </w:r>
      <w:r w:rsidR="00054928">
        <w:rPr>
          <w:sz w:val="24"/>
          <w:szCs w:val="24"/>
        </w:rPr>
        <w:t xml:space="preserve">   «26»  февраля  </w:t>
      </w:r>
      <w:r>
        <w:rPr>
          <w:sz w:val="24"/>
          <w:szCs w:val="24"/>
        </w:rPr>
        <w:t xml:space="preserve"> 2016 года.</w:t>
      </w:r>
    </w:p>
    <w:p w:rsidR="004F2CF9" w:rsidRPr="00361455" w:rsidRDefault="004F2CF9" w:rsidP="00705692">
      <w:pPr>
        <w:spacing w:line="240" w:lineRule="auto"/>
        <w:ind w:firstLine="0"/>
        <w:rPr>
          <w:sz w:val="24"/>
          <w:szCs w:val="24"/>
        </w:rPr>
      </w:pPr>
    </w:p>
    <w:p w:rsidR="00E87101" w:rsidRPr="00361455" w:rsidRDefault="00F56F0C" w:rsidP="00705692">
      <w:pPr>
        <w:spacing w:line="240" w:lineRule="auto"/>
        <w:ind w:firstLine="0"/>
        <w:rPr>
          <w:sz w:val="24"/>
          <w:szCs w:val="24"/>
        </w:rPr>
      </w:pPr>
      <w:r>
        <w:rPr>
          <w:sz w:val="24"/>
          <w:szCs w:val="24"/>
        </w:rPr>
        <w:t>3</w:t>
      </w:r>
      <w:r w:rsidR="004F2CF9" w:rsidRPr="00361455">
        <w:rPr>
          <w:sz w:val="24"/>
          <w:szCs w:val="24"/>
        </w:rPr>
        <w:t>. Введены впервые.</w:t>
      </w:r>
    </w:p>
    <w:p w:rsidR="0097613F" w:rsidRDefault="00E6596B" w:rsidP="00705692">
      <w:pPr>
        <w:spacing w:line="240" w:lineRule="auto"/>
        <w:ind w:firstLine="0"/>
      </w:pPr>
      <w:r w:rsidRPr="00361455">
        <w:br w:type="page"/>
      </w:r>
    </w:p>
    <w:p w:rsidR="00C166E9" w:rsidRPr="00361455" w:rsidRDefault="00C166E9" w:rsidP="0097613F">
      <w:pPr>
        <w:spacing w:line="240" w:lineRule="auto"/>
        <w:ind w:firstLine="0"/>
        <w:jc w:val="center"/>
        <w:rPr>
          <w:b/>
          <w:sz w:val="24"/>
          <w:szCs w:val="24"/>
        </w:rPr>
      </w:pPr>
      <w:r w:rsidRPr="00361455">
        <w:rPr>
          <w:b/>
          <w:sz w:val="24"/>
          <w:szCs w:val="24"/>
        </w:rPr>
        <w:lastRenderedPageBreak/>
        <w:t>Содержание</w:t>
      </w:r>
    </w:p>
    <w:tbl>
      <w:tblPr>
        <w:tblW w:w="10076" w:type="dxa"/>
        <w:tblLook w:val="04A0"/>
      </w:tblPr>
      <w:tblGrid>
        <w:gridCol w:w="4900"/>
        <w:gridCol w:w="4515"/>
        <w:gridCol w:w="474"/>
        <w:gridCol w:w="187"/>
      </w:tblGrid>
      <w:tr w:rsidR="00BA01F0" w:rsidRPr="00361455" w:rsidTr="001805D5">
        <w:trPr>
          <w:trHeight w:val="173"/>
        </w:trPr>
        <w:tc>
          <w:tcPr>
            <w:tcW w:w="9415" w:type="dxa"/>
            <w:gridSpan w:val="2"/>
          </w:tcPr>
          <w:p w:rsidR="00BA01F0" w:rsidRPr="00361455" w:rsidRDefault="00BA01F0" w:rsidP="0077786C">
            <w:pPr>
              <w:tabs>
                <w:tab w:val="left" w:leader="dot" w:pos="9360"/>
              </w:tabs>
              <w:spacing w:line="240" w:lineRule="auto"/>
              <w:ind w:firstLine="0"/>
              <w:jc w:val="left"/>
              <w:rPr>
                <w:sz w:val="24"/>
                <w:szCs w:val="24"/>
              </w:rPr>
            </w:pPr>
          </w:p>
        </w:tc>
        <w:tc>
          <w:tcPr>
            <w:tcW w:w="661" w:type="dxa"/>
            <w:gridSpan w:val="2"/>
          </w:tcPr>
          <w:p w:rsidR="00BA01F0" w:rsidRPr="00361455" w:rsidRDefault="00EE7887" w:rsidP="00BF4353">
            <w:pPr>
              <w:tabs>
                <w:tab w:val="left" w:leader="dot" w:pos="9360"/>
              </w:tabs>
              <w:spacing w:line="240" w:lineRule="auto"/>
              <w:ind w:firstLine="0"/>
              <w:jc w:val="left"/>
              <w:rPr>
                <w:sz w:val="24"/>
                <w:szCs w:val="24"/>
              </w:rPr>
            </w:pPr>
            <w:r>
              <w:rPr>
                <w:sz w:val="24"/>
                <w:szCs w:val="24"/>
              </w:rPr>
              <w:t>Стр.</w:t>
            </w:r>
          </w:p>
        </w:tc>
      </w:tr>
      <w:tr w:rsidR="00BA01F0" w:rsidRPr="00361455" w:rsidTr="001805D5">
        <w:trPr>
          <w:trHeight w:val="357"/>
        </w:trPr>
        <w:tc>
          <w:tcPr>
            <w:tcW w:w="9415" w:type="dxa"/>
            <w:gridSpan w:val="2"/>
          </w:tcPr>
          <w:p w:rsidR="00145C7E" w:rsidRPr="00EE7887" w:rsidRDefault="0077786C" w:rsidP="00145C7E">
            <w:pPr>
              <w:tabs>
                <w:tab w:val="left" w:leader="dot" w:pos="9360"/>
              </w:tabs>
              <w:spacing w:line="240" w:lineRule="auto"/>
              <w:ind w:firstLine="0"/>
              <w:jc w:val="left"/>
              <w:rPr>
                <w:sz w:val="24"/>
                <w:szCs w:val="24"/>
              </w:rPr>
            </w:pPr>
            <w:r w:rsidRPr="00EE7887">
              <w:rPr>
                <w:sz w:val="24"/>
                <w:szCs w:val="24"/>
              </w:rPr>
              <w:t>1</w:t>
            </w:r>
            <w:r w:rsidR="00BA01F0" w:rsidRPr="00EE7887">
              <w:rPr>
                <w:sz w:val="24"/>
                <w:szCs w:val="24"/>
              </w:rPr>
              <w:t>. Область применения</w:t>
            </w:r>
            <w:r w:rsidR="000E6835" w:rsidRPr="00EE7887">
              <w:rPr>
                <w:sz w:val="24"/>
                <w:szCs w:val="24"/>
              </w:rPr>
              <w:t xml:space="preserve">                 </w:t>
            </w:r>
          </w:p>
        </w:tc>
        <w:tc>
          <w:tcPr>
            <w:tcW w:w="661" w:type="dxa"/>
            <w:gridSpan w:val="2"/>
          </w:tcPr>
          <w:p w:rsidR="00BA01F0" w:rsidRPr="00361455" w:rsidRDefault="0068087B" w:rsidP="00BF4353">
            <w:pPr>
              <w:tabs>
                <w:tab w:val="left" w:leader="dot" w:pos="9360"/>
              </w:tabs>
              <w:spacing w:line="240" w:lineRule="auto"/>
              <w:ind w:firstLine="0"/>
              <w:jc w:val="left"/>
              <w:rPr>
                <w:sz w:val="24"/>
                <w:szCs w:val="24"/>
              </w:rPr>
            </w:pPr>
            <w:r>
              <w:rPr>
                <w:sz w:val="24"/>
                <w:szCs w:val="24"/>
              </w:rPr>
              <w:t>4</w:t>
            </w:r>
          </w:p>
        </w:tc>
      </w:tr>
      <w:tr w:rsidR="0068087B" w:rsidRPr="00361455" w:rsidTr="001805D5">
        <w:trPr>
          <w:trHeight w:val="357"/>
        </w:trPr>
        <w:tc>
          <w:tcPr>
            <w:tcW w:w="9415" w:type="dxa"/>
            <w:gridSpan w:val="2"/>
          </w:tcPr>
          <w:p w:rsidR="0068087B" w:rsidRPr="00EE7887" w:rsidRDefault="0068087B" w:rsidP="00BF4353">
            <w:pPr>
              <w:tabs>
                <w:tab w:val="left" w:leader="dot" w:pos="9360"/>
              </w:tabs>
              <w:spacing w:line="240" w:lineRule="auto"/>
              <w:ind w:firstLine="0"/>
              <w:jc w:val="left"/>
              <w:rPr>
                <w:sz w:val="24"/>
                <w:szCs w:val="24"/>
              </w:rPr>
            </w:pPr>
            <w:r w:rsidRPr="00EE7887">
              <w:rPr>
                <w:bCs/>
                <w:sz w:val="24"/>
                <w:szCs w:val="24"/>
              </w:rPr>
              <w:t xml:space="preserve">2. Термины и сокращения  </w:t>
            </w:r>
          </w:p>
        </w:tc>
        <w:tc>
          <w:tcPr>
            <w:tcW w:w="661" w:type="dxa"/>
            <w:gridSpan w:val="2"/>
          </w:tcPr>
          <w:p w:rsidR="0068087B" w:rsidRPr="00361455" w:rsidRDefault="0068087B" w:rsidP="00BF4353">
            <w:pPr>
              <w:tabs>
                <w:tab w:val="left" w:leader="dot" w:pos="9360"/>
              </w:tabs>
              <w:spacing w:line="240" w:lineRule="auto"/>
              <w:ind w:firstLine="0"/>
              <w:jc w:val="left"/>
              <w:rPr>
                <w:sz w:val="24"/>
                <w:szCs w:val="24"/>
              </w:rPr>
            </w:pPr>
            <w:r>
              <w:rPr>
                <w:sz w:val="24"/>
                <w:szCs w:val="24"/>
              </w:rPr>
              <w:t>4</w:t>
            </w:r>
          </w:p>
        </w:tc>
      </w:tr>
      <w:tr w:rsidR="00BA01F0" w:rsidRPr="00361455" w:rsidTr="001805D5">
        <w:trPr>
          <w:trHeight w:val="173"/>
        </w:trPr>
        <w:tc>
          <w:tcPr>
            <w:tcW w:w="9415" w:type="dxa"/>
            <w:gridSpan w:val="2"/>
          </w:tcPr>
          <w:p w:rsidR="00BA01F0" w:rsidRPr="00EE7887" w:rsidRDefault="00145C7E" w:rsidP="00F6074B">
            <w:pPr>
              <w:spacing w:line="240" w:lineRule="auto"/>
              <w:ind w:firstLine="0"/>
              <w:jc w:val="left"/>
              <w:rPr>
                <w:sz w:val="24"/>
                <w:szCs w:val="24"/>
              </w:rPr>
            </w:pPr>
            <w:r w:rsidRPr="00EE7887">
              <w:rPr>
                <w:bCs/>
                <w:sz w:val="24"/>
                <w:szCs w:val="24"/>
              </w:rPr>
              <w:t>3</w:t>
            </w:r>
            <w:r w:rsidR="00BA01F0" w:rsidRPr="00EE7887">
              <w:rPr>
                <w:bCs/>
                <w:sz w:val="24"/>
                <w:szCs w:val="24"/>
              </w:rPr>
              <w:t xml:space="preserve">. </w:t>
            </w:r>
            <w:r w:rsidR="0077786C" w:rsidRPr="00EE7887">
              <w:rPr>
                <w:bCs/>
                <w:sz w:val="24"/>
                <w:szCs w:val="24"/>
              </w:rPr>
              <w:t>Общие положения</w:t>
            </w:r>
          </w:p>
        </w:tc>
        <w:tc>
          <w:tcPr>
            <w:tcW w:w="661" w:type="dxa"/>
            <w:gridSpan w:val="2"/>
          </w:tcPr>
          <w:p w:rsidR="00BA01F0" w:rsidRPr="00361455" w:rsidRDefault="0068087B" w:rsidP="00BF4353">
            <w:pPr>
              <w:spacing w:line="240" w:lineRule="auto"/>
              <w:ind w:firstLine="0"/>
              <w:jc w:val="left"/>
              <w:rPr>
                <w:bCs/>
                <w:sz w:val="24"/>
                <w:szCs w:val="24"/>
              </w:rPr>
            </w:pPr>
            <w:r>
              <w:rPr>
                <w:bCs/>
                <w:sz w:val="24"/>
                <w:szCs w:val="24"/>
              </w:rPr>
              <w:t>5</w:t>
            </w:r>
          </w:p>
        </w:tc>
      </w:tr>
      <w:tr w:rsidR="00BA01F0" w:rsidRPr="00361455" w:rsidTr="001805D5">
        <w:trPr>
          <w:trHeight w:val="184"/>
        </w:trPr>
        <w:tc>
          <w:tcPr>
            <w:tcW w:w="9415" w:type="dxa"/>
            <w:gridSpan w:val="2"/>
          </w:tcPr>
          <w:p w:rsidR="00BA01F0" w:rsidRPr="00EE7887" w:rsidRDefault="00D83B5D" w:rsidP="00EC326C">
            <w:pPr>
              <w:tabs>
                <w:tab w:val="left" w:pos="709"/>
              </w:tabs>
              <w:spacing w:line="240" w:lineRule="auto"/>
              <w:ind w:left="284" w:hanging="284"/>
              <w:jc w:val="left"/>
              <w:rPr>
                <w:sz w:val="24"/>
                <w:szCs w:val="24"/>
              </w:rPr>
            </w:pPr>
            <w:r w:rsidRPr="00EE7887">
              <w:rPr>
                <w:sz w:val="24"/>
                <w:szCs w:val="24"/>
              </w:rPr>
              <w:t xml:space="preserve">    </w:t>
            </w:r>
            <w:r w:rsidR="00145C7E" w:rsidRPr="00EE7887">
              <w:rPr>
                <w:sz w:val="24"/>
                <w:szCs w:val="24"/>
              </w:rPr>
              <w:t>3</w:t>
            </w:r>
            <w:r w:rsidR="00BA01F0" w:rsidRPr="00EE7887">
              <w:rPr>
                <w:sz w:val="24"/>
                <w:szCs w:val="24"/>
              </w:rPr>
              <w:t>.1</w:t>
            </w:r>
            <w:r w:rsidR="00E24895" w:rsidRPr="00EE7887">
              <w:rPr>
                <w:sz w:val="24"/>
                <w:szCs w:val="24"/>
              </w:rPr>
              <w:t>.</w:t>
            </w:r>
            <w:r w:rsidR="00BA01F0" w:rsidRPr="00EE7887">
              <w:rPr>
                <w:sz w:val="24"/>
                <w:szCs w:val="24"/>
              </w:rPr>
              <w:t xml:space="preserve"> </w:t>
            </w:r>
            <w:r w:rsidR="003329A3" w:rsidRPr="00EE7887">
              <w:rPr>
                <w:sz w:val="24"/>
                <w:szCs w:val="24"/>
              </w:rPr>
              <w:t>Этиологи</w:t>
            </w:r>
            <w:r w:rsidR="001A2A08" w:rsidRPr="00EE7887">
              <w:rPr>
                <w:sz w:val="24"/>
                <w:szCs w:val="24"/>
              </w:rPr>
              <w:t xml:space="preserve">я </w:t>
            </w:r>
          </w:p>
        </w:tc>
        <w:tc>
          <w:tcPr>
            <w:tcW w:w="661" w:type="dxa"/>
            <w:gridSpan w:val="2"/>
          </w:tcPr>
          <w:p w:rsidR="00BA01F0" w:rsidRPr="00361455" w:rsidRDefault="0068087B" w:rsidP="00BF4353">
            <w:pPr>
              <w:tabs>
                <w:tab w:val="left" w:pos="709"/>
              </w:tabs>
              <w:spacing w:line="240" w:lineRule="auto"/>
              <w:ind w:firstLine="0"/>
              <w:jc w:val="left"/>
              <w:rPr>
                <w:sz w:val="24"/>
                <w:szCs w:val="24"/>
              </w:rPr>
            </w:pPr>
            <w:r>
              <w:rPr>
                <w:sz w:val="24"/>
                <w:szCs w:val="24"/>
              </w:rPr>
              <w:t>5</w:t>
            </w:r>
          </w:p>
        </w:tc>
      </w:tr>
      <w:tr w:rsidR="001A2A08" w:rsidRPr="00361455" w:rsidTr="001805D5">
        <w:trPr>
          <w:trHeight w:val="184"/>
        </w:trPr>
        <w:tc>
          <w:tcPr>
            <w:tcW w:w="9415" w:type="dxa"/>
            <w:gridSpan w:val="2"/>
          </w:tcPr>
          <w:p w:rsidR="001A2A08" w:rsidRPr="00EE7887" w:rsidRDefault="001A2A08" w:rsidP="00EC326C">
            <w:pPr>
              <w:spacing w:line="240" w:lineRule="auto"/>
              <w:ind w:left="284" w:hanging="284"/>
              <w:jc w:val="left"/>
              <w:rPr>
                <w:sz w:val="24"/>
                <w:szCs w:val="24"/>
              </w:rPr>
            </w:pPr>
            <w:r w:rsidRPr="00EE7887">
              <w:rPr>
                <w:sz w:val="24"/>
                <w:szCs w:val="24"/>
              </w:rPr>
              <w:t xml:space="preserve">    3.2. Механизмы</w:t>
            </w:r>
            <w:r w:rsidR="00A07F8B">
              <w:rPr>
                <w:sz w:val="24"/>
                <w:szCs w:val="24"/>
              </w:rPr>
              <w:t>,</w:t>
            </w:r>
            <w:r w:rsidRPr="00EE7887">
              <w:rPr>
                <w:sz w:val="24"/>
                <w:szCs w:val="24"/>
              </w:rPr>
              <w:t xml:space="preserve"> факторы, пути передачи ВИЧ-инфекции</w:t>
            </w:r>
          </w:p>
        </w:tc>
        <w:tc>
          <w:tcPr>
            <w:tcW w:w="661" w:type="dxa"/>
            <w:gridSpan w:val="2"/>
          </w:tcPr>
          <w:p w:rsidR="001A2A08" w:rsidRPr="00361455" w:rsidRDefault="0068087B" w:rsidP="00892E9B">
            <w:pPr>
              <w:spacing w:line="240" w:lineRule="auto"/>
              <w:ind w:firstLine="0"/>
              <w:jc w:val="left"/>
              <w:rPr>
                <w:sz w:val="24"/>
                <w:szCs w:val="24"/>
              </w:rPr>
            </w:pPr>
            <w:r>
              <w:rPr>
                <w:sz w:val="24"/>
                <w:szCs w:val="24"/>
              </w:rPr>
              <w:t>5</w:t>
            </w:r>
          </w:p>
        </w:tc>
      </w:tr>
      <w:tr w:rsidR="001A2A08" w:rsidRPr="00361455" w:rsidTr="001805D5">
        <w:trPr>
          <w:trHeight w:val="173"/>
        </w:trPr>
        <w:tc>
          <w:tcPr>
            <w:tcW w:w="9415" w:type="dxa"/>
            <w:gridSpan w:val="2"/>
          </w:tcPr>
          <w:p w:rsidR="001A2A08" w:rsidRPr="00EE7887" w:rsidRDefault="001A2A08" w:rsidP="00EC326C">
            <w:pPr>
              <w:spacing w:line="240" w:lineRule="auto"/>
              <w:ind w:left="284" w:hanging="284"/>
              <w:jc w:val="left"/>
              <w:rPr>
                <w:sz w:val="24"/>
                <w:szCs w:val="24"/>
              </w:rPr>
            </w:pPr>
            <w:r w:rsidRPr="00EE7887">
              <w:rPr>
                <w:sz w:val="24"/>
                <w:szCs w:val="24"/>
              </w:rPr>
              <w:t xml:space="preserve">    3.3. Восприимчивость к ВИЧ.  Особо уязвимые группы населения</w:t>
            </w:r>
          </w:p>
        </w:tc>
        <w:tc>
          <w:tcPr>
            <w:tcW w:w="661" w:type="dxa"/>
            <w:gridSpan w:val="2"/>
          </w:tcPr>
          <w:p w:rsidR="001A2A08" w:rsidRPr="00361455" w:rsidRDefault="0068087B" w:rsidP="00892E9B">
            <w:pPr>
              <w:spacing w:line="240" w:lineRule="auto"/>
              <w:ind w:firstLine="0"/>
              <w:jc w:val="left"/>
              <w:rPr>
                <w:sz w:val="24"/>
                <w:szCs w:val="24"/>
              </w:rPr>
            </w:pPr>
            <w:r>
              <w:rPr>
                <w:sz w:val="24"/>
                <w:szCs w:val="24"/>
              </w:rPr>
              <w:t>7</w:t>
            </w:r>
          </w:p>
        </w:tc>
      </w:tr>
      <w:tr w:rsidR="001A2A08" w:rsidRPr="00361455" w:rsidTr="001805D5">
        <w:trPr>
          <w:trHeight w:val="173"/>
        </w:trPr>
        <w:tc>
          <w:tcPr>
            <w:tcW w:w="9415" w:type="dxa"/>
            <w:gridSpan w:val="2"/>
          </w:tcPr>
          <w:p w:rsidR="001A2A08" w:rsidRPr="00EE7887" w:rsidRDefault="001A2A08" w:rsidP="00EC326C">
            <w:pPr>
              <w:spacing w:line="240" w:lineRule="auto"/>
              <w:ind w:left="284" w:hanging="284"/>
              <w:jc w:val="left"/>
              <w:rPr>
                <w:sz w:val="24"/>
                <w:szCs w:val="24"/>
              </w:rPr>
            </w:pPr>
            <w:r w:rsidRPr="00EE7887">
              <w:rPr>
                <w:sz w:val="24"/>
                <w:szCs w:val="24"/>
              </w:rPr>
              <w:t xml:space="preserve">    3.4. Клиника ВИЧ-инфекции</w:t>
            </w:r>
          </w:p>
        </w:tc>
        <w:tc>
          <w:tcPr>
            <w:tcW w:w="661" w:type="dxa"/>
            <w:gridSpan w:val="2"/>
          </w:tcPr>
          <w:p w:rsidR="001A2A08" w:rsidRPr="00361455" w:rsidRDefault="0068087B" w:rsidP="00BF4353">
            <w:pPr>
              <w:spacing w:line="240" w:lineRule="auto"/>
              <w:ind w:firstLine="0"/>
              <w:jc w:val="left"/>
              <w:rPr>
                <w:sz w:val="24"/>
                <w:szCs w:val="24"/>
              </w:rPr>
            </w:pPr>
            <w:r>
              <w:rPr>
                <w:sz w:val="24"/>
                <w:szCs w:val="24"/>
              </w:rPr>
              <w:t>7</w:t>
            </w:r>
          </w:p>
        </w:tc>
      </w:tr>
      <w:tr w:rsidR="001A2A08" w:rsidRPr="00361455" w:rsidTr="001805D5">
        <w:trPr>
          <w:trHeight w:val="173"/>
        </w:trPr>
        <w:tc>
          <w:tcPr>
            <w:tcW w:w="9415" w:type="dxa"/>
            <w:gridSpan w:val="2"/>
          </w:tcPr>
          <w:p w:rsidR="001A2A08" w:rsidRPr="00EE7887" w:rsidRDefault="001A2A08" w:rsidP="00EC326C">
            <w:pPr>
              <w:spacing w:line="240" w:lineRule="auto"/>
              <w:ind w:left="284" w:hanging="284"/>
              <w:jc w:val="left"/>
              <w:rPr>
                <w:sz w:val="24"/>
                <w:szCs w:val="24"/>
              </w:rPr>
            </w:pPr>
            <w:r w:rsidRPr="00EE7887">
              <w:rPr>
                <w:sz w:val="24"/>
                <w:szCs w:val="24"/>
              </w:rPr>
              <w:t xml:space="preserve">      3.5. Выявление (лабораторная диагностика ) ВИЧ-инфекции</w:t>
            </w:r>
          </w:p>
        </w:tc>
        <w:tc>
          <w:tcPr>
            <w:tcW w:w="661" w:type="dxa"/>
            <w:gridSpan w:val="2"/>
          </w:tcPr>
          <w:p w:rsidR="001A2A08" w:rsidRPr="00361455" w:rsidRDefault="0068087B" w:rsidP="00BF4353">
            <w:pPr>
              <w:spacing w:line="240" w:lineRule="auto"/>
              <w:ind w:firstLine="0"/>
              <w:jc w:val="left"/>
              <w:rPr>
                <w:sz w:val="24"/>
                <w:szCs w:val="24"/>
              </w:rPr>
            </w:pPr>
            <w:r>
              <w:rPr>
                <w:sz w:val="24"/>
                <w:szCs w:val="24"/>
              </w:rPr>
              <w:t>8</w:t>
            </w:r>
          </w:p>
        </w:tc>
      </w:tr>
      <w:tr w:rsidR="001A2A08" w:rsidRPr="00361455" w:rsidTr="001805D5">
        <w:trPr>
          <w:trHeight w:val="173"/>
        </w:trPr>
        <w:tc>
          <w:tcPr>
            <w:tcW w:w="9415" w:type="dxa"/>
            <w:gridSpan w:val="2"/>
          </w:tcPr>
          <w:p w:rsidR="001A2A08" w:rsidRPr="00EE7887" w:rsidRDefault="001A2A08" w:rsidP="00EC326C">
            <w:pPr>
              <w:spacing w:line="240" w:lineRule="auto"/>
              <w:ind w:left="284" w:hanging="284"/>
              <w:rPr>
                <w:sz w:val="24"/>
                <w:szCs w:val="24"/>
              </w:rPr>
            </w:pPr>
            <w:r w:rsidRPr="00EE7887">
              <w:rPr>
                <w:sz w:val="24"/>
                <w:szCs w:val="24"/>
              </w:rPr>
              <w:t xml:space="preserve">      3.6. Клинические  диагностика  ВИЧ-инфекции</w:t>
            </w:r>
          </w:p>
        </w:tc>
        <w:tc>
          <w:tcPr>
            <w:tcW w:w="661" w:type="dxa"/>
            <w:gridSpan w:val="2"/>
          </w:tcPr>
          <w:p w:rsidR="001A2A08" w:rsidRPr="00361455" w:rsidRDefault="0068087B" w:rsidP="00BF4353">
            <w:pPr>
              <w:spacing w:line="240" w:lineRule="auto"/>
              <w:ind w:firstLine="0"/>
              <w:jc w:val="left"/>
              <w:rPr>
                <w:sz w:val="24"/>
                <w:szCs w:val="24"/>
              </w:rPr>
            </w:pPr>
            <w:r>
              <w:rPr>
                <w:sz w:val="24"/>
                <w:szCs w:val="24"/>
              </w:rPr>
              <w:t>9</w:t>
            </w:r>
          </w:p>
        </w:tc>
      </w:tr>
      <w:tr w:rsidR="001A2A08" w:rsidRPr="00361455" w:rsidTr="001805D5">
        <w:trPr>
          <w:trHeight w:val="173"/>
        </w:trPr>
        <w:tc>
          <w:tcPr>
            <w:tcW w:w="9415" w:type="dxa"/>
            <w:gridSpan w:val="2"/>
          </w:tcPr>
          <w:p w:rsidR="001A2A08" w:rsidRPr="00EE7887" w:rsidRDefault="001A2A08" w:rsidP="00EC326C">
            <w:pPr>
              <w:spacing w:line="240" w:lineRule="auto"/>
              <w:ind w:left="284" w:hanging="284"/>
              <w:jc w:val="left"/>
              <w:rPr>
                <w:sz w:val="24"/>
                <w:szCs w:val="24"/>
              </w:rPr>
            </w:pPr>
            <w:r w:rsidRPr="00EE7887">
              <w:rPr>
                <w:sz w:val="24"/>
                <w:szCs w:val="24"/>
              </w:rPr>
              <w:t xml:space="preserve">      3.7.Учет случаев  ВИЧ-инфекции</w:t>
            </w:r>
          </w:p>
        </w:tc>
        <w:tc>
          <w:tcPr>
            <w:tcW w:w="661" w:type="dxa"/>
            <w:gridSpan w:val="2"/>
          </w:tcPr>
          <w:p w:rsidR="001A2A08" w:rsidRPr="00361455" w:rsidRDefault="0068087B" w:rsidP="00BF4353">
            <w:pPr>
              <w:spacing w:line="240" w:lineRule="auto"/>
              <w:ind w:firstLine="0"/>
              <w:jc w:val="left"/>
              <w:rPr>
                <w:sz w:val="24"/>
                <w:szCs w:val="24"/>
              </w:rPr>
            </w:pPr>
            <w:r>
              <w:rPr>
                <w:sz w:val="24"/>
                <w:szCs w:val="24"/>
              </w:rPr>
              <w:t>10</w:t>
            </w:r>
          </w:p>
        </w:tc>
      </w:tr>
      <w:tr w:rsidR="009D5A20" w:rsidRPr="00361455" w:rsidTr="001805D5">
        <w:trPr>
          <w:trHeight w:val="173"/>
        </w:trPr>
        <w:tc>
          <w:tcPr>
            <w:tcW w:w="9415" w:type="dxa"/>
            <w:gridSpan w:val="2"/>
          </w:tcPr>
          <w:p w:rsidR="009D5A20" w:rsidRPr="00EE7887" w:rsidRDefault="009D5A20" w:rsidP="009D5A20">
            <w:pPr>
              <w:spacing w:line="240" w:lineRule="auto"/>
              <w:ind w:firstLine="0"/>
              <w:rPr>
                <w:sz w:val="24"/>
                <w:szCs w:val="24"/>
              </w:rPr>
            </w:pPr>
            <w:r w:rsidRPr="00EE7887">
              <w:rPr>
                <w:sz w:val="24"/>
                <w:szCs w:val="24"/>
              </w:rPr>
              <w:t>4. Организация системы  эпиднадзора   за ВИЧ-инфекцией в Российской Федерации</w:t>
            </w:r>
          </w:p>
        </w:tc>
        <w:tc>
          <w:tcPr>
            <w:tcW w:w="661" w:type="dxa"/>
            <w:gridSpan w:val="2"/>
          </w:tcPr>
          <w:p w:rsidR="009D5A20" w:rsidRPr="00361455" w:rsidRDefault="0068087B" w:rsidP="00BF4353">
            <w:pPr>
              <w:spacing w:line="240" w:lineRule="auto"/>
              <w:ind w:firstLine="0"/>
              <w:jc w:val="left"/>
              <w:rPr>
                <w:sz w:val="24"/>
                <w:szCs w:val="24"/>
              </w:rPr>
            </w:pPr>
            <w:r>
              <w:rPr>
                <w:sz w:val="24"/>
                <w:szCs w:val="24"/>
              </w:rPr>
              <w:t>11</w:t>
            </w:r>
          </w:p>
        </w:tc>
      </w:tr>
      <w:tr w:rsidR="009D5A20" w:rsidRPr="00361455" w:rsidTr="001805D5">
        <w:trPr>
          <w:trHeight w:val="173"/>
        </w:trPr>
        <w:tc>
          <w:tcPr>
            <w:tcW w:w="9415" w:type="dxa"/>
            <w:gridSpan w:val="2"/>
          </w:tcPr>
          <w:p w:rsidR="009D5A20" w:rsidRPr="00EE7887" w:rsidRDefault="009D5A20" w:rsidP="009D5A20">
            <w:pPr>
              <w:spacing w:line="240" w:lineRule="auto"/>
              <w:ind w:firstLine="0"/>
              <w:rPr>
                <w:sz w:val="24"/>
                <w:szCs w:val="24"/>
              </w:rPr>
            </w:pPr>
            <w:r w:rsidRPr="00EE7887">
              <w:rPr>
                <w:sz w:val="24"/>
                <w:szCs w:val="24"/>
              </w:rPr>
              <w:t xml:space="preserve">    4.1. </w:t>
            </w:r>
            <w:r w:rsidR="007462BF" w:rsidRPr="00EE7887">
              <w:rPr>
                <w:sz w:val="24"/>
                <w:szCs w:val="24"/>
              </w:rPr>
              <w:t>Анализ и оценка эпидемиологических данных</w:t>
            </w:r>
          </w:p>
        </w:tc>
        <w:tc>
          <w:tcPr>
            <w:tcW w:w="661" w:type="dxa"/>
            <w:gridSpan w:val="2"/>
          </w:tcPr>
          <w:p w:rsidR="009D5A20" w:rsidRPr="00361455" w:rsidRDefault="0068087B" w:rsidP="00BF4353">
            <w:pPr>
              <w:spacing w:line="240" w:lineRule="auto"/>
              <w:ind w:firstLine="0"/>
              <w:jc w:val="left"/>
              <w:rPr>
                <w:sz w:val="24"/>
                <w:szCs w:val="24"/>
              </w:rPr>
            </w:pPr>
            <w:r>
              <w:rPr>
                <w:sz w:val="24"/>
                <w:szCs w:val="24"/>
              </w:rPr>
              <w:t>13</w:t>
            </w:r>
          </w:p>
        </w:tc>
      </w:tr>
      <w:tr w:rsidR="009D5A20" w:rsidRPr="00361455" w:rsidTr="001805D5">
        <w:trPr>
          <w:trHeight w:val="173"/>
        </w:trPr>
        <w:tc>
          <w:tcPr>
            <w:tcW w:w="9415" w:type="dxa"/>
            <w:gridSpan w:val="2"/>
          </w:tcPr>
          <w:p w:rsidR="009D5A20" w:rsidRPr="00EE7887" w:rsidRDefault="007462BF" w:rsidP="009D5A20">
            <w:pPr>
              <w:spacing w:line="240" w:lineRule="auto"/>
              <w:ind w:firstLine="0"/>
              <w:rPr>
                <w:sz w:val="24"/>
                <w:szCs w:val="24"/>
              </w:rPr>
            </w:pPr>
            <w:r w:rsidRPr="00EE7887">
              <w:rPr>
                <w:sz w:val="24"/>
                <w:szCs w:val="24"/>
              </w:rPr>
              <w:t xml:space="preserve">    4.2.Использование других источников статистических данных</w:t>
            </w:r>
          </w:p>
        </w:tc>
        <w:tc>
          <w:tcPr>
            <w:tcW w:w="661" w:type="dxa"/>
            <w:gridSpan w:val="2"/>
          </w:tcPr>
          <w:p w:rsidR="009D5A20" w:rsidRPr="00361455" w:rsidRDefault="0068087B" w:rsidP="00BF4353">
            <w:pPr>
              <w:spacing w:line="240" w:lineRule="auto"/>
              <w:ind w:firstLine="0"/>
              <w:jc w:val="left"/>
              <w:rPr>
                <w:sz w:val="24"/>
                <w:szCs w:val="24"/>
              </w:rPr>
            </w:pPr>
            <w:r>
              <w:rPr>
                <w:sz w:val="24"/>
                <w:szCs w:val="24"/>
              </w:rPr>
              <w:t>16</w:t>
            </w:r>
          </w:p>
        </w:tc>
      </w:tr>
      <w:tr w:rsidR="009D5A20" w:rsidRPr="00361455" w:rsidTr="001805D5">
        <w:trPr>
          <w:trHeight w:val="173"/>
        </w:trPr>
        <w:tc>
          <w:tcPr>
            <w:tcW w:w="9415" w:type="dxa"/>
            <w:gridSpan w:val="2"/>
          </w:tcPr>
          <w:p w:rsidR="009D5A20" w:rsidRPr="00EE7887" w:rsidRDefault="007462BF" w:rsidP="009D5A20">
            <w:pPr>
              <w:spacing w:line="240" w:lineRule="auto"/>
              <w:ind w:firstLine="0"/>
              <w:rPr>
                <w:sz w:val="24"/>
                <w:szCs w:val="24"/>
              </w:rPr>
            </w:pPr>
            <w:r w:rsidRPr="00EE7887">
              <w:rPr>
                <w:sz w:val="24"/>
                <w:szCs w:val="24"/>
              </w:rPr>
              <w:t xml:space="preserve">     4.3. Интерпретация д</w:t>
            </w:r>
            <w:r w:rsidR="00F86996">
              <w:rPr>
                <w:sz w:val="24"/>
                <w:szCs w:val="24"/>
              </w:rPr>
              <w:t>анных по обследованию населения</w:t>
            </w:r>
            <w:r w:rsidRPr="00EE7887">
              <w:rPr>
                <w:sz w:val="24"/>
                <w:szCs w:val="24"/>
              </w:rPr>
              <w:t xml:space="preserve"> Российской Федерации на антитела к ВИЧ</w:t>
            </w:r>
          </w:p>
        </w:tc>
        <w:tc>
          <w:tcPr>
            <w:tcW w:w="661" w:type="dxa"/>
            <w:gridSpan w:val="2"/>
          </w:tcPr>
          <w:p w:rsidR="009D5A20" w:rsidRPr="00361455" w:rsidRDefault="0068087B" w:rsidP="00BF4353">
            <w:pPr>
              <w:spacing w:line="240" w:lineRule="auto"/>
              <w:ind w:firstLine="0"/>
              <w:jc w:val="left"/>
              <w:rPr>
                <w:sz w:val="24"/>
                <w:szCs w:val="24"/>
              </w:rPr>
            </w:pPr>
            <w:r>
              <w:rPr>
                <w:sz w:val="24"/>
                <w:szCs w:val="24"/>
              </w:rPr>
              <w:t>17</w:t>
            </w:r>
          </w:p>
        </w:tc>
      </w:tr>
      <w:tr w:rsidR="009D5A20" w:rsidRPr="00361455" w:rsidTr="001805D5">
        <w:trPr>
          <w:trHeight w:val="173"/>
        </w:trPr>
        <w:tc>
          <w:tcPr>
            <w:tcW w:w="9415" w:type="dxa"/>
            <w:gridSpan w:val="2"/>
          </w:tcPr>
          <w:p w:rsidR="009D5A20" w:rsidRPr="00EE7887" w:rsidRDefault="007462BF" w:rsidP="009D5A20">
            <w:pPr>
              <w:spacing w:line="240" w:lineRule="auto"/>
              <w:ind w:firstLine="0"/>
              <w:rPr>
                <w:sz w:val="24"/>
                <w:szCs w:val="24"/>
              </w:rPr>
            </w:pPr>
            <w:r w:rsidRPr="00EE7887">
              <w:rPr>
                <w:sz w:val="24"/>
                <w:szCs w:val="24"/>
              </w:rPr>
              <w:t xml:space="preserve">    4.4. </w:t>
            </w:r>
            <w:r w:rsidR="004A6FAF" w:rsidRPr="00EE7887">
              <w:rPr>
                <w:sz w:val="24"/>
                <w:szCs w:val="24"/>
              </w:rPr>
              <w:t>Значение обследования  различных групп населения</w:t>
            </w:r>
          </w:p>
        </w:tc>
        <w:tc>
          <w:tcPr>
            <w:tcW w:w="661" w:type="dxa"/>
            <w:gridSpan w:val="2"/>
          </w:tcPr>
          <w:p w:rsidR="009D5A20" w:rsidRPr="00361455" w:rsidRDefault="0068087B" w:rsidP="00BF4353">
            <w:pPr>
              <w:spacing w:line="240" w:lineRule="auto"/>
              <w:ind w:firstLine="0"/>
              <w:jc w:val="left"/>
              <w:rPr>
                <w:sz w:val="24"/>
                <w:szCs w:val="24"/>
              </w:rPr>
            </w:pPr>
            <w:r>
              <w:rPr>
                <w:sz w:val="24"/>
                <w:szCs w:val="24"/>
              </w:rPr>
              <w:t>18</w:t>
            </w:r>
          </w:p>
        </w:tc>
      </w:tr>
      <w:tr w:rsidR="004A6FAF" w:rsidRPr="00361455" w:rsidTr="001805D5">
        <w:trPr>
          <w:trHeight w:val="173"/>
        </w:trPr>
        <w:tc>
          <w:tcPr>
            <w:tcW w:w="9415" w:type="dxa"/>
            <w:gridSpan w:val="2"/>
          </w:tcPr>
          <w:p w:rsidR="004A6FAF" w:rsidRPr="00EE7887" w:rsidRDefault="004A6FAF" w:rsidP="009D5A20">
            <w:pPr>
              <w:spacing w:line="240" w:lineRule="auto"/>
              <w:ind w:firstLine="0"/>
              <w:rPr>
                <w:sz w:val="24"/>
                <w:szCs w:val="24"/>
              </w:rPr>
            </w:pPr>
            <w:r w:rsidRPr="00EE7887">
              <w:rPr>
                <w:sz w:val="24"/>
                <w:szCs w:val="24"/>
              </w:rPr>
              <w:t xml:space="preserve">    4.5. Био</w:t>
            </w:r>
            <w:r w:rsidR="00CF4070" w:rsidRPr="00EE7887">
              <w:rPr>
                <w:sz w:val="24"/>
                <w:szCs w:val="24"/>
              </w:rPr>
              <w:t>-</w:t>
            </w:r>
            <w:r w:rsidRPr="00EE7887">
              <w:rPr>
                <w:sz w:val="24"/>
                <w:szCs w:val="24"/>
              </w:rPr>
              <w:t>поведенческие  исследования среди уязвимых групп  населения и основной популяции</w:t>
            </w:r>
          </w:p>
        </w:tc>
        <w:tc>
          <w:tcPr>
            <w:tcW w:w="661" w:type="dxa"/>
            <w:gridSpan w:val="2"/>
          </w:tcPr>
          <w:p w:rsidR="004A6FAF" w:rsidRPr="00361455" w:rsidRDefault="0068087B" w:rsidP="00BF4353">
            <w:pPr>
              <w:spacing w:line="240" w:lineRule="auto"/>
              <w:ind w:firstLine="0"/>
              <w:jc w:val="left"/>
              <w:rPr>
                <w:sz w:val="24"/>
                <w:szCs w:val="24"/>
              </w:rPr>
            </w:pPr>
            <w:r>
              <w:rPr>
                <w:sz w:val="24"/>
                <w:szCs w:val="24"/>
              </w:rPr>
              <w:t>21</w:t>
            </w:r>
          </w:p>
        </w:tc>
      </w:tr>
      <w:tr w:rsidR="004A6FAF" w:rsidRPr="00361455" w:rsidTr="001805D5">
        <w:trPr>
          <w:trHeight w:val="173"/>
        </w:trPr>
        <w:tc>
          <w:tcPr>
            <w:tcW w:w="9415" w:type="dxa"/>
            <w:gridSpan w:val="2"/>
          </w:tcPr>
          <w:p w:rsidR="004A6FAF" w:rsidRPr="00EE7887" w:rsidRDefault="004A6FAF" w:rsidP="00A07F8B">
            <w:pPr>
              <w:spacing w:line="240" w:lineRule="auto"/>
              <w:ind w:firstLine="0"/>
              <w:rPr>
                <w:sz w:val="24"/>
                <w:szCs w:val="24"/>
              </w:rPr>
            </w:pPr>
            <w:r w:rsidRPr="00EE7887">
              <w:rPr>
                <w:sz w:val="24"/>
                <w:szCs w:val="24"/>
              </w:rPr>
              <w:t xml:space="preserve">    4.6. Мониторинг за резистентностью  ВИЧ к АРВП и циркцляцией генетических варианотов  ВИЧ</w:t>
            </w:r>
          </w:p>
        </w:tc>
        <w:tc>
          <w:tcPr>
            <w:tcW w:w="661" w:type="dxa"/>
            <w:gridSpan w:val="2"/>
          </w:tcPr>
          <w:p w:rsidR="004A6FAF" w:rsidRPr="00361455" w:rsidRDefault="0068087B" w:rsidP="00BF4353">
            <w:pPr>
              <w:spacing w:line="240" w:lineRule="auto"/>
              <w:ind w:firstLine="0"/>
              <w:jc w:val="left"/>
              <w:rPr>
                <w:sz w:val="24"/>
                <w:szCs w:val="24"/>
              </w:rPr>
            </w:pPr>
            <w:r>
              <w:rPr>
                <w:sz w:val="24"/>
                <w:szCs w:val="24"/>
              </w:rPr>
              <w:t>24</w:t>
            </w:r>
          </w:p>
        </w:tc>
      </w:tr>
      <w:tr w:rsidR="004A6FAF" w:rsidRPr="00361455" w:rsidTr="001805D5">
        <w:trPr>
          <w:trHeight w:val="173"/>
        </w:trPr>
        <w:tc>
          <w:tcPr>
            <w:tcW w:w="9415" w:type="dxa"/>
            <w:gridSpan w:val="2"/>
          </w:tcPr>
          <w:p w:rsidR="004A6FAF" w:rsidRPr="00EE7887" w:rsidRDefault="004A6FAF" w:rsidP="009D5A20">
            <w:pPr>
              <w:spacing w:line="240" w:lineRule="auto"/>
              <w:ind w:firstLine="0"/>
              <w:rPr>
                <w:sz w:val="24"/>
                <w:szCs w:val="24"/>
              </w:rPr>
            </w:pPr>
            <w:r w:rsidRPr="00EE7887">
              <w:rPr>
                <w:sz w:val="24"/>
                <w:szCs w:val="24"/>
              </w:rPr>
              <w:t xml:space="preserve">     4.7. Мониторинг  и оценка оказания помощи  больным  ВИЧ</w:t>
            </w:r>
          </w:p>
        </w:tc>
        <w:tc>
          <w:tcPr>
            <w:tcW w:w="661" w:type="dxa"/>
            <w:gridSpan w:val="2"/>
          </w:tcPr>
          <w:p w:rsidR="004A6FAF" w:rsidRPr="00361455" w:rsidRDefault="0068087B" w:rsidP="00BF4353">
            <w:pPr>
              <w:spacing w:line="240" w:lineRule="auto"/>
              <w:ind w:firstLine="0"/>
              <w:jc w:val="left"/>
              <w:rPr>
                <w:sz w:val="24"/>
                <w:szCs w:val="24"/>
              </w:rPr>
            </w:pPr>
            <w:r>
              <w:rPr>
                <w:sz w:val="24"/>
                <w:szCs w:val="24"/>
              </w:rPr>
              <w:t>26</w:t>
            </w:r>
          </w:p>
        </w:tc>
      </w:tr>
      <w:tr w:rsidR="00687C3B" w:rsidRPr="00361455" w:rsidTr="001805D5">
        <w:trPr>
          <w:trHeight w:val="173"/>
        </w:trPr>
        <w:tc>
          <w:tcPr>
            <w:tcW w:w="9415" w:type="dxa"/>
            <w:gridSpan w:val="2"/>
          </w:tcPr>
          <w:p w:rsidR="00687C3B" w:rsidRPr="00EE7887" w:rsidRDefault="00687C3B" w:rsidP="009D5A20">
            <w:pPr>
              <w:spacing w:line="240" w:lineRule="auto"/>
              <w:ind w:firstLine="0"/>
              <w:rPr>
                <w:sz w:val="24"/>
                <w:szCs w:val="24"/>
              </w:rPr>
            </w:pPr>
            <w:r w:rsidRPr="00EE7887">
              <w:rPr>
                <w:sz w:val="24"/>
                <w:szCs w:val="24"/>
              </w:rPr>
              <w:t>5. Эпидемиологическое расследование</w:t>
            </w:r>
          </w:p>
        </w:tc>
        <w:tc>
          <w:tcPr>
            <w:tcW w:w="661" w:type="dxa"/>
            <w:gridSpan w:val="2"/>
          </w:tcPr>
          <w:p w:rsidR="00687C3B" w:rsidRPr="00361455" w:rsidRDefault="0068087B" w:rsidP="00BF4353">
            <w:pPr>
              <w:spacing w:line="240" w:lineRule="auto"/>
              <w:ind w:firstLine="0"/>
              <w:jc w:val="left"/>
              <w:rPr>
                <w:sz w:val="24"/>
                <w:szCs w:val="24"/>
              </w:rPr>
            </w:pPr>
            <w:r>
              <w:rPr>
                <w:sz w:val="24"/>
                <w:szCs w:val="24"/>
              </w:rPr>
              <w:t>27</w:t>
            </w:r>
          </w:p>
        </w:tc>
      </w:tr>
      <w:tr w:rsidR="00687C3B" w:rsidRPr="00361455" w:rsidTr="001805D5">
        <w:trPr>
          <w:trHeight w:val="173"/>
        </w:trPr>
        <w:tc>
          <w:tcPr>
            <w:tcW w:w="9415" w:type="dxa"/>
            <w:gridSpan w:val="2"/>
          </w:tcPr>
          <w:p w:rsidR="00687C3B" w:rsidRPr="00EE7887" w:rsidRDefault="00687C3B" w:rsidP="009D5A20">
            <w:pPr>
              <w:spacing w:line="240" w:lineRule="auto"/>
              <w:ind w:firstLine="0"/>
              <w:rPr>
                <w:sz w:val="24"/>
                <w:szCs w:val="24"/>
              </w:rPr>
            </w:pPr>
            <w:r w:rsidRPr="00EE7887">
              <w:rPr>
                <w:sz w:val="24"/>
                <w:szCs w:val="24"/>
              </w:rPr>
              <w:t xml:space="preserve">     5.1. Использование  генотипирования ВИЧ и филогенетического анализа  при проведении   эпидемиологического  расследования  случаев ВИЧ-инфекции</w:t>
            </w:r>
          </w:p>
        </w:tc>
        <w:tc>
          <w:tcPr>
            <w:tcW w:w="661" w:type="dxa"/>
            <w:gridSpan w:val="2"/>
          </w:tcPr>
          <w:p w:rsidR="00687C3B" w:rsidRPr="00361455" w:rsidRDefault="0068087B" w:rsidP="00BF4353">
            <w:pPr>
              <w:spacing w:line="240" w:lineRule="auto"/>
              <w:ind w:firstLine="0"/>
              <w:jc w:val="left"/>
              <w:rPr>
                <w:sz w:val="24"/>
                <w:szCs w:val="24"/>
              </w:rPr>
            </w:pPr>
            <w:r>
              <w:rPr>
                <w:sz w:val="24"/>
                <w:szCs w:val="24"/>
              </w:rPr>
              <w:t>29</w:t>
            </w:r>
          </w:p>
        </w:tc>
      </w:tr>
      <w:tr w:rsidR="00687C3B" w:rsidRPr="00361455" w:rsidTr="001805D5">
        <w:trPr>
          <w:trHeight w:val="173"/>
        </w:trPr>
        <w:tc>
          <w:tcPr>
            <w:tcW w:w="9415" w:type="dxa"/>
            <w:gridSpan w:val="2"/>
          </w:tcPr>
          <w:p w:rsidR="00BF776B" w:rsidRDefault="004D1626" w:rsidP="0047138F">
            <w:pPr>
              <w:spacing w:before="120" w:line="240" w:lineRule="auto"/>
              <w:ind w:left="284" w:hanging="284"/>
              <w:rPr>
                <w:iCs/>
                <w:sz w:val="24"/>
                <w:szCs w:val="24"/>
              </w:rPr>
            </w:pPr>
            <w:r w:rsidRPr="00BF776B">
              <w:rPr>
                <w:sz w:val="24"/>
                <w:szCs w:val="24"/>
              </w:rPr>
              <w:t xml:space="preserve">6.  </w:t>
            </w:r>
            <w:r w:rsidR="00BF776B" w:rsidRPr="00BF776B">
              <w:rPr>
                <w:iCs/>
                <w:sz w:val="24"/>
                <w:szCs w:val="24"/>
              </w:rPr>
              <w:t>Проведение профилактических и санитарно-противоэпидемических мероприятий  при ВИЧ-инфекции.</w:t>
            </w:r>
          </w:p>
          <w:p w:rsidR="00687C3B" w:rsidRPr="00BF776B" w:rsidRDefault="00BF776B" w:rsidP="00EC326C">
            <w:pPr>
              <w:spacing w:before="120" w:line="240" w:lineRule="auto"/>
              <w:ind w:left="-284" w:firstLine="567"/>
              <w:rPr>
                <w:sz w:val="24"/>
                <w:szCs w:val="24"/>
              </w:rPr>
            </w:pPr>
            <w:r w:rsidRPr="00BF776B">
              <w:rPr>
                <w:sz w:val="24"/>
                <w:szCs w:val="24"/>
              </w:rPr>
              <w:t>6.1. Профилактика ВИЧ среди населения, включая особо уязвимые группы.</w:t>
            </w:r>
          </w:p>
        </w:tc>
        <w:tc>
          <w:tcPr>
            <w:tcW w:w="661" w:type="dxa"/>
            <w:gridSpan w:val="2"/>
          </w:tcPr>
          <w:p w:rsidR="00757CA2" w:rsidRDefault="00757CA2" w:rsidP="00BF4353">
            <w:pPr>
              <w:spacing w:line="240" w:lineRule="auto"/>
              <w:ind w:firstLine="0"/>
              <w:jc w:val="left"/>
              <w:rPr>
                <w:sz w:val="24"/>
                <w:szCs w:val="24"/>
              </w:rPr>
            </w:pPr>
          </w:p>
          <w:p w:rsidR="00687C3B" w:rsidRDefault="00281CBE" w:rsidP="00BF4353">
            <w:pPr>
              <w:spacing w:line="240" w:lineRule="auto"/>
              <w:ind w:firstLine="0"/>
              <w:jc w:val="left"/>
              <w:rPr>
                <w:sz w:val="24"/>
                <w:szCs w:val="24"/>
              </w:rPr>
            </w:pPr>
            <w:r>
              <w:rPr>
                <w:sz w:val="24"/>
                <w:szCs w:val="24"/>
              </w:rPr>
              <w:t>31</w:t>
            </w:r>
          </w:p>
          <w:p w:rsidR="00757CA2" w:rsidRDefault="00757CA2" w:rsidP="00BF4353">
            <w:pPr>
              <w:spacing w:line="240" w:lineRule="auto"/>
              <w:ind w:firstLine="0"/>
              <w:jc w:val="left"/>
              <w:rPr>
                <w:sz w:val="24"/>
                <w:szCs w:val="24"/>
              </w:rPr>
            </w:pPr>
          </w:p>
          <w:p w:rsidR="00757CA2" w:rsidRPr="00361455" w:rsidRDefault="00757CA2" w:rsidP="00BF4353">
            <w:pPr>
              <w:spacing w:line="240" w:lineRule="auto"/>
              <w:ind w:firstLine="0"/>
              <w:jc w:val="left"/>
              <w:rPr>
                <w:sz w:val="24"/>
                <w:szCs w:val="24"/>
              </w:rPr>
            </w:pPr>
            <w:r>
              <w:rPr>
                <w:sz w:val="24"/>
                <w:szCs w:val="24"/>
              </w:rPr>
              <w:t>3</w:t>
            </w:r>
            <w:r w:rsidR="00281CBE">
              <w:rPr>
                <w:sz w:val="24"/>
                <w:szCs w:val="24"/>
              </w:rPr>
              <w:t>1</w:t>
            </w:r>
          </w:p>
        </w:tc>
      </w:tr>
      <w:tr w:rsidR="00281438" w:rsidRPr="00361455" w:rsidTr="001805D5">
        <w:trPr>
          <w:trHeight w:val="173"/>
        </w:trPr>
        <w:tc>
          <w:tcPr>
            <w:tcW w:w="9415" w:type="dxa"/>
            <w:gridSpan w:val="2"/>
          </w:tcPr>
          <w:p w:rsidR="00281438" w:rsidRPr="00757CA2" w:rsidRDefault="00281438" w:rsidP="00757CA2">
            <w:pPr>
              <w:pStyle w:val="24"/>
              <w:spacing w:after="0" w:line="240" w:lineRule="auto"/>
              <w:ind w:left="-284" w:firstLine="568"/>
              <w:jc w:val="both"/>
            </w:pPr>
            <w:r w:rsidRPr="00BF776B">
              <w:t>6.2. Профилактика ВИЧ-инфекции при оказании медицинской помощи,  включая безопасность донорства</w:t>
            </w:r>
          </w:p>
        </w:tc>
        <w:tc>
          <w:tcPr>
            <w:tcW w:w="661" w:type="dxa"/>
            <w:gridSpan w:val="2"/>
          </w:tcPr>
          <w:p w:rsidR="00281438" w:rsidRDefault="00281CBE" w:rsidP="00BF4353">
            <w:pPr>
              <w:spacing w:line="240" w:lineRule="auto"/>
              <w:ind w:firstLine="0"/>
              <w:jc w:val="left"/>
              <w:rPr>
                <w:sz w:val="24"/>
                <w:szCs w:val="24"/>
              </w:rPr>
            </w:pPr>
            <w:r>
              <w:rPr>
                <w:sz w:val="24"/>
                <w:szCs w:val="24"/>
              </w:rPr>
              <w:t>31</w:t>
            </w:r>
          </w:p>
        </w:tc>
      </w:tr>
      <w:tr w:rsidR="00757CA2" w:rsidRPr="00361455" w:rsidTr="001805D5">
        <w:trPr>
          <w:trHeight w:val="173"/>
        </w:trPr>
        <w:tc>
          <w:tcPr>
            <w:tcW w:w="9415" w:type="dxa"/>
            <w:gridSpan w:val="2"/>
          </w:tcPr>
          <w:p w:rsidR="00757CA2" w:rsidRPr="00EC326C" w:rsidRDefault="00757CA2" w:rsidP="00EC326C">
            <w:pPr>
              <w:pStyle w:val="24"/>
              <w:spacing w:after="0" w:line="240" w:lineRule="auto"/>
              <w:ind w:left="-284" w:firstLine="568"/>
              <w:jc w:val="both"/>
              <w:rPr>
                <w:b/>
              </w:rPr>
            </w:pPr>
            <w:r w:rsidRPr="00757CA2">
              <w:t>6.3. Профилактика передачи ВИЧ от матери ребенку</w:t>
            </w:r>
          </w:p>
        </w:tc>
        <w:tc>
          <w:tcPr>
            <w:tcW w:w="661" w:type="dxa"/>
            <w:gridSpan w:val="2"/>
          </w:tcPr>
          <w:p w:rsidR="00757CA2" w:rsidRDefault="00281CBE" w:rsidP="00BF4353">
            <w:pPr>
              <w:spacing w:line="240" w:lineRule="auto"/>
              <w:ind w:firstLine="0"/>
              <w:jc w:val="left"/>
              <w:rPr>
                <w:sz w:val="24"/>
                <w:szCs w:val="24"/>
              </w:rPr>
            </w:pPr>
            <w:r>
              <w:rPr>
                <w:sz w:val="24"/>
                <w:szCs w:val="24"/>
              </w:rPr>
              <w:t>32</w:t>
            </w:r>
          </w:p>
        </w:tc>
      </w:tr>
      <w:tr w:rsidR="00BF025E" w:rsidRPr="00361455" w:rsidTr="001805D5">
        <w:trPr>
          <w:trHeight w:val="173"/>
        </w:trPr>
        <w:tc>
          <w:tcPr>
            <w:tcW w:w="9415" w:type="dxa"/>
            <w:gridSpan w:val="2"/>
          </w:tcPr>
          <w:p w:rsidR="00BF025E" w:rsidRPr="00EE7887" w:rsidRDefault="00BF025E" w:rsidP="0068087B">
            <w:pPr>
              <w:spacing w:line="240" w:lineRule="auto"/>
              <w:ind w:firstLine="0"/>
              <w:rPr>
                <w:sz w:val="24"/>
                <w:szCs w:val="24"/>
              </w:rPr>
            </w:pPr>
            <w:r w:rsidRPr="00EE7887">
              <w:rPr>
                <w:sz w:val="24"/>
                <w:szCs w:val="24"/>
              </w:rPr>
              <w:t>7.  Мониторинг и оценка эффективности  мероприятий по противодействию  эпидемии ВИЧ-инфекции</w:t>
            </w:r>
          </w:p>
        </w:tc>
        <w:tc>
          <w:tcPr>
            <w:tcW w:w="661" w:type="dxa"/>
            <w:gridSpan w:val="2"/>
          </w:tcPr>
          <w:p w:rsidR="00BF025E" w:rsidRPr="00361455" w:rsidRDefault="0068087B" w:rsidP="00BF4353">
            <w:pPr>
              <w:spacing w:line="240" w:lineRule="auto"/>
              <w:ind w:firstLine="0"/>
              <w:jc w:val="left"/>
              <w:rPr>
                <w:sz w:val="24"/>
                <w:szCs w:val="24"/>
              </w:rPr>
            </w:pPr>
            <w:r>
              <w:rPr>
                <w:sz w:val="24"/>
                <w:szCs w:val="24"/>
              </w:rPr>
              <w:t>32</w:t>
            </w:r>
          </w:p>
        </w:tc>
      </w:tr>
      <w:tr w:rsidR="0068087B" w:rsidRPr="00361455" w:rsidTr="001805D5">
        <w:trPr>
          <w:trHeight w:val="173"/>
        </w:trPr>
        <w:tc>
          <w:tcPr>
            <w:tcW w:w="9415" w:type="dxa"/>
            <w:gridSpan w:val="2"/>
          </w:tcPr>
          <w:p w:rsidR="0068087B" w:rsidRPr="00EE7887" w:rsidRDefault="0068087B" w:rsidP="004D1626">
            <w:pPr>
              <w:spacing w:line="240" w:lineRule="auto"/>
              <w:ind w:firstLine="0"/>
              <w:rPr>
                <w:sz w:val="24"/>
                <w:szCs w:val="24"/>
              </w:rPr>
            </w:pPr>
            <w:r w:rsidRPr="00EE7887">
              <w:rPr>
                <w:sz w:val="24"/>
                <w:szCs w:val="24"/>
              </w:rPr>
              <w:t>8. Оценка и прогноз развития эпидемии ВИЧ-инфекции</w:t>
            </w:r>
          </w:p>
        </w:tc>
        <w:tc>
          <w:tcPr>
            <w:tcW w:w="661" w:type="dxa"/>
            <w:gridSpan w:val="2"/>
          </w:tcPr>
          <w:p w:rsidR="0068087B" w:rsidRDefault="0068087B" w:rsidP="00BF4353">
            <w:pPr>
              <w:spacing w:line="240" w:lineRule="auto"/>
              <w:ind w:firstLine="0"/>
              <w:jc w:val="left"/>
              <w:rPr>
                <w:sz w:val="24"/>
                <w:szCs w:val="24"/>
              </w:rPr>
            </w:pPr>
            <w:r>
              <w:rPr>
                <w:sz w:val="24"/>
                <w:szCs w:val="24"/>
              </w:rPr>
              <w:t>34</w:t>
            </w:r>
          </w:p>
        </w:tc>
      </w:tr>
      <w:tr w:rsidR="00BF025E" w:rsidRPr="00361455" w:rsidTr="001805D5">
        <w:trPr>
          <w:trHeight w:val="173"/>
        </w:trPr>
        <w:tc>
          <w:tcPr>
            <w:tcW w:w="9415" w:type="dxa"/>
            <w:gridSpan w:val="2"/>
          </w:tcPr>
          <w:p w:rsidR="00BF025E" w:rsidRPr="00EE7887" w:rsidRDefault="00BF025E" w:rsidP="004D1626">
            <w:pPr>
              <w:spacing w:line="240" w:lineRule="auto"/>
              <w:ind w:firstLine="0"/>
              <w:rPr>
                <w:sz w:val="24"/>
                <w:szCs w:val="24"/>
              </w:rPr>
            </w:pPr>
            <w:r w:rsidRPr="00EE7887">
              <w:rPr>
                <w:sz w:val="24"/>
                <w:szCs w:val="24"/>
              </w:rPr>
              <w:t>9. Приложения</w:t>
            </w:r>
          </w:p>
        </w:tc>
        <w:tc>
          <w:tcPr>
            <w:tcW w:w="661" w:type="dxa"/>
            <w:gridSpan w:val="2"/>
          </w:tcPr>
          <w:p w:rsidR="00BF025E" w:rsidRPr="00361455" w:rsidRDefault="0068087B" w:rsidP="00BF4353">
            <w:pPr>
              <w:spacing w:line="240" w:lineRule="auto"/>
              <w:ind w:firstLine="0"/>
              <w:jc w:val="left"/>
              <w:rPr>
                <w:sz w:val="24"/>
                <w:szCs w:val="24"/>
              </w:rPr>
            </w:pPr>
            <w:r>
              <w:rPr>
                <w:sz w:val="24"/>
                <w:szCs w:val="24"/>
              </w:rPr>
              <w:t>35</w:t>
            </w:r>
          </w:p>
        </w:tc>
      </w:tr>
      <w:tr w:rsidR="00BF025E" w:rsidRPr="00361455" w:rsidTr="001805D5">
        <w:trPr>
          <w:trHeight w:val="173"/>
        </w:trPr>
        <w:tc>
          <w:tcPr>
            <w:tcW w:w="9415" w:type="dxa"/>
            <w:gridSpan w:val="2"/>
          </w:tcPr>
          <w:p w:rsidR="00BF025E" w:rsidRPr="00EE7887" w:rsidRDefault="00BF025E" w:rsidP="004D1626">
            <w:pPr>
              <w:spacing w:line="240" w:lineRule="auto"/>
              <w:ind w:firstLine="0"/>
              <w:rPr>
                <w:sz w:val="24"/>
                <w:szCs w:val="24"/>
              </w:rPr>
            </w:pPr>
            <w:r w:rsidRPr="00EE7887">
              <w:rPr>
                <w:sz w:val="24"/>
                <w:szCs w:val="24"/>
              </w:rPr>
              <w:t>10. Библиографический  указатель</w:t>
            </w:r>
          </w:p>
        </w:tc>
        <w:tc>
          <w:tcPr>
            <w:tcW w:w="661" w:type="dxa"/>
            <w:gridSpan w:val="2"/>
          </w:tcPr>
          <w:p w:rsidR="00BF025E" w:rsidRPr="00361455" w:rsidRDefault="0068087B" w:rsidP="00BF4353">
            <w:pPr>
              <w:spacing w:line="240" w:lineRule="auto"/>
              <w:ind w:firstLine="0"/>
              <w:jc w:val="left"/>
              <w:rPr>
                <w:sz w:val="24"/>
                <w:szCs w:val="24"/>
              </w:rPr>
            </w:pPr>
            <w:r>
              <w:rPr>
                <w:sz w:val="24"/>
                <w:szCs w:val="24"/>
              </w:rPr>
              <w:t>50</w:t>
            </w:r>
          </w:p>
        </w:tc>
      </w:tr>
      <w:tr w:rsidR="001A2A08" w:rsidRPr="00361455" w:rsidTr="001805D5">
        <w:trPr>
          <w:trHeight w:val="3555"/>
        </w:trPr>
        <w:tc>
          <w:tcPr>
            <w:tcW w:w="9415" w:type="dxa"/>
            <w:gridSpan w:val="2"/>
          </w:tcPr>
          <w:p w:rsidR="001A2A08" w:rsidRPr="00D96DB8" w:rsidRDefault="001A2A08" w:rsidP="001A2A08">
            <w:pPr>
              <w:spacing w:line="240" w:lineRule="auto"/>
              <w:ind w:firstLine="0"/>
              <w:rPr>
                <w:color w:val="FF0000"/>
                <w:sz w:val="24"/>
                <w:szCs w:val="24"/>
              </w:rPr>
            </w:pPr>
            <w:r w:rsidRPr="00D96DB8">
              <w:rPr>
                <w:color w:val="FF0000"/>
                <w:sz w:val="24"/>
                <w:szCs w:val="24"/>
              </w:rPr>
              <w:t xml:space="preserve">    </w:t>
            </w:r>
            <w:r>
              <w:rPr>
                <w:color w:val="FF0000"/>
                <w:sz w:val="24"/>
                <w:szCs w:val="24"/>
              </w:rPr>
              <w:t xml:space="preserve">  </w:t>
            </w:r>
            <w:r w:rsidRPr="00D96DB8">
              <w:rPr>
                <w:color w:val="FF0000"/>
                <w:sz w:val="24"/>
                <w:szCs w:val="24"/>
              </w:rPr>
              <w:t xml:space="preserve">    </w:t>
            </w:r>
          </w:p>
          <w:p w:rsidR="001A2A08" w:rsidRPr="00D96DB8" w:rsidRDefault="001A2A08" w:rsidP="00E65CFA">
            <w:pPr>
              <w:spacing w:line="240" w:lineRule="auto"/>
              <w:ind w:firstLine="0"/>
              <w:rPr>
                <w:color w:val="FF0000"/>
                <w:sz w:val="24"/>
                <w:szCs w:val="24"/>
              </w:rPr>
            </w:pPr>
          </w:p>
        </w:tc>
        <w:tc>
          <w:tcPr>
            <w:tcW w:w="661" w:type="dxa"/>
            <w:gridSpan w:val="2"/>
          </w:tcPr>
          <w:p w:rsidR="001A2A08" w:rsidRPr="00361455" w:rsidRDefault="001A2A08" w:rsidP="00BF4353">
            <w:pPr>
              <w:spacing w:line="240" w:lineRule="auto"/>
              <w:ind w:firstLine="0"/>
              <w:jc w:val="left"/>
              <w:rPr>
                <w:sz w:val="24"/>
                <w:szCs w:val="24"/>
              </w:rPr>
            </w:pPr>
          </w:p>
        </w:tc>
      </w:tr>
      <w:tr w:rsidR="001A2A08" w:rsidRPr="00361455" w:rsidTr="003F74F2">
        <w:trPr>
          <w:trHeight w:val="80"/>
        </w:trPr>
        <w:tc>
          <w:tcPr>
            <w:tcW w:w="9415" w:type="dxa"/>
            <w:gridSpan w:val="2"/>
          </w:tcPr>
          <w:p w:rsidR="001A2A08" w:rsidRPr="00D96DB8" w:rsidRDefault="001A2A08" w:rsidP="001F1B97">
            <w:pPr>
              <w:spacing w:line="240" w:lineRule="auto"/>
              <w:ind w:firstLine="0"/>
              <w:rPr>
                <w:color w:val="FF0000"/>
                <w:sz w:val="24"/>
                <w:szCs w:val="24"/>
              </w:rPr>
            </w:pPr>
          </w:p>
        </w:tc>
        <w:tc>
          <w:tcPr>
            <w:tcW w:w="661" w:type="dxa"/>
            <w:gridSpan w:val="2"/>
          </w:tcPr>
          <w:p w:rsidR="001A2A08" w:rsidRPr="00361455" w:rsidRDefault="001A2A08" w:rsidP="00BF4353">
            <w:pPr>
              <w:spacing w:line="240" w:lineRule="auto"/>
              <w:ind w:firstLine="0"/>
              <w:jc w:val="left"/>
              <w:rPr>
                <w:sz w:val="24"/>
                <w:szCs w:val="24"/>
              </w:rPr>
            </w:pPr>
          </w:p>
        </w:tc>
      </w:tr>
      <w:tr w:rsidR="001A2A08" w:rsidRPr="00361455" w:rsidTr="001805D5">
        <w:trPr>
          <w:trHeight w:val="357"/>
        </w:trPr>
        <w:tc>
          <w:tcPr>
            <w:tcW w:w="9415" w:type="dxa"/>
            <w:gridSpan w:val="2"/>
          </w:tcPr>
          <w:p w:rsidR="007A309B" w:rsidRPr="00361455" w:rsidRDefault="007A309B" w:rsidP="007A309B">
            <w:pPr>
              <w:spacing w:line="240" w:lineRule="auto"/>
              <w:ind w:firstLine="0"/>
              <w:rPr>
                <w:sz w:val="24"/>
                <w:szCs w:val="24"/>
              </w:rPr>
            </w:pPr>
          </w:p>
        </w:tc>
        <w:tc>
          <w:tcPr>
            <w:tcW w:w="661" w:type="dxa"/>
            <w:gridSpan w:val="2"/>
          </w:tcPr>
          <w:p w:rsidR="001A2A08" w:rsidRPr="00361455" w:rsidRDefault="001A2A08" w:rsidP="00BF4353">
            <w:pPr>
              <w:spacing w:line="240" w:lineRule="auto"/>
              <w:ind w:firstLine="0"/>
              <w:jc w:val="left"/>
              <w:rPr>
                <w:sz w:val="24"/>
                <w:szCs w:val="24"/>
              </w:rPr>
            </w:pPr>
          </w:p>
        </w:tc>
      </w:tr>
      <w:tr w:rsidR="001A2A08" w:rsidRPr="00361455" w:rsidTr="00377820">
        <w:tblPrEx>
          <w:tblLook w:val="0000"/>
        </w:tblPrEx>
        <w:trPr>
          <w:gridAfter w:val="1"/>
          <w:wAfter w:w="187" w:type="dxa"/>
          <w:trHeight w:val="2260"/>
        </w:trPr>
        <w:tc>
          <w:tcPr>
            <w:tcW w:w="4900" w:type="dxa"/>
          </w:tcPr>
          <w:p w:rsidR="001A2A08" w:rsidRPr="00361455" w:rsidRDefault="001A2A08" w:rsidP="002D561A">
            <w:pPr>
              <w:spacing w:line="240" w:lineRule="auto"/>
              <w:ind w:firstLine="0"/>
              <w:jc w:val="center"/>
              <w:rPr>
                <w:sz w:val="24"/>
                <w:szCs w:val="24"/>
              </w:rPr>
            </w:pPr>
          </w:p>
        </w:tc>
        <w:tc>
          <w:tcPr>
            <w:tcW w:w="4989" w:type="dxa"/>
            <w:gridSpan w:val="2"/>
          </w:tcPr>
          <w:p w:rsidR="003F74F2" w:rsidRDefault="003F74F2" w:rsidP="003D4254">
            <w:pPr>
              <w:spacing w:line="240" w:lineRule="auto"/>
              <w:ind w:firstLine="0"/>
              <w:rPr>
                <w:sz w:val="24"/>
                <w:szCs w:val="24"/>
              </w:rPr>
            </w:pPr>
          </w:p>
          <w:p w:rsidR="003F74F2" w:rsidRDefault="003F74F2" w:rsidP="003D4254">
            <w:pPr>
              <w:spacing w:line="240" w:lineRule="auto"/>
              <w:ind w:firstLine="0"/>
              <w:rPr>
                <w:sz w:val="24"/>
                <w:szCs w:val="24"/>
              </w:rPr>
            </w:pPr>
          </w:p>
          <w:p w:rsidR="001A2A08" w:rsidRPr="00361455" w:rsidRDefault="00944B0B" w:rsidP="00944B0B">
            <w:pPr>
              <w:spacing w:line="240" w:lineRule="auto"/>
              <w:ind w:firstLine="0"/>
              <w:rPr>
                <w:sz w:val="24"/>
                <w:szCs w:val="24"/>
              </w:rPr>
            </w:pPr>
            <w:r>
              <w:rPr>
                <w:sz w:val="24"/>
                <w:szCs w:val="24"/>
              </w:rPr>
              <w:t xml:space="preserve">                      </w:t>
            </w:r>
            <w:r w:rsidR="001A2A08" w:rsidRPr="00361455">
              <w:rPr>
                <w:sz w:val="24"/>
                <w:szCs w:val="24"/>
              </w:rPr>
              <w:t>УТВЕРЖДАЮ</w:t>
            </w:r>
          </w:p>
          <w:p w:rsidR="001A2A08" w:rsidRPr="00361455" w:rsidRDefault="001A2A08" w:rsidP="00377820">
            <w:pPr>
              <w:spacing w:line="240" w:lineRule="auto"/>
              <w:ind w:firstLine="0"/>
              <w:jc w:val="left"/>
              <w:rPr>
                <w:sz w:val="24"/>
                <w:szCs w:val="24"/>
              </w:rPr>
            </w:pPr>
            <w:r w:rsidRPr="00361455">
              <w:rPr>
                <w:sz w:val="24"/>
                <w:szCs w:val="24"/>
              </w:rPr>
              <w:t>Руководитель Федеральной службы</w:t>
            </w:r>
            <w:r w:rsidR="00473FFE">
              <w:rPr>
                <w:sz w:val="24"/>
                <w:szCs w:val="24"/>
              </w:rPr>
              <w:t xml:space="preserve"> </w:t>
            </w:r>
            <w:r w:rsidRPr="00361455">
              <w:rPr>
                <w:sz w:val="24"/>
                <w:szCs w:val="24"/>
              </w:rPr>
              <w:t xml:space="preserve">по надзору в сфере защиты прав потребителей </w:t>
            </w:r>
            <w:r w:rsidR="00377820">
              <w:rPr>
                <w:sz w:val="24"/>
                <w:szCs w:val="24"/>
              </w:rPr>
              <w:t xml:space="preserve">  и благополучия человека –</w:t>
            </w:r>
            <w:r w:rsidRPr="00361455">
              <w:rPr>
                <w:sz w:val="24"/>
                <w:szCs w:val="24"/>
              </w:rPr>
              <w:t xml:space="preserve"> Главный государственный санитарный врач Российской Федерации</w:t>
            </w:r>
          </w:p>
        </w:tc>
      </w:tr>
      <w:tr w:rsidR="001A2A08" w:rsidRPr="00361455" w:rsidTr="00377820">
        <w:tblPrEx>
          <w:tblLook w:val="0000"/>
        </w:tblPrEx>
        <w:trPr>
          <w:gridAfter w:val="1"/>
          <w:wAfter w:w="187" w:type="dxa"/>
          <w:trHeight w:val="559"/>
        </w:trPr>
        <w:tc>
          <w:tcPr>
            <w:tcW w:w="4900" w:type="dxa"/>
          </w:tcPr>
          <w:p w:rsidR="001A2A08" w:rsidRPr="00361455" w:rsidRDefault="001A2A08" w:rsidP="00377820">
            <w:pPr>
              <w:spacing w:line="240" w:lineRule="auto"/>
              <w:ind w:firstLine="0"/>
              <w:rPr>
                <w:sz w:val="24"/>
                <w:szCs w:val="24"/>
              </w:rPr>
            </w:pPr>
          </w:p>
        </w:tc>
        <w:tc>
          <w:tcPr>
            <w:tcW w:w="4989" w:type="dxa"/>
            <w:gridSpan w:val="2"/>
            <w:vAlign w:val="bottom"/>
          </w:tcPr>
          <w:p w:rsidR="001A2A08" w:rsidRPr="00361455" w:rsidRDefault="00377820" w:rsidP="00377820">
            <w:pPr>
              <w:tabs>
                <w:tab w:val="left" w:pos="4456"/>
              </w:tabs>
              <w:spacing w:after="60" w:line="240" w:lineRule="auto"/>
              <w:ind w:firstLine="0"/>
              <w:jc w:val="center"/>
              <w:rPr>
                <w:sz w:val="24"/>
                <w:szCs w:val="24"/>
              </w:rPr>
            </w:pPr>
            <w:r>
              <w:rPr>
                <w:sz w:val="24"/>
                <w:szCs w:val="24"/>
              </w:rPr>
              <w:t xml:space="preserve">                                              А.</w:t>
            </w:r>
            <w:r w:rsidR="001A2A08" w:rsidRPr="00361455">
              <w:rPr>
                <w:sz w:val="24"/>
                <w:szCs w:val="24"/>
              </w:rPr>
              <w:t>Ю. Попова</w:t>
            </w:r>
          </w:p>
        </w:tc>
      </w:tr>
      <w:tr w:rsidR="001A2A08" w:rsidRPr="00361455" w:rsidTr="00377820">
        <w:tblPrEx>
          <w:tblLook w:val="0000"/>
        </w:tblPrEx>
        <w:trPr>
          <w:gridAfter w:val="1"/>
          <w:wAfter w:w="187" w:type="dxa"/>
          <w:trHeight w:val="554"/>
        </w:trPr>
        <w:tc>
          <w:tcPr>
            <w:tcW w:w="4900" w:type="dxa"/>
          </w:tcPr>
          <w:p w:rsidR="001A2A08" w:rsidRPr="00361455" w:rsidRDefault="001A2A08" w:rsidP="002D561A">
            <w:pPr>
              <w:spacing w:line="240" w:lineRule="auto"/>
              <w:ind w:firstLine="0"/>
              <w:jc w:val="center"/>
              <w:rPr>
                <w:sz w:val="24"/>
                <w:szCs w:val="24"/>
              </w:rPr>
            </w:pPr>
          </w:p>
        </w:tc>
        <w:tc>
          <w:tcPr>
            <w:tcW w:w="4989" w:type="dxa"/>
            <w:gridSpan w:val="2"/>
            <w:vAlign w:val="bottom"/>
          </w:tcPr>
          <w:p w:rsidR="001A2A08" w:rsidRPr="00361455" w:rsidRDefault="007A4D0D" w:rsidP="00885659">
            <w:pPr>
              <w:ind w:firstLine="0"/>
              <w:rPr>
                <w:sz w:val="24"/>
                <w:szCs w:val="24"/>
              </w:rPr>
            </w:pPr>
            <w:r>
              <w:rPr>
                <w:sz w:val="24"/>
                <w:szCs w:val="24"/>
              </w:rPr>
              <w:t xml:space="preserve">«26»   февраля  </w:t>
            </w:r>
            <w:r w:rsidR="00377820">
              <w:rPr>
                <w:sz w:val="24"/>
                <w:szCs w:val="24"/>
              </w:rPr>
              <w:t xml:space="preserve"> 2016</w:t>
            </w:r>
            <w:r w:rsidR="001A2A08" w:rsidRPr="00361455">
              <w:rPr>
                <w:sz w:val="24"/>
                <w:szCs w:val="24"/>
              </w:rPr>
              <w:t xml:space="preserve"> г.</w:t>
            </w:r>
          </w:p>
        </w:tc>
      </w:tr>
    </w:tbl>
    <w:p w:rsidR="00D84E69" w:rsidRDefault="00D84E69" w:rsidP="00D84E69">
      <w:pPr>
        <w:ind w:firstLine="0"/>
        <w:jc w:val="center"/>
        <w:rPr>
          <w:b/>
          <w:sz w:val="24"/>
          <w:szCs w:val="24"/>
        </w:rPr>
      </w:pPr>
    </w:p>
    <w:p w:rsidR="00473FFE" w:rsidRDefault="00473FFE" w:rsidP="00D84E69">
      <w:pPr>
        <w:ind w:firstLine="0"/>
        <w:jc w:val="center"/>
        <w:rPr>
          <w:b/>
          <w:sz w:val="24"/>
          <w:szCs w:val="24"/>
        </w:rPr>
      </w:pPr>
    </w:p>
    <w:p w:rsidR="009A5437" w:rsidRPr="00361455" w:rsidRDefault="009A5437" w:rsidP="00D84E69">
      <w:pPr>
        <w:ind w:firstLine="0"/>
        <w:jc w:val="center"/>
        <w:rPr>
          <w:b/>
          <w:sz w:val="24"/>
          <w:szCs w:val="24"/>
        </w:rPr>
      </w:pPr>
    </w:p>
    <w:p w:rsidR="0040216C" w:rsidRPr="008B6E85" w:rsidRDefault="008B6E85" w:rsidP="0040216C">
      <w:pPr>
        <w:ind w:firstLine="0"/>
        <w:jc w:val="center"/>
        <w:rPr>
          <w:b/>
          <w:sz w:val="26"/>
          <w:szCs w:val="26"/>
        </w:rPr>
      </w:pPr>
      <w:r>
        <w:rPr>
          <w:b/>
          <w:sz w:val="26"/>
          <w:szCs w:val="26"/>
        </w:rPr>
        <w:t>ЭПИДЕМИОЛОГИЧЕСКИЙ</w:t>
      </w:r>
      <w:r w:rsidR="001B7A8B" w:rsidRPr="008B6E85">
        <w:rPr>
          <w:b/>
          <w:sz w:val="26"/>
          <w:szCs w:val="26"/>
        </w:rPr>
        <w:t xml:space="preserve"> </w:t>
      </w:r>
      <w:r w:rsidR="00CF1633" w:rsidRPr="008B6E85">
        <w:rPr>
          <w:b/>
          <w:sz w:val="26"/>
          <w:szCs w:val="26"/>
        </w:rPr>
        <w:t>НАДЗОР ЗА ВИЧ-ИНФЕКЦИЕЙ</w:t>
      </w:r>
    </w:p>
    <w:p w:rsidR="009A5437" w:rsidRPr="00361455" w:rsidRDefault="009A5437" w:rsidP="0040216C">
      <w:pPr>
        <w:ind w:firstLine="0"/>
        <w:jc w:val="center"/>
        <w:rPr>
          <w:b/>
          <w:sz w:val="24"/>
          <w:szCs w:val="24"/>
        </w:rPr>
      </w:pPr>
    </w:p>
    <w:p w:rsidR="009A5437" w:rsidRPr="00361455" w:rsidRDefault="00D84E69" w:rsidP="009A5437">
      <w:pPr>
        <w:spacing w:after="240" w:line="240" w:lineRule="auto"/>
        <w:ind w:firstLine="0"/>
        <w:jc w:val="center"/>
        <w:rPr>
          <w:sz w:val="24"/>
          <w:szCs w:val="24"/>
        </w:rPr>
      </w:pPr>
      <w:r w:rsidRPr="00361455">
        <w:rPr>
          <w:sz w:val="24"/>
          <w:szCs w:val="24"/>
        </w:rPr>
        <w:t xml:space="preserve">Методические </w:t>
      </w:r>
      <w:r w:rsidR="007917F6" w:rsidRPr="00361455">
        <w:rPr>
          <w:sz w:val="24"/>
          <w:szCs w:val="24"/>
        </w:rPr>
        <w:t>указания</w:t>
      </w:r>
    </w:p>
    <w:p w:rsidR="00D84E69" w:rsidRPr="00361455" w:rsidRDefault="007917F6" w:rsidP="00D84E69">
      <w:pPr>
        <w:spacing w:line="240" w:lineRule="auto"/>
        <w:ind w:firstLine="0"/>
        <w:jc w:val="center"/>
        <w:rPr>
          <w:szCs w:val="28"/>
        </w:rPr>
      </w:pPr>
      <w:r w:rsidRPr="00361455">
        <w:rPr>
          <w:bCs/>
          <w:sz w:val="24"/>
          <w:szCs w:val="24"/>
        </w:rPr>
        <w:t>МУ</w:t>
      </w:r>
      <w:r w:rsidR="00136EFF">
        <w:rPr>
          <w:bCs/>
          <w:sz w:val="24"/>
          <w:szCs w:val="24"/>
        </w:rPr>
        <w:t xml:space="preserve"> </w:t>
      </w:r>
      <w:r w:rsidR="00D84E69" w:rsidRPr="00361455">
        <w:rPr>
          <w:bCs/>
          <w:sz w:val="24"/>
          <w:szCs w:val="24"/>
        </w:rPr>
        <w:t>3.1.</w:t>
      </w:r>
      <w:r w:rsidR="00195BD6">
        <w:rPr>
          <w:bCs/>
          <w:sz w:val="24"/>
          <w:szCs w:val="24"/>
        </w:rPr>
        <w:t xml:space="preserve">3342 </w:t>
      </w:r>
      <w:r w:rsidR="00D84E69" w:rsidRPr="00361455">
        <w:rPr>
          <w:bCs/>
          <w:sz w:val="24"/>
          <w:szCs w:val="24"/>
        </w:rPr>
        <w:t>-</w:t>
      </w:r>
      <w:r w:rsidR="003456ED" w:rsidRPr="00361455">
        <w:rPr>
          <w:bCs/>
          <w:sz w:val="24"/>
          <w:szCs w:val="24"/>
        </w:rPr>
        <w:t xml:space="preserve"> </w:t>
      </w:r>
      <w:r w:rsidR="00D84E69" w:rsidRPr="00361455">
        <w:rPr>
          <w:bCs/>
          <w:sz w:val="24"/>
          <w:szCs w:val="24"/>
        </w:rPr>
        <w:t>1</w:t>
      </w:r>
      <w:r w:rsidR="00473FFE">
        <w:rPr>
          <w:bCs/>
          <w:sz w:val="24"/>
          <w:szCs w:val="24"/>
        </w:rPr>
        <w:t>6</w:t>
      </w:r>
    </w:p>
    <w:p w:rsidR="00D84E69" w:rsidRDefault="00D84E69" w:rsidP="00D84E69">
      <w:pPr>
        <w:pBdr>
          <w:bottom w:val="single" w:sz="4" w:space="1" w:color="auto"/>
        </w:pBdr>
        <w:spacing w:line="240" w:lineRule="auto"/>
        <w:ind w:firstLine="0"/>
        <w:jc w:val="center"/>
        <w:rPr>
          <w:sz w:val="24"/>
          <w:szCs w:val="24"/>
        </w:rPr>
      </w:pPr>
    </w:p>
    <w:p w:rsidR="009A5437" w:rsidRPr="00361455" w:rsidRDefault="009A5437" w:rsidP="00D84E69">
      <w:pPr>
        <w:pBdr>
          <w:bottom w:val="single" w:sz="4" w:space="1" w:color="auto"/>
        </w:pBdr>
        <w:spacing w:line="240" w:lineRule="auto"/>
        <w:ind w:firstLine="0"/>
        <w:jc w:val="center"/>
        <w:rPr>
          <w:sz w:val="24"/>
          <w:szCs w:val="24"/>
        </w:rPr>
      </w:pPr>
    </w:p>
    <w:p w:rsidR="009A5437" w:rsidRPr="0077786C" w:rsidRDefault="0077786C" w:rsidP="005C3DF2">
      <w:pPr>
        <w:spacing w:before="360" w:after="240" w:line="240" w:lineRule="auto"/>
        <w:ind w:left="-284" w:firstLine="0"/>
        <w:jc w:val="center"/>
        <w:rPr>
          <w:b/>
          <w:szCs w:val="28"/>
        </w:rPr>
      </w:pPr>
      <w:r w:rsidRPr="0077786C">
        <w:rPr>
          <w:b/>
          <w:szCs w:val="28"/>
        </w:rPr>
        <w:t>1</w:t>
      </w:r>
      <w:r w:rsidR="001C21C4" w:rsidRPr="0077786C">
        <w:rPr>
          <w:b/>
          <w:szCs w:val="28"/>
        </w:rPr>
        <w:t>. Область применения</w:t>
      </w:r>
    </w:p>
    <w:p w:rsidR="00A17C5C" w:rsidRDefault="00A17C5C" w:rsidP="00A17C5C">
      <w:pPr>
        <w:spacing w:line="240" w:lineRule="auto"/>
        <w:ind w:left="-284" w:firstLine="568"/>
        <w:rPr>
          <w:sz w:val="24"/>
          <w:szCs w:val="24"/>
        </w:rPr>
      </w:pPr>
      <w:r>
        <w:rPr>
          <w:sz w:val="24"/>
          <w:szCs w:val="24"/>
        </w:rPr>
        <w:t>1.1.</w:t>
      </w:r>
      <w:r w:rsidR="00A87BA7">
        <w:rPr>
          <w:sz w:val="24"/>
          <w:szCs w:val="24"/>
        </w:rPr>
        <w:t xml:space="preserve"> </w:t>
      </w:r>
      <w:r w:rsidRPr="00361455">
        <w:rPr>
          <w:sz w:val="24"/>
          <w:szCs w:val="24"/>
        </w:rPr>
        <w:t>В настоящих методических указаниях определены основные принципы организации и порядок осуществления эпидемиологического надзора за ВИЧ-инфекцией.</w:t>
      </w:r>
    </w:p>
    <w:p w:rsidR="00434E60" w:rsidRPr="00361455" w:rsidRDefault="00A17C5C" w:rsidP="00A17C5C">
      <w:pPr>
        <w:spacing w:line="240" w:lineRule="auto"/>
        <w:ind w:left="-284" w:firstLine="568"/>
        <w:rPr>
          <w:sz w:val="24"/>
          <w:szCs w:val="24"/>
        </w:rPr>
      </w:pPr>
      <w:r>
        <w:rPr>
          <w:sz w:val="24"/>
          <w:szCs w:val="24"/>
        </w:rPr>
        <w:t xml:space="preserve">1.2. </w:t>
      </w:r>
      <w:r w:rsidR="00662102" w:rsidRPr="00361455">
        <w:rPr>
          <w:sz w:val="24"/>
          <w:szCs w:val="24"/>
        </w:rPr>
        <w:t xml:space="preserve">Настоящие методические указания предназначены для специалистов органов и учреждений Федеральной службы по надзору в сфере защиты прав потребителей и благополучия человека, </w:t>
      </w:r>
      <w:r w:rsidR="00312A63" w:rsidRPr="00361455">
        <w:rPr>
          <w:sz w:val="24"/>
          <w:szCs w:val="24"/>
        </w:rPr>
        <w:t xml:space="preserve">специалистов Центров СПИД, </w:t>
      </w:r>
      <w:r w:rsidR="001F1296" w:rsidRPr="00361455">
        <w:rPr>
          <w:sz w:val="24"/>
          <w:szCs w:val="24"/>
        </w:rPr>
        <w:t xml:space="preserve">организаторов здравоохранения, эпидемиологов, специалистов в области профилактической медицины, представителей общественности и неправительственных организаций, деятельность которых связана </w:t>
      </w:r>
      <w:r w:rsidR="00DA4F32">
        <w:rPr>
          <w:sz w:val="24"/>
          <w:szCs w:val="24"/>
        </w:rPr>
        <w:t xml:space="preserve">                         </w:t>
      </w:r>
      <w:r w:rsidR="001F1296" w:rsidRPr="00361455">
        <w:rPr>
          <w:sz w:val="24"/>
          <w:szCs w:val="24"/>
        </w:rPr>
        <w:t xml:space="preserve">с организацией и проведением мероприятий по </w:t>
      </w:r>
      <w:r w:rsidR="008A0F08" w:rsidRPr="00361455">
        <w:rPr>
          <w:sz w:val="24"/>
          <w:szCs w:val="24"/>
        </w:rPr>
        <w:t xml:space="preserve">эпидемиологическому надзору и </w:t>
      </w:r>
      <w:r w:rsidR="001F1296" w:rsidRPr="00361455">
        <w:rPr>
          <w:sz w:val="24"/>
          <w:szCs w:val="24"/>
        </w:rPr>
        <w:t>профилактике ВИЧ-инфекци</w:t>
      </w:r>
      <w:r w:rsidR="003C7CC9">
        <w:rPr>
          <w:sz w:val="24"/>
          <w:szCs w:val="24"/>
        </w:rPr>
        <w:t>и</w:t>
      </w:r>
      <w:r w:rsidR="009B5473">
        <w:rPr>
          <w:sz w:val="24"/>
          <w:szCs w:val="24"/>
        </w:rPr>
        <w:t>,</w:t>
      </w:r>
      <w:r w:rsidR="003C7CC9">
        <w:rPr>
          <w:sz w:val="24"/>
          <w:szCs w:val="24"/>
        </w:rPr>
        <w:t xml:space="preserve"> и носят рекомендательный характер.</w:t>
      </w:r>
    </w:p>
    <w:p w:rsidR="00662102" w:rsidRDefault="00A87BA7" w:rsidP="00434E60">
      <w:pPr>
        <w:spacing w:line="240" w:lineRule="auto"/>
        <w:ind w:left="-284" w:firstLine="568"/>
        <w:rPr>
          <w:sz w:val="24"/>
          <w:szCs w:val="24"/>
        </w:rPr>
      </w:pPr>
      <w:r>
        <w:rPr>
          <w:sz w:val="24"/>
          <w:szCs w:val="24"/>
        </w:rPr>
        <w:t xml:space="preserve"> </w:t>
      </w:r>
    </w:p>
    <w:p w:rsidR="00754333" w:rsidRDefault="00754333" w:rsidP="00434E60">
      <w:pPr>
        <w:spacing w:line="240" w:lineRule="auto"/>
        <w:ind w:left="-284" w:firstLine="568"/>
        <w:rPr>
          <w:sz w:val="24"/>
          <w:szCs w:val="24"/>
        </w:rPr>
      </w:pPr>
    </w:p>
    <w:p w:rsidR="005C3DF2" w:rsidRDefault="005C3DF2" w:rsidP="00434E60">
      <w:pPr>
        <w:spacing w:line="240" w:lineRule="auto"/>
        <w:ind w:left="-284" w:firstLine="568"/>
        <w:rPr>
          <w:sz w:val="24"/>
          <w:szCs w:val="24"/>
        </w:rPr>
      </w:pPr>
    </w:p>
    <w:p w:rsidR="005C3DF2" w:rsidRDefault="005C3DF2" w:rsidP="00434E60">
      <w:pPr>
        <w:spacing w:line="240" w:lineRule="auto"/>
        <w:ind w:left="-284" w:firstLine="568"/>
        <w:rPr>
          <w:sz w:val="24"/>
          <w:szCs w:val="24"/>
        </w:rPr>
      </w:pPr>
    </w:p>
    <w:p w:rsidR="00754333" w:rsidRDefault="00754333" w:rsidP="005C3DF2">
      <w:pPr>
        <w:spacing w:line="240" w:lineRule="auto"/>
        <w:ind w:left="-284" w:firstLine="0"/>
        <w:jc w:val="center"/>
        <w:rPr>
          <w:b/>
          <w:szCs w:val="28"/>
        </w:rPr>
      </w:pPr>
      <w:r w:rsidRPr="00754333">
        <w:rPr>
          <w:b/>
          <w:szCs w:val="28"/>
        </w:rPr>
        <w:t>2. Термины и сокращения</w:t>
      </w:r>
    </w:p>
    <w:p w:rsidR="00754333" w:rsidRPr="00754333" w:rsidRDefault="00754333" w:rsidP="00754333">
      <w:pPr>
        <w:spacing w:line="240" w:lineRule="auto"/>
        <w:ind w:left="-284" w:firstLine="568"/>
        <w:jc w:val="center"/>
        <w:rPr>
          <w:b/>
          <w:szCs w:val="28"/>
        </w:rPr>
      </w:pPr>
    </w:p>
    <w:tbl>
      <w:tblPr>
        <w:tblW w:w="9659" w:type="dxa"/>
        <w:tblLook w:val="00A0"/>
      </w:tblPr>
      <w:tblGrid>
        <w:gridCol w:w="2714"/>
        <w:gridCol w:w="6945"/>
      </w:tblGrid>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АРВ-препараты </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антиретровирусные препараты</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АРТ</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антиретровирусная терапия</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АГ</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антигены</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АТ</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антитела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ВГ </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вирусный гепатит</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ВИЧ</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вирус иммунодефицита человека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ВН</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вирусная нагрузка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lastRenderedPageBreak/>
              <w:t>ВОЗ</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Всемирная организация здравоохранения</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sz w:val="24"/>
                <w:szCs w:val="24"/>
              </w:rPr>
              <w:t>ДКП</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sz w:val="24"/>
                <w:szCs w:val="24"/>
              </w:rPr>
              <w:t>оральная доконтактная профилактика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ИБ </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иммунный блоттинг</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ИППП</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инфекции, передаваемые половым путем</w:t>
            </w:r>
          </w:p>
        </w:tc>
      </w:tr>
      <w:tr w:rsidR="00754333" w:rsidRPr="00361455" w:rsidTr="00754333">
        <w:trPr>
          <w:trHeight w:val="284"/>
        </w:trPr>
        <w:tc>
          <w:tcPr>
            <w:tcW w:w="2714" w:type="dxa"/>
            <w:noWrap/>
          </w:tcPr>
          <w:p w:rsidR="00754333" w:rsidRPr="007B6DCE" w:rsidRDefault="005A124D" w:rsidP="007B6DCE">
            <w:pPr>
              <w:spacing w:before="40" w:after="60" w:line="240" w:lineRule="auto"/>
              <w:ind w:firstLine="0"/>
              <w:jc w:val="left"/>
              <w:rPr>
                <w:bCs/>
                <w:sz w:val="24"/>
                <w:szCs w:val="24"/>
              </w:rPr>
            </w:pPr>
            <w:r w:rsidRPr="007B6DCE">
              <w:rPr>
                <w:color w:val="FF0000"/>
                <w:sz w:val="24"/>
                <w:szCs w:val="24"/>
              </w:rPr>
              <w:t xml:space="preserve"> </w:t>
            </w:r>
            <w:r w:rsidR="008A0CB7" w:rsidRPr="007B6DCE">
              <w:rPr>
                <w:color w:val="FF0000"/>
                <w:sz w:val="24"/>
                <w:szCs w:val="24"/>
              </w:rPr>
              <w:t xml:space="preserve">   </w:t>
            </w:r>
            <w:r w:rsidR="008A0CB7" w:rsidRPr="007B6DCE">
              <w:rPr>
                <w:sz w:val="24"/>
                <w:szCs w:val="24"/>
              </w:rPr>
              <w:t>ИСМП</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инфекции, связанные с оказанием медицинской помощи</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ИФА</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иммуноферментный анализ</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lang w:val="en-US"/>
              </w:rPr>
            </w:pPr>
            <w:r w:rsidRPr="007B6DCE">
              <w:rPr>
                <w:sz w:val="24"/>
                <w:szCs w:val="24"/>
              </w:rPr>
              <w:t>КСР</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sz w:val="24"/>
                <w:szCs w:val="24"/>
              </w:rPr>
              <w:t xml:space="preserve">коммерческие секс-работники </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МО</w:t>
            </w:r>
          </w:p>
        </w:tc>
        <w:tc>
          <w:tcPr>
            <w:tcW w:w="6945" w:type="dxa"/>
            <w:noWrap/>
            <w:vAlign w:val="bottom"/>
          </w:tcPr>
          <w:p w:rsidR="00754333" w:rsidRPr="007B6DCE" w:rsidRDefault="00754333" w:rsidP="007B6DCE">
            <w:pPr>
              <w:spacing w:before="40" w:after="60" w:line="240" w:lineRule="auto"/>
              <w:ind w:left="263" w:firstLine="0"/>
              <w:jc w:val="left"/>
              <w:rPr>
                <w:bCs/>
                <w:color w:val="000000"/>
                <w:sz w:val="24"/>
                <w:szCs w:val="24"/>
              </w:rPr>
            </w:pPr>
            <w:r w:rsidRPr="007B6DCE">
              <w:rPr>
                <w:bCs/>
                <w:color w:val="000000"/>
                <w:sz w:val="24"/>
                <w:szCs w:val="24"/>
              </w:rPr>
              <w:t>медицинские организации</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МиО</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sz w:val="24"/>
                <w:szCs w:val="24"/>
              </w:rPr>
              <w:t>мониторинг и оценка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МСМ</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мужчины, имеющие сексуальные отношения с мужчинами</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ОИ </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оппортунистические инфекции </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ПЦР</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полимеразная цепная реакция</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ПИН</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потребители инъекционных наркотиков</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РНК</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рибонуклеиновая кислота</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СПИД</w:t>
            </w:r>
          </w:p>
        </w:tc>
        <w:tc>
          <w:tcPr>
            <w:tcW w:w="6945" w:type="dxa"/>
            <w:noWrap/>
            <w:vAlign w:val="bottom"/>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 xml:space="preserve">синдром приобретенного иммунодефицита </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CD4</w:t>
            </w:r>
          </w:p>
        </w:tc>
        <w:tc>
          <w:tcPr>
            <w:tcW w:w="6945" w:type="dxa"/>
            <w:noWrap/>
            <w:vAlign w:val="bottom"/>
          </w:tcPr>
          <w:p w:rsidR="00754333" w:rsidRPr="007B6DCE" w:rsidRDefault="00754333" w:rsidP="007B6DCE">
            <w:pPr>
              <w:autoSpaceDE w:val="0"/>
              <w:autoSpaceDN w:val="0"/>
              <w:adjustRightInd w:val="0"/>
              <w:spacing w:before="40" w:after="60" w:line="240" w:lineRule="auto"/>
              <w:ind w:left="263" w:firstLine="21"/>
              <w:jc w:val="left"/>
              <w:rPr>
                <w:sz w:val="24"/>
                <w:szCs w:val="24"/>
              </w:rPr>
            </w:pPr>
            <w:r w:rsidRPr="007B6DCE">
              <w:rPr>
                <w:sz w:val="24"/>
                <w:szCs w:val="24"/>
              </w:rPr>
              <w:t>клетки, несущие на своей поверхности клеточный рецептор С</w:t>
            </w:r>
            <w:r w:rsidRPr="007B6DCE">
              <w:rPr>
                <w:bCs/>
                <w:color w:val="000000"/>
                <w:sz w:val="24"/>
                <w:szCs w:val="24"/>
              </w:rPr>
              <w:t>D</w:t>
            </w:r>
            <w:r w:rsidRPr="007B6DCE">
              <w:rPr>
                <w:sz w:val="24"/>
                <w:szCs w:val="24"/>
              </w:rPr>
              <w:t xml:space="preserve">4 </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rPr>
            </w:pPr>
            <w:r w:rsidRPr="007B6DCE">
              <w:rPr>
                <w:bCs/>
                <w:color w:val="000000"/>
                <w:sz w:val="24"/>
                <w:szCs w:val="24"/>
              </w:rPr>
              <w:t>Центр СПИД</w:t>
            </w:r>
          </w:p>
        </w:tc>
        <w:tc>
          <w:tcPr>
            <w:tcW w:w="6945" w:type="dxa"/>
            <w:noWrap/>
            <w:vAlign w:val="bottom"/>
          </w:tcPr>
          <w:p w:rsidR="00754333" w:rsidRPr="007B6DCE" w:rsidRDefault="00754333" w:rsidP="007B6DCE">
            <w:pPr>
              <w:autoSpaceDE w:val="0"/>
              <w:autoSpaceDN w:val="0"/>
              <w:adjustRightInd w:val="0"/>
              <w:spacing w:before="40" w:after="60" w:line="240" w:lineRule="auto"/>
              <w:ind w:left="263" w:firstLine="21"/>
              <w:jc w:val="left"/>
              <w:rPr>
                <w:sz w:val="24"/>
                <w:szCs w:val="24"/>
              </w:rPr>
            </w:pPr>
            <w:r w:rsidRPr="007B6DCE">
              <w:rPr>
                <w:sz w:val="24"/>
                <w:szCs w:val="24"/>
              </w:rPr>
              <w:t>Центр по профилактике и борьбе со СПИДом</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highlight w:val="yellow"/>
              </w:rPr>
            </w:pPr>
            <w:r w:rsidRPr="007B6DCE">
              <w:rPr>
                <w:bCs/>
                <w:color w:val="000000"/>
                <w:sz w:val="24"/>
                <w:szCs w:val="24"/>
              </w:rPr>
              <w:t>ИХЛА</w:t>
            </w:r>
          </w:p>
        </w:tc>
        <w:tc>
          <w:tcPr>
            <w:tcW w:w="6945" w:type="dxa"/>
            <w:noWrap/>
            <w:vAlign w:val="bottom"/>
          </w:tcPr>
          <w:p w:rsidR="00754333" w:rsidRPr="007B6DCE" w:rsidRDefault="00754333" w:rsidP="007B6DCE">
            <w:pPr>
              <w:autoSpaceDE w:val="0"/>
              <w:autoSpaceDN w:val="0"/>
              <w:adjustRightInd w:val="0"/>
              <w:spacing w:before="40" w:after="60" w:line="240" w:lineRule="auto"/>
              <w:ind w:left="263" w:firstLine="21"/>
              <w:jc w:val="left"/>
              <w:rPr>
                <w:sz w:val="24"/>
                <w:szCs w:val="24"/>
                <w:highlight w:val="yellow"/>
              </w:rPr>
            </w:pPr>
            <w:r w:rsidRPr="007B6DCE">
              <w:rPr>
                <w:bCs/>
                <w:sz w:val="24"/>
                <w:szCs w:val="24"/>
              </w:rPr>
              <w:t>Иммунохемилюминесцентный анализ</w:t>
            </w:r>
          </w:p>
        </w:tc>
      </w:tr>
      <w:tr w:rsidR="00754333" w:rsidRPr="00361455" w:rsidTr="00754333">
        <w:trPr>
          <w:trHeight w:val="284"/>
        </w:trPr>
        <w:tc>
          <w:tcPr>
            <w:tcW w:w="2714" w:type="dxa"/>
            <w:noWrap/>
          </w:tcPr>
          <w:p w:rsidR="00754333" w:rsidRPr="007B6DCE" w:rsidRDefault="00754333" w:rsidP="007B6DCE">
            <w:pPr>
              <w:spacing w:before="40" w:after="60" w:line="240" w:lineRule="auto"/>
              <w:ind w:left="-284" w:firstLine="568"/>
              <w:jc w:val="left"/>
              <w:rPr>
                <w:bCs/>
                <w:color w:val="000000"/>
                <w:sz w:val="24"/>
                <w:szCs w:val="24"/>
                <w:highlight w:val="yellow"/>
              </w:rPr>
            </w:pPr>
            <w:r w:rsidRPr="007B6DCE">
              <w:rPr>
                <w:bCs/>
                <w:color w:val="000000"/>
                <w:sz w:val="24"/>
                <w:szCs w:val="24"/>
              </w:rPr>
              <w:t>ТБ</w:t>
            </w:r>
          </w:p>
        </w:tc>
        <w:tc>
          <w:tcPr>
            <w:tcW w:w="6945" w:type="dxa"/>
            <w:noWrap/>
            <w:vAlign w:val="bottom"/>
          </w:tcPr>
          <w:p w:rsidR="00754333" w:rsidRPr="007B6DCE" w:rsidRDefault="00754333" w:rsidP="007B6DCE">
            <w:pPr>
              <w:autoSpaceDE w:val="0"/>
              <w:autoSpaceDN w:val="0"/>
              <w:adjustRightInd w:val="0"/>
              <w:spacing w:before="40" w:after="60" w:line="240" w:lineRule="auto"/>
              <w:ind w:left="263" w:firstLine="21"/>
              <w:jc w:val="left"/>
              <w:rPr>
                <w:sz w:val="24"/>
                <w:szCs w:val="24"/>
                <w:highlight w:val="yellow"/>
              </w:rPr>
            </w:pPr>
            <w:r w:rsidRPr="007B6DCE">
              <w:rPr>
                <w:sz w:val="24"/>
                <w:szCs w:val="24"/>
              </w:rPr>
              <w:t>Туберкулез</w:t>
            </w:r>
          </w:p>
        </w:tc>
      </w:tr>
    </w:tbl>
    <w:p w:rsidR="00754333" w:rsidRDefault="00754333" w:rsidP="007B6DCE">
      <w:pPr>
        <w:spacing w:after="60" w:line="240" w:lineRule="auto"/>
        <w:ind w:left="-284" w:firstLine="568"/>
        <w:rPr>
          <w:b/>
          <w:szCs w:val="28"/>
        </w:rPr>
      </w:pPr>
    </w:p>
    <w:p w:rsidR="005C3DF2" w:rsidRPr="00754333" w:rsidRDefault="005C3DF2" w:rsidP="00434E60">
      <w:pPr>
        <w:spacing w:line="240" w:lineRule="auto"/>
        <w:ind w:left="-284" w:firstLine="568"/>
        <w:rPr>
          <w:b/>
          <w:szCs w:val="28"/>
        </w:rPr>
      </w:pPr>
    </w:p>
    <w:p w:rsidR="001C21C4" w:rsidRPr="0077786C" w:rsidRDefault="009C6B1B" w:rsidP="007B6DCE">
      <w:pPr>
        <w:spacing w:before="120" w:after="240" w:line="240" w:lineRule="auto"/>
        <w:ind w:left="-284" w:firstLine="0"/>
        <w:jc w:val="center"/>
        <w:rPr>
          <w:b/>
          <w:bCs/>
          <w:szCs w:val="28"/>
        </w:rPr>
      </w:pPr>
      <w:r w:rsidRPr="0077786C">
        <w:rPr>
          <w:b/>
          <w:bCs/>
          <w:szCs w:val="28"/>
        </w:rPr>
        <w:t>3</w:t>
      </w:r>
      <w:r w:rsidR="001C21C4" w:rsidRPr="0077786C">
        <w:rPr>
          <w:b/>
          <w:bCs/>
          <w:szCs w:val="28"/>
        </w:rPr>
        <w:t>. Общие положения</w:t>
      </w:r>
    </w:p>
    <w:p w:rsidR="00936AA6" w:rsidRDefault="00590D59" w:rsidP="007B6DCE">
      <w:pPr>
        <w:spacing w:after="40" w:line="240" w:lineRule="auto"/>
        <w:ind w:left="-284" w:firstLine="567"/>
        <w:rPr>
          <w:snapToGrid w:val="0"/>
          <w:sz w:val="24"/>
          <w:szCs w:val="24"/>
        </w:rPr>
      </w:pPr>
      <w:r>
        <w:rPr>
          <w:sz w:val="24"/>
          <w:szCs w:val="24"/>
        </w:rPr>
        <w:t xml:space="preserve">    </w:t>
      </w:r>
      <w:r w:rsidR="00613E96" w:rsidRPr="007D34D9">
        <w:rPr>
          <w:sz w:val="24"/>
          <w:szCs w:val="24"/>
        </w:rPr>
        <w:t>ВИЧ-инфекция</w:t>
      </w:r>
      <w:r w:rsidR="00613E96" w:rsidRPr="00361455">
        <w:rPr>
          <w:b/>
          <w:sz w:val="24"/>
          <w:szCs w:val="24"/>
        </w:rPr>
        <w:t xml:space="preserve"> </w:t>
      </w:r>
      <w:r w:rsidR="001C21C4" w:rsidRPr="00361455">
        <w:rPr>
          <w:bCs/>
          <w:i/>
          <w:vanish/>
          <w:sz w:val="24"/>
          <w:szCs w:val="24"/>
        </w:rPr>
        <w:t>–</w:t>
      </w:r>
      <w:r w:rsidR="001C21C4" w:rsidRPr="00361455">
        <w:rPr>
          <w:sz w:val="24"/>
          <w:szCs w:val="24"/>
        </w:rPr>
        <w:t xml:space="preserve"> </w:t>
      </w:r>
      <w:r w:rsidR="000368D9" w:rsidRPr="00361455">
        <w:rPr>
          <w:b/>
          <w:color w:val="000000"/>
          <w:sz w:val="24"/>
          <w:szCs w:val="24"/>
        </w:rPr>
        <w:t xml:space="preserve">– </w:t>
      </w:r>
      <w:r w:rsidR="001C21C4" w:rsidRPr="00361455">
        <w:rPr>
          <w:sz w:val="24"/>
          <w:szCs w:val="24"/>
        </w:rPr>
        <w:t>болезнь, вызываемая вирусом иммунодефицита человека (ВИЧ), хроническое заболевание, характеризующееся специфическим поражением иммунной системы, приводящим к медленному ее разрушению вплоть до формирования синдрома приобретенного иммунодефицита (СПИД), приводящего инфицированного ВИЧ</w:t>
      </w:r>
      <w:r w:rsidR="0070234A" w:rsidRPr="00361455">
        <w:rPr>
          <w:sz w:val="24"/>
          <w:szCs w:val="24"/>
        </w:rPr>
        <w:t xml:space="preserve"> к </w:t>
      </w:r>
      <w:r w:rsidR="001C21C4" w:rsidRPr="00361455">
        <w:rPr>
          <w:sz w:val="24"/>
          <w:szCs w:val="24"/>
        </w:rPr>
        <w:t>быстрой гибели.</w:t>
      </w:r>
      <w:r w:rsidR="00E36025" w:rsidRPr="00361455">
        <w:rPr>
          <w:sz w:val="24"/>
          <w:szCs w:val="24"/>
        </w:rPr>
        <w:t xml:space="preserve"> </w:t>
      </w:r>
      <w:r w:rsidR="00546E7E">
        <w:rPr>
          <w:sz w:val="24"/>
          <w:szCs w:val="24"/>
        </w:rPr>
        <w:t>Быстрое</w:t>
      </w:r>
      <w:r w:rsidR="00124F3A" w:rsidRPr="00361455">
        <w:rPr>
          <w:sz w:val="24"/>
          <w:szCs w:val="24"/>
        </w:rPr>
        <w:t xml:space="preserve"> распространение ВИЧ среди </w:t>
      </w:r>
      <w:r w:rsidR="001C21C4" w:rsidRPr="00361455">
        <w:rPr>
          <w:sz w:val="24"/>
          <w:szCs w:val="24"/>
        </w:rPr>
        <w:t>молодого населения приводит</w:t>
      </w:r>
      <w:r w:rsidR="00696BF4">
        <w:rPr>
          <w:sz w:val="24"/>
          <w:szCs w:val="24"/>
        </w:rPr>
        <w:t xml:space="preserve">  </w:t>
      </w:r>
      <w:r w:rsidR="001C21C4" w:rsidRPr="00361455">
        <w:rPr>
          <w:sz w:val="24"/>
          <w:szCs w:val="24"/>
        </w:rPr>
        <w:t xml:space="preserve">к повышению смертности, сокращению рождаемости, уменьшению продолжительности жизни населения, сокращению численности работающего населения, увеличению затрат на здравоохранение, </w:t>
      </w:r>
      <w:r w:rsidR="001C21C4" w:rsidRPr="00361455">
        <w:rPr>
          <w:snapToGrid w:val="0"/>
          <w:sz w:val="24"/>
          <w:szCs w:val="24"/>
        </w:rPr>
        <w:t xml:space="preserve">вызывает многофакторное деструктивное воздействие на социальную и экономическую жизнь общества. </w:t>
      </w:r>
    </w:p>
    <w:p w:rsidR="005A124D" w:rsidRPr="007A49D0" w:rsidRDefault="001271BD" w:rsidP="007B6DCE">
      <w:pPr>
        <w:spacing w:after="40" w:line="240" w:lineRule="auto"/>
        <w:ind w:left="-284" w:firstLine="567"/>
        <w:rPr>
          <w:sz w:val="24"/>
          <w:szCs w:val="24"/>
        </w:rPr>
      </w:pPr>
      <w:r w:rsidRPr="007A49D0">
        <w:rPr>
          <w:sz w:val="24"/>
          <w:szCs w:val="24"/>
        </w:rPr>
        <w:t xml:space="preserve">Эпидемиологический надзор за ВИЧ-инфекцией </w:t>
      </w:r>
      <w:r w:rsidRPr="007A49D0">
        <w:rPr>
          <w:b/>
          <w:sz w:val="24"/>
          <w:szCs w:val="24"/>
        </w:rPr>
        <w:t>–</w:t>
      </w:r>
      <w:r w:rsidRPr="007A49D0">
        <w:rPr>
          <w:sz w:val="24"/>
          <w:szCs w:val="24"/>
        </w:rPr>
        <w:t xml:space="preserve"> это система постоянного динамического и много</w:t>
      </w:r>
      <w:r w:rsidR="005A124D" w:rsidRPr="007A49D0">
        <w:rPr>
          <w:sz w:val="24"/>
          <w:szCs w:val="24"/>
        </w:rPr>
        <w:t>факторного</w:t>
      </w:r>
      <w:r w:rsidRPr="007A49D0">
        <w:rPr>
          <w:sz w:val="24"/>
          <w:szCs w:val="24"/>
        </w:rPr>
        <w:t xml:space="preserve"> слежения за </w:t>
      </w:r>
      <w:r w:rsidR="005A124D" w:rsidRPr="007A49D0">
        <w:rPr>
          <w:sz w:val="24"/>
          <w:szCs w:val="24"/>
        </w:rPr>
        <w:t xml:space="preserve">проявлением  эпидемиологических процессов, в т.ч. </w:t>
      </w:r>
      <w:r w:rsidR="003E31F2" w:rsidRPr="007A49D0">
        <w:rPr>
          <w:sz w:val="24"/>
          <w:szCs w:val="24"/>
        </w:rPr>
        <w:t xml:space="preserve">за динамикой, </w:t>
      </w:r>
      <w:r w:rsidRPr="007A49D0">
        <w:rPr>
          <w:sz w:val="24"/>
          <w:szCs w:val="24"/>
        </w:rPr>
        <w:t xml:space="preserve"> структурой</w:t>
      </w:r>
      <w:r w:rsidR="005A124D" w:rsidRPr="007A49D0">
        <w:rPr>
          <w:sz w:val="24"/>
          <w:szCs w:val="24"/>
        </w:rPr>
        <w:t>, территориальной распространенностью</w:t>
      </w:r>
      <w:r w:rsidRPr="007A49D0">
        <w:rPr>
          <w:sz w:val="24"/>
          <w:szCs w:val="24"/>
        </w:rPr>
        <w:t xml:space="preserve"> заболева</w:t>
      </w:r>
      <w:r w:rsidR="005A124D" w:rsidRPr="007A49D0">
        <w:rPr>
          <w:sz w:val="24"/>
          <w:szCs w:val="24"/>
        </w:rPr>
        <w:t xml:space="preserve">ния  с учетом </w:t>
      </w:r>
      <w:r w:rsidR="003E31F2" w:rsidRPr="007A49D0">
        <w:rPr>
          <w:sz w:val="24"/>
          <w:szCs w:val="24"/>
        </w:rPr>
        <w:t xml:space="preserve">различных </w:t>
      </w:r>
      <w:r w:rsidR="005A124D" w:rsidRPr="007A49D0">
        <w:rPr>
          <w:sz w:val="24"/>
          <w:szCs w:val="24"/>
        </w:rPr>
        <w:t xml:space="preserve"> социально-демографических </w:t>
      </w:r>
      <w:r w:rsidR="0015403D" w:rsidRPr="007A49D0">
        <w:rPr>
          <w:sz w:val="24"/>
          <w:szCs w:val="24"/>
        </w:rPr>
        <w:t xml:space="preserve">процессов </w:t>
      </w:r>
      <w:r w:rsidR="005A124D" w:rsidRPr="007A49D0">
        <w:rPr>
          <w:sz w:val="24"/>
          <w:szCs w:val="24"/>
        </w:rPr>
        <w:t xml:space="preserve">и поведенческих  </w:t>
      </w:r>
      <w:r w:rsidR="0015403D" w:rsidRPr="007A49D0">
        <w:rPr>
          <w:sz w:val="24"/>
          <w:szCs w:val="24"/>
        </w:rPr>
        <w:t>тенденций, наблюдающихся</w:t>
      </w:r>
      <w:r w:rsidR="005A124D" w:rsidRPr="007A49D0">
        <w:rPr>
          <w:sz w:val="24"/>
          <w:szCs w:val="24"/>
        </w:rPr>
        <w:t xml:space="preserve"> в социуме.</w:t>
      </w:r>
    </w:p>
    <w:p w:rsidR="005C3DF2" w:rsidRDefault="00646A7D" w:rsidP="007B6DCE">
      <w:pPr>
        <w:spacing w:after="40" w:line="240" w:lineRule="auto"/>
        <w:ind w:left="-284" w:firstLine="567"/>
        <w:rPr>
          <w:sz w:val="24"/>
          <w:szCs w:val="24"/>
        </w:rPr>
      </w:pPr>
      <w:r w:rsidRPr="00D85D1D">
        <w:rPr>
          <w:sz w:val="24"/>
          <w:szCs w:val="24"/>
        </w:rPr>
        <w:t>Целью государственного санитарно-эпидемиологического надзора за ВИЧ-инфекцией является оценка эпидемиологической ситуации, тенденций развития эпидемического процесса; слежение за</w:t>
      </w:r>
      <w:r w:rsidRPr="00646A7D">
        <w:rPr>
          <w:sz w:val="24"/>
          <w:szCs w:val="24"/>
        </w:rPr>
        <w:t xml:space="preserve">  охватом населения</w:t>
      </w:r>
      <w:r w:rsidRPr="00D85D1D">
        <w:rPr>
          <w:sz w:val="24"/>
          <w:szCs w:val="24"/>
        </w:rPr>
        <w:t xml:space="preserve"> профилактикой, диспансерным наблюдением, лечением и поддержкой при ВИЧ-инфекции, эффективностью проводимых мероприятий для принятия управленческих решений и разработкой адекватных санитарно-противоэпидемических (профилактических) мероприятий, направленных на снижение заболеваемости ВИЧ-инфекцией; предупреждение формирования групповых заболеваний ВИЧ-инфекцией, т</w:t>
      </w:r>
      <w:r>
        <w:rPr>
          <w:sz w:val="24"/>
          <w:szCs w:val="24"/>
        </w:rPr>
        <w:t>яжелых форм и летальных исходов.</w:t>
      </w:r>
    </w:p>
    <w:p w:rsidR="00C11532" w:rsidRPr="007A49D0" w:rsidRDefault="00202DE2" w:rsidP="00635601">
      <w:pPr>
        <w:spacing w:before="120" w:line="240" w:lineRule="auto"/>
        <w:ind w:left="-284" w:firstLine="567"/>
        <w:jc w:val="center"/>
        <w:rPr>
          <w:snapToGrid w:val="0"/>
          <w:sz w:val="24"/>
          <w:szCs w:val="24"/>
        </w:rPr>
      </w:pPr>
      <w:r>
        <w:rPr>
          <w:b/>
          <w:sz w:val="24"/>
          <w:szCs w:val="24"/>
        </w:rPr>
        <w:lastRenderedPageBreak/>
        <w:t>3.</w:t>
      </w:r>
      <w:r w:rsidR="001C21C4" w:rsidRPr="007A49D0">
        <w:rPr>
          <w:b/>
          <w:sz w:val="24"/>
          <w:szCs w:val="24"/>
        </w:rPr>
        <w:t>1</w:t>
      </w:r>
      <w:r w:rsidR="00E452F7" w:rsidRPr="007A49D0">
        <w:rPr>
          <w:b/>
          <w:sz w:val="24"/>
          <w:szCs w:val="24"/>
        </w:rPr>
        <w:t>.</w:t>
      </w:r>
      <w:r w:rsidR="001C21C4" w:rsidRPr="007A49D0">
        <w:rPr>
          <w:sz w:val="24"/>
          <w:szCs w:val="24"/>
        </w:rPr>
        <w:t xml:space="preserve"> </w:t>
      </w:r>
      <w:r w:rsidR="001C21C4" w:rsidRPr="007A49D0">
        <w:rPr>
          <w:b/>
          <w:sz w:val="24"/>
          <w:szCs w:val="24"/>
        </w:rPr>
        <w:t>Этиологи</w:t>
      </w:r>
      <w:r w:rsidR="003E31F2" w:rsidRPr="007A49D0">
        <w:rPr>
          <w:b/>
          <w:sz w:val="24"/>
          <w:szCs w:val="24"/>
        </w:rPr>
        <w:t>я</w:t>
      </w:r>
    </w:p>
    <w:p w:rsidR="00655423" w:rsidRPr="007A49D0" w:rsidRDefault="001C21C4" w:rsidP="00655423">
      <w:pPr>
        <w:spacing w:before="120" w:line="240" w:lineRule="auto"/>
        <w:ind w:left="-284" w:firstLine="567"/>
        <w:rPr>
          <w:color w:val="000000"/>
          <w:sz w:val="24"/>
          <w:szCs w:val="24"/>
        </w:rPr>
      </w:pPr>
      <w:r w:rsidRPr="007A49D0">
        <w:rPr>
          <w:color w:val="000000"/>
          <w:sz w:val="24"/>
          <w:szCs w:val="24"/>
        </w:rPr>
        <w:t>Возбудитель ВИЧ-инфекции – вирус иммунодефицита человека (ВИЧ) – относится</w:t>
      </w:r>
      <w:r w:rsidR="00686974" w:rsidRPr="007A49D0">
        <w:rPr>
          <w:color w:val="000000"/>
          <w:sz w:val="24"/>
          <w:szCs w:val="24"/>
        </w:rPr>
        <w:t xml:space="preserve">                   </w:t>
      </w:r>
      <w:r w:rsidRPr="007A49D0">
        <w:rPr>
          <w:color w:val="000000"/>
          <w:sz w:val="24"/>
          <w:szCs w:val="24"/>
        </w:rPr>
        <w:t xml:space="preserve"> к подсемейству лентивирусов семейства ретровирусов. Существует два типа вируса: ВИЧ-1 и ВИЧ-2. ВИЧ-1 является н</w:t>
      </w:r>
      <w:r w:rsidR="00A5118B" w:rsidRPr="007A49D0">
        <w:rPr>
          <w:color w:val="000000"/>
          <w:sz w:val="24"/>
          <w:szCs w:val="24"/>
        </w:rPr>
        <w:t xml:space="preserve">аиболее распространенным типом </w:t>
      </w:r>
      <w:r w:rsidRPr="007A49D0">
        <w:rPr>
          <w:color w:val="000000"/>
          <w:sz w:val="24"/>
          <w:szCs w:val="24"/>
        </w:rPr>
        <w:t>возбудителя</w:t>
      </w:r>
      <w:r w:rsidR="00B55206" w:rsidRPr="007A49D0">
        <w:rPr>
          <w:color w:val="000000"/>
          <w:sz w:val="24"/>
          <w:szCs w:val="24"/>
        </w:rPr>
        <w:t xml:space="preserve"> с</w:t>
      </w:r>
      <w:r w:rsidR="00686974" w:rsidRPr="007A49D0">
        <w:rPr>
          <w:color w:val="000000"/>
          <w:sz w:val="24"/>
          <w:szCs w:val="24"/>
        </w:rPr>
        <w:t xml:space="preserve"> </w:t>
      </w:r>
      <w:r w:rsidR="00B55206" w:rsidRPr="007A49D0">
        <w:rPr>
          <w:color w:val="000000"/>
          <w:sz w:val="24"/>
          <w:szCs w:val="24"/>
        </w:rPr>
        <w:t xml:space="preserve">пандемическим потенциалом </w:t>
      </w:r>
      <w:r w:rsidRPr="007A49D0">
        <w:rPr>
          <w:color w:val="000000"/>
          <w:sz w:val="24"/>
          <w:szCs w:val="24"/>
        </w:rPr>
        <w:t xml:space="preserve"> распространени</w:t>
      </w:r>
      <w:r w:rsidR="00B55206" w:rsidRPr="007A49D0">
        <w:rPr>
          <w:color w:val="000000"/>
          <w:sz w:val="24"/>
          <w:szCs w:val="24"/>
        </w:rPr>
        <w:t>я,</w:t>
      </w:r>
      <w:r w:rsidRPr="007A49D0">
        <w:rPr>
          <w:color w:val="000000"/>
          <w:sz w:val="24"/>
          <w:szCs w:val="24"/>
        </w:rPr>
        <w:t xml:space="preserve"> ВИЧ-2 встречается преимущественно в</w:t>
      </w:r>
      <w:r w:rsidR="004E6724" w:rsidRPr="007A49D0">
        <w:rPr>
          <w:color w:val="000000"/>
          <w:sz w:val="24"/>
          <w:szCs w:val="24"/>
        </w:rPr>
        <w:t xml:space="preserve"> странах</w:t>
      </w:r>
      <w:r w:rsidRPr="007A49D0">
        <w:rPr>
          <w:color w:val="000000"/>
          <w:sz w:val="24"/>
          <w:szCs w:val="24"/>
        </w:rPr>
        <w:t xml:space="preserve"> </w:t>
      </w:r>
      <w:r w:rsidR="0029146D" w:rsidRPr="007A49D0">
        <w:rPr>
          <w:color w:val="000000"/>
          <w:sz w:val="24"/>
          <w:szCs w:val="24"/>
        </w:rPr>
        <w:t>Западной Африк</w:t>
      </w:r>
      <w:r w:rsidR="004E6724" w:rsidRPr="007A49D0">
        <w:rPr>
          <w:color w:val="000000"/>
          <w:sz w:val="24"/>
          <w:szCs w:val="24"/>
        </w:rPr>
        <w:t>и</w:t>
      </w:r>
      <w:r w:rsidRPr="007A49D0">
        <w:rPr>
          <w:color w:val="000000"/>
          <w:sz w:val="24"/>
          <w:szCs w:val="24"/>
        </w:rPr>
        <w:t>.</w:t>
      </w:r>
      <w:r w:rsidR="00A5118B" w:rsidRPr="007A49D0">
        <w:rPr>
          <w:color w:val="000000"/>
          <w:sz w:val="24"/>
          <w:szCs w:val="24"/>
        </w:rPr>
        <w:t xml:space="preserve"> </w:t>
      </w:r>
      <w:r w:rsidRPr="007A49D0">
        <w:rPr>
          <w:color w:val="000000"/>
          <w:sz w:val="24"/>
          <w:szCs w:val="24"/>
        </w:rPr>
        <w:t>ВИЧ-1 и ВИЧ-2 некогда приобретены человеком у двух разных видо</w:t>
      </w:r>
      <w:r w:rsidR="00A5118B" w:rsidRPr="007A49D0">
        <w:rPr>
          <w:color w:val="000000"/>
          <w:sz w:val="24"/>
          <w:szCs w:val="24"/>
        </w:rPr>
        <w:t xml:space="preserve">в обезьян, однако современные </w:t>
      </w:r>
      <w:r w:rsidRPr="007A49D0">
        <w:rPr>
          <w:color w:val="000000"/>
          <w:sz w:val="24"/>
          <w:szCs w:val="24"/>
        </w:rPr>
        <w:t xml:space="preserve">случаи заражения человека от обезьян не </w:t>
      </w:r>
      <w:r w:rsidR="003E31F2" w:rsidRPr="007A49D0">
        <w:rPr>
          <w:color w:val="000000"/>
          <w:sz w:val="24"/>
          <w:szCs w:val="24"/>
        </w:rPr>
        <w:t>зафиксированы.</w:t>
      </w:r>
      <w:r w:rsidRPr="007A49D0">
        <w:rPr>
          <w:color w:val="000000"/>
          <w:sz w:val="24"/>
          <w:szCs w:val="24"/>
        </w:rPr>
        <w:t xml:space="preserve"> </w:t>
      </w:r>
      <w:r w:rsidR="003E31F2" w:rsidRPr="007A49D0">
        <w:rPr>
          <w:color w:val="000000"/>
          <w:sz w:val="24"/>
          <w:szCs w:val="24"/>
        </w:rPr>
        <w:t>Е</w:t>
      </w:r>
      <w:r w:rsidRPr="007A49D0">
        <w:rPr>
          <w:color w:val="000000"/>
          <w:sz w:val="24"/>
          <w:szCs w:val="24"/>
        </w:rPr>
        <w:t xml:space="preserve">динственным </w:t>
      </w:r>
      <w:r w:rsidRPr="007A49D0">
        <w:rPr>
          <w:sz w:val="24"/>
          <w:szCs w:val="24"/>
        </w:rPr>
        <w:t>источником ВИЧ</w:t>
      </w:r>
      <w:r w:rsidR="00C11532" w:rsidRPr="007A49D0">
        <w:rPr>
          <w:sz w:val="24"/>
          <w:szCs w:val="24"/>
        </w:rPr>
        <w:t xml:space="preserve"> считаются </w:t>
      </w:r>
      <w:r w:rsidRPr="007A49D0">
        <w:rPr>
          <w:sz w:val="24"/>
          <w:szCs w:val="24"/>
        </w:rPr>
        <w:t>инфицированные люди</w:t>
      </w:r>
      <w:r w:rsidR="003E31F2" w:rsidRPr="007A49D0">
        <w:rPr>
          <w:sz w:val="24"/>
          <w:szCs w:val="24"/>
        </w:rPr>
        <w:t>.</w:t>
      </w:r>
      <w:r w:rsidRPr="007A49D0">
        <w:rPr>
          <w:sz w:val="24"/>
          <w:szCs w:val="24"/>
        </w:rPr>
        <w:t xml:space="preserve"> </w:t>
      </w:r>
      <w:r w:rsidR="008006C0" w:rsidRPr="007A49D0">
        <w:rPr>
          <w:sz w:val="24"/>
          <w:szCs w:val="24"/>
        </w:rPr>
        <w:t xml:space="preserve"> </w:t>
      </w:r>
      <w:r w:rsidR="00AF20D3" w:rsidRPr="007A49D0">
        <w:rPr>
          <w:sz w:val="24"/>
          <w:szCs w:val="24"/>
        </w:rPr>
        <w:t xml:space="preserve">При несоблюдении требований биологической безопасности </w:t>
      </w:r>
      <w:r w:rsidRPr="007A49D0">
        <w:rPr>
          <w:sz w:val="24"/>
          <w:szCs w:val="24"/>
        </w:rPr>
        <w:t>в л</w:t>
      </w:r>
      <w:r w:rsidR="00A5118B" w:rsidRPr="007A49D0">
        <w:rPr>
          <w:sz w:val="24"/>
          <w:szCs w:val="24"/>
        </w:rPr>
        <w:t>аборатор</w:t>
      </w:r>
      <w:r w:rsidR="0015403D" w:rsidRPr="007A49D0">
        <w:rPr>
          <w:sz w:val="24"/>
          <w:szCs w:val="24"/>
        </w:rPr>
        <w:t>ных условиях  возможно заражение</w:t>
      </w:r>
      <w:r w:rsidR="00AF20D3" w:rsidRPr="007A49D0">
        <w:rPr>
          <w:sz w:val="24"/>
          <w:szCs w:val="24"/>
        </w:rPr>
        <w:t xml:space="preserve">  ВИЧ</w:t>
      </w:r>
      <w:r w:rsidRPr="007A49D0">
        <w:rPr>
          <w:sz w:val="24"/>
          <w:szCs w:val="24"/>
        </w:rPr>
        <w:t xml:space="preserve">. </w:t>
      </w:r>
      <w:r w:rsidR="00AF20D3" w:rsidRPr="007A49D0">
        <w:rPr>
          <w:sz w:val="24"/>
          <w:szCs w:val="24"/>
        </w:rPr>
        <w:t>С</w:t>
      </w:r>
      <w:r w:rsidRPr="007A49D0">
        <w:rPr>
          <w:snapToGrid w:val="0"/>
          <w:sz w:val="24"/>
          <w:szCs w:val="24"/>
        </w:rPr>
        <w:t>лучаи спонтанной санации от возбудителя</w:t>
      </w:r>
      <w:r w:rsidR="00E36025" w:rsidRPr="007A49D0">
        <w:rPr>
          <w:snapToGrid w:val="0"/>
          <w:sz w:val="24"/>
          <w:szCs w:val="24"/>
        </w:rPr>
        <w:t xml:space="preserve"> </w:t>
      </w:r>
      <w:r w:rsidRPr="007A49D0">
        <w:rPr>
          <w:snapToGrid w:val="0"/>
          <w:sz w:val="24"/>
          <w:szCs w:val="24"/>
        </w:rPr>
        <w:t xml:space="preserve">не </w:t>
      </w:r>
      <w:r w:rsidR="00AF20D3" w:rsidRPr="007A49D0">
        <w:rPr>
          <w:snapToGrid w:val="0"/>
          <w:sz w:val="24"/>
          <w:szCs w:val="24"/>
        </w:rPr>
        <w:t>за</w:t>
      </w:r>
      <w:r w:rsidRPr="007A49D0">
        <w:rPr>
          <w:snapToGrid w:val="0"/>
          <w:sz w:val="24"/>
          <w:szCs w:val="24"/>
        </w:rPr>
        <w:t xml:space="preserve">документированы. </w:t>
      </w:r>
      <w:r w:rsidR="00A5118B" w:rsidRPr="007A49D0">
        <w:rPr>
          <w:sz w:val="24"/>
          <w:szCs w:val="24"/>
        </w:rPr>
        <w:t>Передача вируса от человека</w:t>
      </w:r>
      <w:r w:rsidRPr="007A49D0">
        <w:rPr>
          <w:sz w:val="24"/>
          <w:szCs w:val="24"/>
        </w:rPr>
        <w:t xml:space="preserve"> возможна на любой стадии заболевания, </w:t>
      </w:r>
      <w:r w:rsidRPr="007A49D0">
        <w:rPr>
          <w:color w:val="000000"/>
          <w:sz w:val="24"/>
          <w:szCs w:val="24"/>
        </w:rPr>
        <w:t xml:space="preserve">в том числе в инкубационном периоде. </w:t>
      </w:r>
    </w:p>
    <w:p w:rsidR="00DE1868" w:rsidRPr="007A49D0" w:rsidRDefault="00E452F7" w:rsidP="007F736C">
      <w:pPr>
        <w:spacing w:before="120" w:line="240" w:lineRule="auto"/>
        <w:ind w:left="-284" w:firstLine="567"/>
        <w:jc w:val="center"/>
        <w:rPr>
          <w:b/>
          <w:sz w:val="24"/>
          <w:szCs w:val="24"/>
        </w:rPr>
      </w:pPr>
      <w:r w:rsidRPr="007A49D0">
        <w:rPr>
          <w:b/>
          <w:sz w:val="24"/>
          <w:szCs w:val="24"/>
        </w:rPr>
        <w:t>3.2</w:t>
      </w:r>
      <w:r w:rsidR="007F736C" w:rsidRPr="007A49D0">
        <w:rPr>
          <w:b/>
          <w:sz w:val="24"/>
          <w:szCs w:val="24"/>
        </w:rPr>
        <w:t>.</w:t>
      </w:r>
      <w:r w:rsidR="00DE1868" w:rsidRPr="007A49D0">
        <w:rPr>
          <w:color w:val="FF0000"/>
          <w:sz w:val="24"/>
          <w:szCs w:val="24"/>
        </w:rPr>
        <w:t xml:space="preserve"> </w:t>
      </w:r>
      <w:r w:rsidR="00DE1868" w:rsidRPr="007A49D0">
        <w:rPr>
          <w:b/>
          <w:sz w:val="24"/>
          <w:szCs w:val="24"/>
        </w:rPr>
        <w:t>Механизм</w:t>
      </w:r>
      <w:r w:rsidR="007A49D0" w:rsidRPr="007A49D0">
        <w:rPr>
          <w:b/>
          <w:sz w:val="24"/>
          <w:szCs w:val="24"/>
        </w:rPr>
        <w:t xml:space="preserve">, </w:t>
      </w:r>
      <w:r w:rsidR="00DE1868" w:rsidRPr="007A49D0">
        <w:rPr>
          <w:b/>
          <w:sz w:val="24"/>
          <w:szCs w:val="24"/>
        </w:rPr>
        <w:t>факторы</w:t>
      </w:r>
      <w:r w:rsidR="007F736C" w:rsidRPr="007A49D0">
        <w:rPr>
          <w:b/>
          <w:sz w:val="24"/>
          <w:szCs w:val="24"/>
        </w:rPr>
        <w:t xml:space="preserve">, пути </w:t>
      </w:r>
      <w:r w:rsidR="00DE1868" w:rsidRPr="007A49D0">
        <w:rPr>
          <w:b/>
          <w:sz w:val="24"/>
          <w:szCs w:val="24"/>
        </w:rPr>
        <w:t xml:space="preserve"> передачи</w:t>
      </w:r>
      <w:r w:rsidR="007A49D0" w:rsidRPr="007A49D0">
        <w:rPr>
          <w:b/>
          <w:sz w:val="24"/>
          <w:szCs w:val="24"/>
        </w:rPr>
        <w:t xml:space="preserve"> ВИЧ</w:t>
      </w:r>
    </w:p>
    <w:p w:rsidR="0098652F" w:rsidRDefault="00DE1868" w:rsidP="0098652F">
      <w:pPr>
        <w:spacing w:line="240" w:lineRule="auto"/>
        <w:ind w:left="-284" w:firstLine="710"/>
        <w:rPr>
          <w:sz w:val="24"/>
          <w:szCs w:val="24"/>
        </w:rPr>
      </w:pPr>
      <w:r w:rsidRPr="007A49D0">
        <w:rPr>
          <w:sz w:val="24"/>
          <w:szCs w:val="24"/>
        </w:rPr>
        <w:t>ВИЧ-инфекция может передаваться при реализации как естественного, так и искусственного механизма передачи.</w:t>
      </w:r>
      <w:r w:rsidR="00635601" w:rsidRPr="007A49D0">
        <w:rPr>
          <w:sz w:val="24"/>
          <w:szCs w:val="24"/>
        </w:rPr>
        <w:t xml:space="preserve"> </w:t>
      </w:r>
    </w:p>
    <w:p w:rsidR="00635601" w:rsidRPr="007A49D0" w:rsidRDefault="0098652F" w:rsidP="0098652F">
      <w:pPr>
        <w:spacing w:line="240" w:lineRule="auto"/>
        <w:ind w:firstLine="0"/>
        <w:rPr>
          <w:sz w:val="24"/>
          <w:szCs w:val="24"/>
        </w:rPr>
      </w:pPr>
      <w:r>
        <w:rPr>
          <w:sz w:val="24"/>
          <w:szCs w:val="24"/>
        </w:rPr>
        <w:t xml:space="preserve">       </w:t>
      </w:r>
      <w:r w:rsidR="00DE1868" w:rsidRPr="007A49D0">
        <w:rPr>
          <w:sz w:val="24"/>
          <w:szCs w:val="24"/>
        </w:rPr>
        <w:t>К естественн</w:t>
      </w:r>
      <w:r w:rsidR="004514BA">
        <w:rPr>
          <w:sz w:val="24"/>
          <w:szCs w:val="24"/>
        </w:rPr>
        <w:t xml:space="preserve">ым  </w:t>
      </w:r>
      <w:r w:rsidR="00DE1868" w:rsidRPr="007A49D0">
        <w:rPr>
          <w:sz w:val="24"/>
          <w:szCs w:val="24"/>
        </w:rPr>
        <w:t>механизм</w:t>
      </w:r>
      <w:r w:rsidR="004514BA">
        <w:rPr>
          <w:sz w:val="24"/>
          <w:szCs w:val="24"/>
        </w:rPr>
        <w:t>ам</w:t>
      </w:r>
      <w:r w:rsidR="00DE1868" w:rsidRPr="007A49D0">
        <w:rPr>
          <w:sz w:val="24"/>
          <w:szCs w:val="24"/>
        </w:rPr>
        <w:t xml:space="preserve"> передачи ВИЧ относятся:</w:t>
      </w:r>
      <w:r w:rsidR="00635601" w:rsidRPr="007A49D0">
        <w:rPr>
          <w:sz w:val="24"/>
          <w:szCs w:val="24"/>
        </w:rPr>
        <w:t xml:space="preserve"> </w:t>
      </w:r>
    </w:p>
    <w:p w:rsidR="004514BA" w:rsidRDefault="004514BA" w:rsidP="00635601">
      <w:pPr>
        <w:spacing w:line="240" w:lineRule="auto"/>
        <w:ind w:left="-284" w:firstLine="709"/>
        <w:rPr>
          <w:bCs/>
          <w:sz w:val="24"/>
          <w:szCs w:val="24"/>
        </w:rPr>
      </w:pPr>
      <w:r>
        <w:rPr>
          <w:bCs/>
          <w:sz w:val="24"/>
          <w:szCs w:val="24"/>
        </w:rPr>
        <w:t xml:space="preserve">- </w:t>
      </w:r>
      <w:r w:rsidR="00DE1868" w:rsidRPr="007A49D0">
        <w:rPr>
          <w:bCs/>
          <w:sz w:val="24"/>
          <w:szCs w:val="24"/>
        </w:rPr>
        <w:t xml:space="preserve">Контактный, который реализуется преимущественно при половых контактах </w:t>
      </w:r>
      <w:r w:rsidR="00DE1868" w:rsidRPr="007A49D0">
        <w:rPr>
          <w:sz w:val="24"/>
          <w:szCs w:val="24"/>
        </w:rPr>
        <w:t xml:space="preserve">(как при гомо-, так и гетеросексуальных) </w:t>
      </w:r>
      <w:r w:rsidR="00DE1868" w:rsidRPr="007A49D0">
        <w:rPr>
          <w:bCs/>
          <w:sz w:val="24"/>
          <w:szCs w:val="24"/>
        </w:rPr>
        <w:t>и при контакте слизистой или раневой поверхности  с кровью.</w:t>
      </w:r>
      <w:r w:rsidR="00635601" w:rsidRPr="007A49D0">
        <w:rPr>
          <w:bCs/>
          <w:sz w:val="24"/>
          <w:szCs w:val="24"/>
        </w:rPr>
        <w:t xml:space="preserve"> </w:t>
      </w:r>
    </w:p>
    <w:p w:rsidR="00DE1868" w:rsidRPr="007A49D0" w:rsidRDefault="004514BA" w:rsidP="00635601">
      <w:pPr>
        <w:spacing w:line="240" w:lineRule="auto"/>
        <w:ind w:left="-284" w:firstLine="709"/>
        <w:rPr>
          <w:sz w:val="24"/>
          <w:szCs w:val="24"/>
        </w:rPr>
      </w:pPr>
      <w:r>
        <w:rPr>
          <w:bCs/>
          <w:sz w:val="24"/>
          <w:szCs w:val="24"/>
        </w:rPr>
        <w:t xml:space="preserve">- </w:t>
      </w:r>
      <w:r w:rsidR="00DE1868" w:rsidRPr="007A49D0">
        <w:rPr>
          <w:sz w:val="24"/>
          <w:szCs w:val="24"/>
        </w:rPr>
        <w:t>Вертикальный (инфицирование ребенка от ВИЧ-</w:t>
      </w:r>
      <w:r w:rsidR="00635601" w:rsidRPr="007A49D0">
        <w:rPr>
          <w:sz w:val="24"/>
          <w:szCs w:val="24"/>
        </w:rPr>
        <w:t xml:space="preserve"> </w:t>
      </w:r>
      <w:r w:rsidR="00DE1868" w:rsidRPr="007A49D0">
        <w:rPr>
          <w:sz w:val="24"/>
          <w:szCs w:val="24"/>
        </w:rPr>
        <w:t>инфицированной матери: во время беременности,  в родах и при грудном вскармливании</w:t>
      </w:r>
      <w:r w:rsidR="00635601" w:rsidRPr="007A49D0">
        <w:rPr>
          <w:sz w:val="24"/>
          <w:szCs w:val="24"/>
        </w:rPr>
        <w:t>).</w:t>
      </w:r>
    </w:p>
    <w:p w:rsidR="00635601" w:rsidRPr="007A49D0" w:rsidRDefault="00635601" w:rsidP="0098652F">
      <w:pPr>
        <w:spacing w:line="240" w:lineRule="auto"/>
        <w:ind w:left="-284" w:firstLine="710"/>
        <w:rPr>
          <w:sz w:val="24"/>
          <w:szCs w:val="24"/>
        </w:rPr>
      </w:pPr>
      <w:r w:rsidRPr="007A49D0">
        <w:rPr>
          <w:sz w:val="24"/>
          <w:szCs w:val="24"/>
        </w:rPr>
        <w:t xml:space="preserve"> </w:t>
      </w:r>
      <w:r w:rsidR="00DE1868" w:rsidRPr="007A49D0">
        <w:rPr>
          <w:sz w:val="24"/>
          <w:szCs w:val="24"/>
        </w:rPr>
        <w:t>К искусственному механизму  передачи относ</w:t>
      </w:r>
      <w:r w:rsidR="00552150">
        <w:rPr>
          <w:sz w:val="24"/>
          <w:szCs w:val="24"/>
        </w:rPr>
        <w:t>и</w:t>
      </w:r>
      <w:r w:rsidR="00DE1868" w:rsidRPr="007A49D0">
        <w:rPr>
          <w:sz w:val="24"/>
          <w:szCs w:val="24"/>
        </w:rPr>
        <w:t xml:space="preserve">тся: </w:t>
      </w:r>
    </w:p>
    <w:p w:rsidR="00DE1868" w:rsidRPr="00635601" w:rsidRDefault="00635601" w:rsidP="0098652F">
      <w:pPr>
        <w:spacing w:line="240" w:lineRule="auto"/>
        <w:ind w:left="-284" w:firstLine="710"/>
        <w:rPr>
          <w:sz w:val="24"/>
          <w:szCs w:val="24"/>
        </w:rPr>
      </w:pPr>
      <w:r w:rsidRPr="007A49D0">
        <w:rPr>
          <w:sz w:val="24"/>
          <w:szCs w:val="24"/>
        </w:rPr>
        <w:t xml:space="preserve"> </w:t>
      </w:r>
      <w:r w:rsidR="00552150">
        <w:rPr>
          <w:sz w:val="24"/>
          <w:szCs w:val="24"/>
        </w:rPr>
        <w:t>-</w:t>
      </w:r>
      <w:r w:rsidRPr="007A49D0">
        <w:rPr>
          <w:sz w:val="24"/>
          <w:szCs w:val="24"/>
        </w:rPr>
        <w:t xml:space="preserve"> </w:t>
      </w:r>
      <w:r w:rsidR="00DE1868" w:rsidRPr="007A49D0">
        <w:rPr>
          <w:sz w:val="24"/>
          <w:szCs w:val="24"/>
        </w:rPr>
        <w:t>Артифициальный при немедицинских инвазивных процедурах, в том числе  внутривенном введении наркотиков</w:t>
      </w:r>
      <w:r w:rsidR="00DE1868" w:rsidRPr="00635601">
        <w:rPr>
          <w:sz w:val="24"/>
          <w:szCs w:val="24"/>
        </w:rPr>
        <w:t xml:space="preserve"> (использование шприцев, игл, другого инъекционного оборудования и материалов), нанесени</w:t>
      </w:r>
      <w:r w:rsidR="004514BA">
        <w:rPr>
          <w:sz w:val="24"/>
          <w:szCs w:val="24"/>
        </w:rPr>
        <w:t>и</w:t>
      </w:r>
      <w:r w:rsidR="00DE1868" w:rsidRPr="00635601">
        <w:rPr>
          <w:sz w:val="24"/>
          <w:szCs w:val="24"/>
        </w:rPr>
        <w:t xml:space="preserve"> татуировок</w:t>
      </w:r>
      <w:r w:rsidR="00DE1868" w:rsidRPr="00635601">
        <w:rPr>
          <w:b/>
          <w:sz w:val="24"/>
          <w:szCs w:val="24"/>
        </w:rPr>
        <w:t xml:space="preserve">, </w:t>
      </w:r>
      <w:r w:rsidR="00DE1868" w:rsidRPr="00635601">
        <w:rPr>
          <w:sz w:val="24"/>
          <w:szCs w:val="24"/>
        </w:rPr>
        <w:t>при проведении косметических, маникюрных и педикюрных процедур нестерильным инструментарием</w:t>
      </w:r>
      <w:r w:rsidR="00DE1868" w:rsidRPr="00635601">
        <w:rPr>
          <w:b/>
          <w:sz w:val="24"/>
          <w:szCs w:val="24"/>
        </w:rPr>
        <w:t>.</w:t>
      </w:r>
    </w:p>
    <w:p w:rsidR="00DE1868" w:rsidRPr="00635601" w:rsidRDefault="00552150" w:rsidP="0098652F">
      <w:pPr>
        <w:spacing w:line="240" w:lineRule="auto"/>
        <w:ind w:left="-284" w:firstLine="710"/>
        <w:rPr>
          <w:sz w:val="24"/>
          <w:szCs w:val="24"/>
        </w:rPr>
      </w:pPr>
      <w:r>
        <w:rPr>
          <w:sz w:val="24"/>
          <w:szCs w:val="24"/>
        </w:rPr>
        <w:t>-</w:t>
      </w:r>
      <w:r w:rsidR="00DE1868" w:rsidRPr="00635601">
        <w:rPr>
          <w:sz w:val="24"/>
          <w:szCs w:val="24"/>
        </w:rPr>
        <w:t xml:space="preserve"> Артифициальный при инвазивных вмешательствах в </w:t>
      </w:r>
      <w:r w:rsidR="009B0E8E">
        <w:rPr>
          <w:sz w:val="24"/>
          <w:szCs w:val="24"/>
        </w:rPr>
        <w:t>М</w:t>
      </w:r>
      <w:r w:rsidR="00DE1868" w:rsidRPr="00635601">
        <w:rPr>
          <w:sz w:val="24"/>
          <w:szCs w:val="24"/>
        </w:rPr>
        <w:t>О. Инфицирование ВИЧ может осуществляться при переливании крови</w:t>
      </w:r>
      <w:r w:rsidR="00DE1868" w:rsidRPr="00635601">
        <w:rPr>
          <w:color w:val="000000"/>
          <w:sz w:val="24"/>
          <w:szCs w:val="24"/>
        </w:rPr>
        <w:t>, ее компонентов</w:t>
      </w:r>
      <w:r w:rsidR="00DE1868" w:rsidRPr="00635601">
        <w:rPr>
          <w:sz w:val="24"/>
          <w:szCs w:val="24"/>
        </w:rPr>
        <w:t>, пересадке органов и тканей, использования донорской спермы, донорского грудного молока от ВИЧ-инфицированного донора, а также через медицинский инструментарий для парентеральных вмешательств, изделия медицинского назначения, контаминированные ВИЧ и не подвергшиеся обработке в соответствии с требованиями нормативных документов.</w:t>
      </w:r>
    </w:p>
    <w:p w:rsidR="00DE1868" w:rsidRPr="00635601" w:rsidRDefault="00635601" w:rsidP="00635601">
      <w:pPr>
        <w:spacing w:line="240" w:lineRule="auto"/>
        <w:ind w:left="-284" w:firstLine="284"/>
        <w:rPr>
          <w:sz w:val="24"/>
          <w:szCs w:val="24"/>
        </w:rPr>
      </w:pPr>
      <w:r>
        <w:rPr>
          <w:color w:val="000000"/>
          <w:sz w:val="24"/>
          <w:szCs w:val="24"/>
        </w:rPr>
        <w:t xml:space="preserve">        </w:t>
      </w:r>
      <w:r w:rsidR="00DE1868" w:rsidRPr="00635601">
        <w:rPr>
          <w:sz w:val="24"/>
          <w:szCs w:val="24"/>
        </w:rPr>
        <w:t>Основными факторами передачи возбудителя являются биологические жидкости человека (кровь, компоненты крови,</w:t>
      </w:r>
      <w:r w:rsidR="00DE1868" w:rsidRPr="00635601">
        <w:rPr>
          <w:color w:val="000000"/>
          <w:sz w:val="24"/>
          <w:szCs w:val="24"/>
        </w:rPr>
        <w:t xml:space="preserve"> </w:t>
      </w:r>
      <w:r w:rsidR="00DE1868" w:rsidRPr="00635601">
        <w:rPr>
          <w:sz w:val="24"/>
          <w:szCs w:val="24"/>
        </w:rPr>
        <w:t xml:space="preserve">сперма, вагинальное отделяемое, </w:t>
      </w:r>
      <w:r w:rsidR="00DE1868" w:rsidRPr="00635601">
        <w:rPr>
          <w:color w:val="000000"/>
          <w:sz w:val="24"/>
          <w:szCs w:val="24"/>
        </w:rPr>
        <w:t>грудное молоко).</w:t>
      </w:r>
      <w:r w:rsidR="00DE1868" w:rsidRPr="00635601">
        <w:rPr>
          <w:sz w:val="24"/>
          <w:szCs w:val="24"/>
        </w:rPr>
        <w:t xml:space="preserve"> </w:t>
      </w:r>
    </w:p>
    <w:p w:rsidR="00686974" w:rsidRDefault="00747156" w:rsidP="00E452F7">
      <w:pPr>
        <w:spacing w:line="240" w:lineRule="auto"/>
        <w:ind w:left="-284" w:firstLine="568"/>
        <w:rPr>
          <w:sz w:val="24"/>
          <w:szCs w:val="24"/>
        </w:rPr>
      </w:pPr>
      <w:r>
        <w:rPr>
          <w:b/>
          <w:snapToGrid w:val="0"/>
          <w:sz w:val="24"/>
          <w:szCs w:val="24"/>
        </w:rPr>
        <w:t xml:space="preserve">   </w:t>
      </w:r>
      <w:r w:rsidR="00E452F7" w:rsidRPr="00361455">
        <w:rPr>
          <w:b/>
          <w:snapToGrid w:val="0"/>
          <w:sz w:val="24"/>
          <w:szCs w:val="24"/>
        </w:rPr>
        <w:t xml:space="preserve">Передача ВИЧ при половых контактах. </w:t>
      </w:r>
      <w:r w:rsidR="00E452F7" w:rsidRPr="00361455">
        <w:rPr>
          <w:sz w:val="24"/>
          <w:szCs w:val="24"/>
        </w:rPr>
        <w:t xml:space="preserve">ВИЧ передается преимущественно при вагинальных и анальных половых контактах, передача при других видах половых сношений </w:t>
      </w:r>
    </w:p>
    <w:p w:rsidR="00E452F7" w:rsidRPr="00361455" w:rsidRDefault="00E452F7" w:rsidP="00686974">
      <w:pPr>
        <w:spacing w:line="240" w:lineRule="auto"/>
        <w:ind w:left="-284" w:firstLine="0"/>
        <w:rPr>
          <w:sz w:val="24"/>
          <w:szCs w:val="24"/>
        </w:rPr>
      </w:pPr>
      <w:r w:rsidRPr="00361455">
        <w:rPr>
          <w:sz w:val="24"/>
          <w:szCs w:val="24"/>
        </w:rPr>
        <w:t xml:space="preserve">встречается редко. Факторами передачи ВИЧ являются: сперма (при этом ВИЧ находится не в сперматозоидах, а в семенной жидкости и клетках), выделения женских половых путей, а так же кровь и другие патологические отделяемые половых путей (при наличии заболеваний). Травматизация органов при половых контактах также увеличивает риск передачи ВИЧ. Показано, что вероятность передачи ВИЧ при анальных </w:t>
      </w:r>
      <w:r w:rsidR="0015403D">
        <w:rPr>
          <w:sz w:val="24"/>
          <w:szCs w:val="24"/>
        </w:rPr>
        <w:t>контактах</w:t>
      </w:r>
      <w:r w:rsidR="00747156">
        <w:rPr>
          <w:sz w:val="24"/>
          <w:szCs w:val="24"/>
        </w:rPr>
        <w:t xml:space="preserve"> </w:t>
      </w:r>
      <w:r w:rsidR="00CF15BB">
        <w:rPr>
          <w:sz w:val="24"/>
          <w:szCs w:val="24"/>
        </w:rPr>
        <w:t xml:space="preserve"> </w:t>
      </w:r>
      <w:r w:rsidRPr="00361455">
        <w:rPr>
          <w:sz w:val="24"/>
          <w:szCs w:val="24"/>
        </w:rPr>
        <w:t>как более травматичных,</w:t>
      </w:r>
      <w:r w:rsidR="00747156">
        <w:rPr>
          <w:sz w:val="24"/>
          <w:szCs w:val="24"/>
        </w:rPr>
        <w:t xml:space="preserve"> </w:t>
      </w:r>
      <w:r w:rsidRPr="00361455">
        <w:rPr>
          <w:sz w:val="24"/>
          <w:szCs w:val="24"/>
        </w:rPr>
        <w:t xml:space="preserve">выше, чем при вагинальных. Основными ко-факторами передачи ВИЧ-инфекции являются наличие на </w:t>
      </w:r>
      <w:r>
        <w:rPr>
          <w:sz w:val="24"/>
          <w:szCs w:val="24"/>
        </w:rPr>
        <w:t>слизистых</w:t>
      </w:r>
      <w:r w:rsidRPr="00361455">
        <w:rPr>
          <w:sz w:val="24"/>
          <w:szCs w:val="24"/>
        </w:rPr>
        <w:t xml:space="preserve"> половых путей, как источника инфекции, так и незараженного партнера признаков воспалительных заболеваний (ча</w:t>
      </w:r>
      <w:r>
        <w:rPr>
          <w:sz w:val="24"/>
          <w:szCs w:val="24"/>
        </w:rPr>
        <w:t>сто связанных</w:t>
      </w:r>
      <w:r w:rsidR="00CF15BB">
        <w:rPr>
          <w:sz w:val="24"/>
          <w:szCs w:val="24"/>
        </w:rPr>
        <w:t xml:space="preserve">   </w:t>
      </w:r>
      <w:r>
        <w:rPr>
          <w:sz w:val="24"/>
          <w:szCs w:val="24"/>
        </w:rPr>
        <w:t xml:space="preserve"> с ИППП) или </w:t>
      </w:r>
      <w:r w:rsidRPr="00E134BD">
        <w:rPr>
          <w:sz w:val="24"/>
          <w:szCs w:val="24"/>
        </w:rPr>
        <w:t>дисплозивных</w:t>
      </w:r>
      <w:r w:rsidRPr="00361455">
        <w:rPr>
          <w:sz w:val="24"/>
          <w:szCs w:val="24"/>
        </w:rPr>
        <w:t xml:space="preserve"> процессов, служащих воротами для проникновения инфекции. Вероятность передачи ВИЧ определяет высокий уровень вирусной нагрузки у источника инфекции, который наблюдается в ранней стадии заболевания (инкубационный период, период первичной </w:t>
      </w:r>
      <w:r w:rsidRPr="00E134BD">
        <w:rPr>
          <w:sz w:val="24"/>
          <w:szCs w:val="24"/>
        </w:rPr>
        <w:t>клинической</w:t>
      </w:r>
      <w:r w:rsidRPr="00361455">
        <w:rPr>
          <w:sz w:val="24"/>
          <w:szCs w:val="24"/>
        </w:rPr>
        <w:t xml:space="preserve"> манифестации), снижается в период латентной инфекции и имеет тенденцию к повышению в поздних стадиях болезни.</w:t>
      </w:r>
    </w:p>
    <w:p w:rsidR="00E452F7" w:rsidRDefault="00E452F7" w:rsidP="00E452F7">
      <w:pPr>
        <w:spacing w:line="240" w:lineRule="auto"/>
        <w:ind w:left="-284" w:firstLine="568"/>
        <w:rPr>
          <w:sz w:val="24"/>
          <w:szCs w:val="24"/>
        </w:rPr>
      </w:pPr>
      <w:r w:rsidRPr="00361455">
        <w:rPr>
          <w:b/>
          <w:sz w:val="24"/>
          <w:szCs w:val="24"/>
        </w:rPr>
        <w:t>Вертикальная передача ВИЧ.</w:t>
      </w:r>
      <w:r w:rsidRPr="00361455">
        <w:rPr>
          <w:sz w:val="24"/>
          <w:szCs w:val="24"/>
        </w:rPr>
        <w:t xml:space="preserve"> Ребенок ВИЧ-инфицированной женщины может получить </w:t>
      </w:r>
      <w:r w:rsidR="00DC5DEC">
        <w:rPr>
          <w:sz w:val="24"/>
          <w:szCs w:val="24"/>
        </w:rPr>
        <w:t xml:space="preserve"> </w:t>
      </w:r>
      <w:r w:rsidRPr="00361455">
        <w:rPr>
          <w:sz w:val="24"/>
          <w:szCs w:val="24"/>
        </w:rPr>
        <w:t xml:space="preserve">ВИЧ во время </w:t>
      </w:r>
      <w:r w:rsidR="00DC5DEC">
        <w:rPr>
          <w:sz w:val="24"/>
          <w:szCs w:val="24"/>
        </w:rPr>
        <w:t xml:space="preserve">беременности </w:t>
      </w:r>
      <w:r w:rsidRPr="00361455">
        <w:rPr>
          <w:sz w:val="24"/>
          <w:szCs w:val="24"/>
        </w:rPr>
        <w:t xml:space="preserve">и в родах, а </w:t>
      </w:r>
      <w:r w:rsidR="00DC5DEC">
        <w:rPr>
          <w:sz w:val="24"/>
          <w:szCs w:val="24"/>
        </w:rPr>
        <w:t>также в</w:t>
      </w:r>
      <w:r w:rsidRPr="00361455">
        <w:rPr>
          <w:sz w:val="24"/>
          <w:szCs w:val="24"/>
        </w:rPr>
        <w:t xml:space="preserve"> послеродовом периоде – при грудном вскармливании. Факторами передачи служит кровь, патологическое отделяемое и грудное молоко. Без проведения профилактических мероприятий суммарный риск инфицирования ребенка составляет от 25 до 50%, </w:t>
      </w:r>
      <w:r>
        <w:rPr>
          <w:sz w:val="24"/>
          <w:szCs w:val="24"/>
        </w:rPr>
        <w:t xml:space="preserve">он </w:t>
      </w:r>
      <w:r w:rsidRPr="00361455">
        <w:rPr>
          <w:sz w:val="24"/>
          <w:szCs w:val="24"/>
        </w:rPr>
        <w:t xml:space="preserve">возрастает в острой стадии </w:t>
      </w:r>
      <w:r w:rsidR="00CF15BB">
        <w:rPr>
          <w:sz w:val="24"/>
          <w:szCs w:val="24"/>
        </w:rPr>
        <w:t xml:space="preserve">                               </w:t>
      </w:r>
      <w:r w:rsidRPr="00361455">
        <w:rPr>
          <w:sz w:val="24"/>
          <w:szCs w:val="24"/>
        </w:rPr>
        <w:lastRenderedPageBreak/>
        <w:t xml:space="preserve">ВИЧ-инфекции у матери (высокая вирусная нагрузка) и при наличии у нее сопутствующих заболеваний. </w:t>
      </w:r>
    </w:p>
    <w:p w:rsidR="00DC5DEC" w:rsidRPr="00361455" w:rsidRDefault="00DC5DEC" w:rsidP="00DC5DEC">
      <w:pPr>
        <w:spacing w:line="240" w:lineRule="auto"/>
        <w:ind w:left="-284" w:firstLine="568"/>
        <w:rPr>
          <w:sz w:val="24"/>
          <w:szCs w:val="24"/>
        </w:rPr>
      </w:pPr>
      <w:r w:rsidRPr="00D802FF">
        <w:rPr>
          <w:sz w:val="24"/>
          <w:szCs w:val="24"/>
        </w:rPr>
        <w:t>Зарегистрированы случаи</w:t>
      </w:r>
      <w:r>
        <w:rPr>
          <w:color w:val="FF0000"/>
          <w:sz w:val="24"/>
          <w:szCs w:val="24"/>
        </w:rPr>
        <w:t xml:space="preserve"> </w:t>
      </w:r>
      <w:r w:rsidR="006203E5" w:rsidRPr="006203E5">
        <w:rPr>
          <w:sz w:val="24"/>
          <w:szCs w:val="24"/>
        </w:rPr>
        <w:t xml:space="preserve"> передачи</w:t>
      </w:r>
      <w:r w:rsidR="00E452F7" w:rsidRPr="006203E5">
        <w:rPr>
          <w:sz w:val="24"/>
          <w:szCs w:val="24"/>
        </w:rPr>
        <w:t xml:space="preserve"> ВИЧ от инфицированного </w:t>
      </w:r>
      <w:r>
        <w:rPr>
          <w:sz w:val="24"/>
          <w:szCs w:val="24"/>
        </w:rPr>
        <w:t>ребенка</w:t>
      </w:r>
      <w:r w:rsidR="0004447B">
        <w:rPr>
          <w:sz w:val="24"/>
          <w:szCs w:val="24"/>
        </w:rPr>
        <w:t xml:space="preserve"> </w:t>
      </w:r>
      <w:r>
        <w:rPr>
          <w:sz w:val="24"/>
          <w:szCs w:val="24"/>
        </w:rPr>
        <w:t xml:space="preserve"> кормящей грудью женщине п</w:t>
      </w:r>
      <w:r w:rsidRPr="00DC5DEC">
        <w:rPr>
          <w:sz w:val="24"/>
          <w:szCs w:val="24"/>
        </w:rPr>
        <w:t xml:space="preserve">ри наличии эрозий в полости </w:t>
      </w:r>
      <w:r w:rsidR="0004447B">
        <w:rPr>
          <w:sz w:val="24"/>
          <w:szCs w:val="24"/>
        </w:rPr>
        <w:t xml:space="preserve"> </w:t>
      </w:r>
      <w:r w:rsidRPr="00DC5DEC">
        <w:rPr>
          <w:sz w:val="24"/>
          <w:szCs w:val="24"/>
        </w:rPr>
        <w:t>рта  ребенка</w:t>
      </w:r>
      <w:r w:rsidR="00D802FF">
        <w:rPr>
          <w:sz w:val="24"/>
          <w:szCs w:val="24"/>
        </w:rPr>
        <w:t xml:space="preserve">, находившегося </w:t>
      </w:r>
      <w:r w:rsidRPr="00DC5DEC">
        <w:rPr>
          <w:sz w:val="24"/>
          <w:szCs w:val="24"/>
        </w:rPr>
        <w:t xml:space="preserve">  в фазе острой  ВИЧ</w:t>
      </w:r>
      <w:r>
        <w:rPr>
          <w:b/>
          <w:sz w:val="24"/>
          <w:szCs w:val="24"/>
        </w:rPr>
        <w:t>-</w:t>
      </w:r>
      <w:r>
        <w:rPr>
          <w:sz w:val="24"/>
          <w:szCs w:val="24"/>
        </w:rPr>
        <w:t xml:space="preserve">инфекции и </w:t>
      </w:r>
      <w:r w:rsidR="00D802FF">
        <w:rPr>
          <w:sz w:val="24"/>
          <w:szCs w:val="24"/>
        </w:rPr>
        <w:t xml:space="preserve"> наличии </w:t>
      </w:r>
      <w:r>
        <w:rPr>
          <w:sz w:val="24"/>
          <w:szCs w:val="24"/>
        </w:rPr>
        <w:t>трещин околососковой области у матери.</w:t>
      </w:r>
    </w:p>
    <w:p w:rsidR="00E452F7" w:rsidRPr="00361455" w:rsidRDefault="00E452F7" w:rsidP="00E452F7">
      <w:pPr>
        <w:spacing w:line="240" w:lineRule="auto"/>
        <w:ind w:left="-284" w:firstLine="568"/>
        <w:rPr>
          <w:sz w:val="24"/>
          <w:szCs w:val="24"/>
        </w:rPr>
      </w:pPr>
      <w:r w:rsidRPr="00361455">
        <w:rPr>
          <w:b/>
          <w:sz w:val="24"/>
          <w:szCs w:val="24"/>
        </w:rPr>
        <w:t xml:space="preserve">Передача ВИЧ </w:t>
      </w:r>
      <w:r w:rsidRPr="00174EA0">
        <w:rPr>
          <w:b/>
          <w:sz w:val="24"/>
          <w:szCs w:val="24"/>
        </w:rPr>
        <w:t>при переливании компонентов</w:t>
      </w:r>
      <w:r w:rsidR="0004447B" w:rsidRPr="00174EA0">
        <w:rPr>
          <w:b/>
          <w:sz w:val="24"/>
          <w:szCs w:val="24"/>
        </w:rPr>
        <w:t xml:space="preserve"> крови</w:t>
      </w:r>
      <w:r w:rsidRPr="00361455">
        <w:rPr>
          <w:b/>
          <w:sz w:val="24"/>
          <w:szCs w:val="24"/>
        </w:rPr>
        <w:t xml:space="preserve"> и пересадке органов и тканей</w:t>
      </w:r>
      <w:r w:rsidRPr="00361455">
        <w:rPr>
          <w:sz w:val="24"/>
          <w:szCs w:val="24"/>
        </w:rPr>
        <w:t xml:space="preserve"> обусловлена прямым попаданием инфицированного материала в неинфицированный организм. Фактором передачи ВИЧ могут быть практически все ткани и органы инфицированного ВИЧ донора.</w:t>
      </w:r>
    </w:p>
    <w:p w:rsidR="00160E28" w:rsidRDefault="00E452F7" w:rsidP="00E452F7">
      <w:pPr>
        <w:spacing w:line="240" w:lineRule="auto"/>
        <w:ind w:left="-284" w:firstLine="568"/>
        <w:rPr>
          <w:sz w:val="24"/>
          <w:szCs w:val="24"/>
        </w:rPr>
      </w:pPr>
      <w:r w:rsidRPr="00361455">
        <w:rPr>
          <w:b/>
          <w:sz w:val="24"/>
          <w:szCs w:val="24"/>
        </w:rPr>
        <w:t>Передача ВИЧ при искусственном оплодотворении</w:t>
      </w:r>
      <w:r w:rsidRPr="00361455">
        <w:rPr>
          <w:sz w:val="24"/>
          <w:szCs w:val="24"/>
        </w:rPr>
        <w:t xml:space="preserve"> </w:t>
      </w:r>
      <w:r w:rsidR="001271BD">
        <w:rPr>
          <w:sz w:val="24"/>
          <w:szCs w:val="24"/>
        </w:rPr>
        <w:t>аналогична половой передаче ВИЧ.</w:t>
      </w:r>
      <w:r w:rsidR="00160E28">
        <w:rPr>
          <w:sz w:val="24"/>
          <w:szCs w:val="24"/>
        </w:rPr>
        <w:t xml:space="preserve"> Факторами передачи являются  сперма и </w:t>
      </w:r>
      <w:r w:rsidRPr="00361455">
        <w:rPr>
          <w:sz w:val="24"/>
          <w:szCs w:val="24"/>
        </w:rPr>
        <w:t xml:space="preserve"> </w:t>
      </w:r>
      <w:r w:rsidR="00160E28">
        <w:rPr>
          <w:sz w:val="24"/>
          <w:szCs w:val="24"/>
        </w:rPr>
        <w:t xml:space="preserve"> другие донорские материалы.</w:t>
      </w:r>
    </w:p>
    <w:p w:rsidR="00E452F7" w:rsidRPr="00361455" w:rsidRDefault="00160E28" w:rsidP="00160E28">
      <w:pPr>
        <w:spacing w:line="240" w:lineRule="auto"/>
        <w:ind w:left="-284" w:firstLine="0"/>
        <w:rPr>
          <w:sz w:val="24"/>
          <w:szCs w:val="24"/>
        </w:rPr>
      </w:pPr>
      <w:r>
        <w:rPr>
          <w:sz w:val="24"/>
          <w:szCs w:val="24"/>
        </w:rPr>
        <w:t xml:space="preserve">        </w:t>
      </w:r>
      <w:r w:rsidR="00E452F7" w:rsidRPr="00361455">
        <w:rPr>
          <w:sz w:val="24"/>
          <w:szCs w:val="24"/>
        </w:rPr>
        <w:t xml:space="preserve"> В России отмечены случаи  заражения  женщин ВИЧ-инфекцией при проведении процедуры иммунизации донорскими лимфоцитами.</w:t>
      </w:r>
    </w:p>
    <w:p w:rsidR="00DD26E5" w:rsidRDefault="00E452F7" w:rsidP="00E452F7">
      <w:pPr>
        <w:spacing w:line="240" w:lineRule="auto"/>
        <w:ind w:left="-284" w:firstLine="568"/>
        <w:rPr>
          <w:sz w:val="24"/>
          <w:szCs w:val="24"/>
        </w:rPr>
      </w:pPr>
      <w:r w:rsidRPr="00361455">
        <w:rPr>
          <w:b/>
          <w:sz w:val="24"/>
          <w:szCs w:val="24"/>
        </w:rPr>
        <w:t>Передача ВИЧ при медицинских инвазивных процедурах</w:t>
      </w:r>
      <w:r w:rsidRPr="00361455">
        <w:rPr>
          <w:sz w:val="24"/>
          <w:szCs w:val="24"/>
        </w:rPr>
        <w:t xml:space="preserve"> возможна при </w:t>
      </w:r>
      <w:r w:rsidR="00CF15BB">
        <w:rPr>
          <w:sz w:val="24"/>
          <w:szCs w:val="24"/>
        </w:rPr>
        <w:t>использовании</w:t>
      </w:r>
      <w:r w:rsidRPr="00361455">
        <w:rPr>
          <w:sz w:val="24"/>
          <w:szCs w:val="24"/>
        </w:rPr>
        <w:t xml:space="preserve"> инструмента</w:t>
      </w:r>
      <w:r w:rsidR="00CF15BB">
        <w:rPr>
          <w:sz w:val="24"/>
          <w:szCs w:val="24"/>
        </w:rPr>
        <w:t>рия, контаминированного вирусом</w:t>
      </w:r>
      <w:r w:rsidR="00943B46">
        <w:rPr>
          <w:sz w:val="24"/>
          <w:szCs w:val="24"/>
        </w:rPr>
        <w:t xml:space="preserve"> ВИЧ, не прошедшего</w:t>
      </w:r>
      <w:r w:rsidRPr="00361455">
        <w:rPr>
          <w:sz w:val="24"/>
          <w:szCs w:val="24"/>
        </w:rPr>
        <w:t xml:space="preserve"> </w:t>
      </w:r>
      <w:r w:rsidR="00943B46">
        <w:rPr>
          <w:sz w:val="24"/>
          <w:szCs w:val="24"/>
        </w:rPr>
        <w:t>регламентированную дезинфекционную и стерилизационную обработку</w:t>
      </w:r>
      <w:r w:rsidRPr="00361455">
        <w:rPr>
          <w:sz w:val="24"/>
          <w:szCs w:val="24"/>
        </w:rPr>
        <w:t>.</w:t>
      </w:r>
    </w:p>
    <w:p w:rsidR="00160E28" w:rsidRDefault="00E452F7" w:rsidP="00E452F7">
      <w:pPr>
        <w:spacing w:line="240" w:lineRule="auto"/>
        <w:ind w:left="-284" w:firstLine="568"/>
        <w:rPr>
          <w:sz w:val="24"/>
          <w:szCs w:val="24"/>
        </w:rPr>
      </w:pPr>
      <w:r w:rsidRPr="00361455">
        <w:rPr>
          <w:sz w:val="24"/>
          <w:szCs w:val="24"/>
        </w:rPr>
        <w:t xml:space="preserve"> </w:t>
      </w:r>
      <w:r w:rsidR="00160E28">
        <w:rPr>
          <w:sz w:val="24"/>
          <w:szCs w:val="24"/>
        </w:rPr>
        <w:t>Зарегистрированы групповые очаги з</w:t>
      </w:r>
      <w:r w:rsidR="00DD26E5">
        <w:rPr>
          <w:sz w:val="24"/>
          <w:szCs w:val="24"/>
        </w:rPr>
        <w:t xml:space="preserve">аболевания, связанные </w:t>
      </w:r>
      <w:r w:rsidR="001271BD">
        <w:rPr>
          <w:sz w:val="24"/>
          <w:szCs w:val="24"/>
        </w:rPr>
        <w:t xml:space="preserve">с </w:t>
      </w:r>
      <w:r w:rsidR="00160E28">
        <w:rPr>
          <w:sz w:val="24"/>
          <w:szCs w:val="24"/>
        </w:rPr>
        <w:t>оказанием медицинской помощи</w:t>
      </w:r>
      <w:r w:rsidRPr="00361455">
        <w:rPr>
          <w:sz w:val="24"/>
          <w:szCs w:val="24"/>
        </w:rPr>
        <w:t xml:space="preserve">, обусловленные повторным применением </w:t>
      </w:r>
      <w:r w:rsidR="00E52726">
        <w:rPr>
          <w:sz w:val="24"/>
          <w:szCs w:val="24"/>
        </w:rPr>
        <w:t>нестерильного</w:t>
      </w:r>
      <w:r w:rsidRPr="00361455">
        <w:rPr>
          <w:sz w:val="24"/>
          <w:szCs w:val="24"/>
        </w:rPr>
        <w:t xml:space="preserve"> медицинского инструментария, использованием одного контаминированного </w:t>
      </w:r>
      <w:r>
        <w:rPr>
          <w:sz w:val="24"/>
          <w:szCs w:val="24"/>
        </w:rPr>
        <w:t xml:space="preserve">вирусом </w:t>
      </w:r>
      <w:r w:rsidRPr="00361455">
        <w:rPr>
          <w:sz w:val="24"/>
          <w:szCs w:val="24"/>
        </w:rPr>
        <w:t>ВИЧ</w:t>
      </w:r>
      <w:r>
        <w:rPr>
          <w:sz w:val="24"/>
          <w:szCs w:val="24"/>
        </w:rPr>
        <w:t xml:space="preserve"> </w:t>
      </w:r>
      <w:r w:rsidRPr="00361455">
        <w:rPr>
          <w:sz w:val="24"/>
          <w:szCs w:val="24"/>
        </w:rPr>
        <w:t>раствора</w:t>
      </w:r>
      <w:r>
        <w:rPr>
          <w:sz w:val="24"/>
          <w:szCs w:val="24"/>
        </w:rPr>
        <w:t xml:space="preserve"> для разведения </w:t>
      </w:r>
      <w:r w:rsidRPr="00A63B5C">
        <w:rPr>
          <w:sz w:val="24"/>
          <w:szCs w:val="24"/>
        </w:rPr>
        <w:t>или</w:t>
      </w:r>
      <w:r w:rsidRPr="00361455">
        <w:rPr>
          <w:sz w:val="24"/>
          <w:szCs w:val="24"/>
        </w:rPr>
        <w:t xml:space="preserve"> препарата для введения нескольким пациентам, а так же случаи заражения медицинского персонала, </w:t>
      </w:r>
      <w:r w:rsidR="00943B46">
        <w:rPr>
          <w:sz w:val="24"/>
          <w:szCs w:val="24"/>
        </w:rPr>
        <w:t>травмированного</w:t>
      </w:r>
      <w:r w:rsidRPr="00361455">
        <w:rPr>
          <w:sz w:val="24"/>
          <w:szCs w:val="24"/>
        </w:rPr>
        <w:t xml:space="preserve"> инструментами во время оказания медицинской помощи </w:t>
      </w:r>
      <w:r>
        <w:rPr>
          <w:sz w:val="24"/>
          <w:szCs w:val="24"/>
        </w:rPr>
        <w:t xml:space="preserve">  </w:t>
      </w:r>
      <w:r w:rsidRPr="00361455">
        <w:rPr>
          <w:sz w:val="24"/>
          <w:szCs w:val="24"/>
        </w:rPr>
        <w:t xml:space="preserve">ВИЧ-инфицированным пациентам. </w:t>
      </w:r>
    </w:p>
    <w:p w:rsidR="00C30BC2" w:rsidRDefault="00E452F7" w:rsidP="00E452F7">
      <w:pPr>
        <w:spacing w:line="240" w:lineRule="auto"/>
        <w:ind w:left="-284" w:firstLine="568"/>
        <w:rPr>
          <w:sz w:val="24"/>
          <w:szCs w:val="24"/>
        </w:rPr>
      </w:pPr>
      <w:r w:rsidRPr="00361455">
        <w:rPr>
          <w:b/>
          <w:sz w:val="24"/>
          <w:szCs w:val="24"/>
        </w:rPr>
        <w:t>Передача ВИЧ при немедицинских парентеральных вмешательствах</w:t>
      </w:r>
      <w:r w:rsidR="00C30BC2">
        <w:rPr>
          <w:b/>
          <w:sz w:val="24"/>
          <w:szCs w:val="24"/>
        </w:rPr>
        <w:t xml:space="preserve">: у </w:t>
      </w:r>
      <w:r w:rsidRPr="00361455">
        <w:rPr>
          <w:b/>
          <w:sz w:val="24"/>
          <w:szCs w:val="24"/>
        </w:rPr>
        <w:t xml:space="preserve"> </w:t>
      </w:r>
      <w:r w:rsidRPr="00361455">
        <w:rPr>
          <w:sz w:val="24"/>
          <w:szCs w:val="24"/>
        </w:rPr>
        <w:t>по</w:t>
      </w:r>
      <w:r w:rsidR="0069297A">
        <w:rPr>
          <w:sz w:val="24"/>
          <w:szCs w:val="24"/>
        </w:rPr>
        <w:t>требителей психотропных веществ при</w:t>
      </w:r>
      <w:r w:rsidRPr="00361455">
        <w:rPr>
          <w:sz w:val="24"/>
          <w:szCs w:val="24"/>
        </w:rPr>
        <w:t xml:space="preserve"> внутривенно</w:t>
      </w:r>
      <w:r w:rsidR="0069297A">
        <w:rPr>
          <w:sz w:val="24"/>
          <w:szCs w:val="24"/>
        </w:rPr>
        <w:t>м введении</w:t>
      </w:r>
      <w:r w:rsidRPr="00361455">
        <w:rPr>
          <w:sz w:val="24"/>
          <w:szCs w:val="24"/>
        </w:rPr>
        <w:t xml:space="preserve"> </w:t>
      </w:r>
      <w:r w:rsidR="0069297A">
        <w:rPr>
          <w:sz w:val="24"/>
          <w:szCs w:val="24"/>
        </w:rPr>
        <w:t>(</w:t>
      </w:r>
      <w:r w:rsidRPr="00361455">
        <w:rPr>
          <w:sz w:val="24"/>
          <w:szCs w:val="24"/>
        </w:rPr>
        <w:t xml:space="preserve">использование несколькими потребителями наркотиков общих загрязненных </w:t>
      </w:r>
      <w:r w:rsidR="0069297A">
        <w:rPr>
          <w:sz w:val="24"/>
          <w:szCs w:val="24"/>
        </w:rPr>
        <w:t>кровью игл и шприцев, попадание</w:t>
      </w:r>
      <w:r w:rsidRPr="00361455">
        <w:rPr>
          <w:sz w:val="24"/>
          <w:szCs w:val="24"/>
        </w:rPr>
        <w:t xml:space="preserve"> крови зараженного ВИЧ в растворы наркотика, в жидкости, которыми промывают шприцы, на другие предметы, используемые при приготовлении и употреблении раствора наркотика</w:t>
      </w:r>
      <w:r w:rsidR="0069297A">
        <w:rPr>
          <w:sz w:val="24"/>
          <w:szCs w:val="24"/>
        </w:rPr>
        <w:t>)</w:t>
      </w:r>
      <w:r w:rsidRPr="00361455">
        <w:rPr>
          <w:sz w:val="24"/>
          <w:szCs w:val="24"/>
        </w:rPr>
        <w:t xml:space="preserve">. </w:t>
      </w:r>
    </w:p>
    <w:p w:rsidR="00E452F7" w:rsidRPr="00361455" w:rsidRDefault="00E452F7" w:rsidP="00E452F7">
      <w:pPr>
        <w:spacing w:line="240" w:lineRule="auto"/>
        <w:ind w:left="-284" w:firstLine="568"/>
        <w:rPr>
          <w:sz w:val="24"/>
          <w:szCs w:val="24"/>
        </w:rPr>
      </w:pPr>
      <w:r w:rsidRPr="00361455">
        <w:rPr>
          <w:sz w:val="24"/>
          <w:szCs w:val="24"/>
        </w:rPr>
        <w:t>Аналогичный путь передачи может наблюдаться при парентеральном введении анаболиков, иглоукалывании, нанесении татуировок, пирсинге и т.п. Зафиксированы единичные случаи передачи ВИЧ при попадании крови зараженного ВИЧ на поврежденную кожу и слизистые неинфицированного человека, например при оказании первой помощи и обработке раневой поверхности без использования перчаток, других барьерных средств.</w:t>
      </w:r>
    </w:p>
    <w:p w:rsidR="00E452F7" w:rsidRDefault="00C30BC2" w:rsidP="00E452F7">
      <w:pPr>
        <w:spacing w:line="240" w:lineRule="auto"/>
        <w:ind w:left="-284" w:firstLine="568"/>
        <w:rPr>
          <w:b/>
          <w:snapToGrid w:val="0"/>
          <w:sz w:val="24"/>
          <w:szCs w:val="24"/>
        </w:rPr>
      </w:pPr>
      <w:r w:rsidRPr="00D877A5">
        <w:rPr>
          <w:snapToGrid w:val="0"/>
          <w:sz w:val="24"/>
          <w:szCs w:val="24"/>
        </w:rPr>
        <w:t>П</w:t>
      </w:r>
      <w:r w:rsidR="00E452F7" w:rsidRPr="00D877A5">
        <w:rPr>
          <w:snapToGrid w:val="0"/>
          <w:sz w:val="24"/>
          <w:szCs w:val="24"/>
        </w:rPr>
        <w:t>ередача при тесном бытовом контак</w:t>
      </w:r>
      <w:r w:rsidRPr="00D877A5">
        <w:rPr>
          <w:snapToGrid w:val="0"/>
          <w:sz w:val="24"/>
          <w:szCs w:val="24"/>
        </w:rPr>
        <w:t>те с источником ВИЧ, не выявлена</w:t>
      </w:r>
      <w:r w:rsidR="00E452F7" w:rsidRPr="00361455">
        <w:rPr>
          <w:b/>
          <w:snapToGrid w:val="0"/>
          <w:sz w:val="24"/>
          <w:szCs w:val="24"/>
        </w:rPr>
        <w:t>.</w:t>
      </w:r>
    </w:p>
    <w:p w:rsidR="008D136F" w:rsidRPr="00343009" w:rsidRDefault="00C65AD1" w:rsidP="00A8247F">
      <w:pPr>
        <w:spacing w:before="120" w:line="240" w:lineRule="auto"/>
        <w:ind w:left="-284" w:firstLine="567"/>
        <w:rPr>
          <w:b/>
          <w:sz w:val="24"/>
          <w:szCs w:val="24"/>
        </w:rPr>
      </w:pPr>
      <w:r w:rsidRPr="00174EA0">
        <w:rPr>
          <w:b/>
          <w:sz w:val="24"/>
          <w:szCs w:val="24"/>
        </w:rPr>
        <w:t>3.</w:t>
      </w:r>
      <w:r w:rsidR="00343009" w:rsidRPr="00174EA0">
        <w:rPr>
          <w:b/>
          <w:sz w:val="24"/>
          <w:szCs w:val="24"/>
        </w:rPr>
        <w:t>3</w:t>
      </w:r>
      <w:r w:rsidRPr="00174EA0">
        <w:rPr>
          <w:b/>
          <w:sz w:val="24"/>
          <w:szCs w:val="24"/>
        </w:rPr>
        <w:t xml:space="preserve">. </w:t>
      </w:r>
      <w:r w:rsidR="00D877A5" w:rsidRPr="00174EA0">
        <w:rPr>
          <w:b/>
          <w:sz w:val="24"/>
          <w:szCs w:val="24"/>
        </w:rPr>
        <w:t>Восприимчивость к ВИЧ.  Особо уязвимые группы населения</w:t>
      </w:r>
      <w:r w:rsidR="000756F0" w:rsidRPr="00174EA0">
        <w:rPr>
          <w:b/>
          <w:sz w:val="24"/>
          <w:szCs w:val="24"/>
        </w:rPr>
        <w:t>.</w:t>
      </w:r>
    </w:p>
    <w:p w:rsidR="00A8247F" w:rsidRPr="00361455" w:rsidRDefault="00A8247F" w:rsidP="00A8247F">
      <w:pPr>
        <w:tabs>
          <w:tab w:val="left" w:pos="709"/>
        </w:tabs>
        <w:spacing w:line="240" w:lineRule="auto"/>
        <w:ind w:left="-284" w:firstLine="567"/>
        <w:rPr>
          <w:color w:val="000000"/>
          <w:sz w:val="24"/>
          <w:szCs w:val="24"/>
        </w:rPr>
      </w:pPr>
      <w:r w:rsidRPr="00361455">
        <w:rPr>
          <w:color w:val="000000"/>
          <w:sz w:val="24"/>
          <w:szCs w:val="24"/>
        </w:rPr>
        <w:t xml:space="preserve">Восприимчивость населения к </w:t>
      </w:r>
      <w:r>
        <w:rPr>
          <w:color w:val="000000"/>
          <w:sz w:val="24"/>
          <w:szCs w:val="24"/>
        </w:rPr>
        <w:t xml:space="preserve">вирусу </w:t>
      </w:r>
      <w:r w:rsidRPr="00361455">
        <w:rPr>
          <w:color w:val="000000"/>
          <w:sz w:val="24"/>
          <w:szCs w:val="24"/>
        </w:rPr>
        <w:t>ВИЧ – высока</w:t>
      </w:r>
      <w:r w:rsidR="00D877A5">
        <w:rPr>
          <w:color w:val="000000"/>
          <w:sz w:val="24"/>
          <w:szCs w:val="24"/>
        </w:rPr>
        <w:t>я</w:t>
      </w:r>
      <w:r w:rsidRPr="00361455">
        <w:rPr>
          <w:color w:val="000000"/>
          <w:sz w:val="24"/>
          <w:szCs w:val="24"/>
        </w:rPr>
        <w:t xml:space="preserve">. </w:t>
      </w:r>
    </w:p>
    <w:p w:rsidR="00A8247F" w:rsidRDefault="00A8247F" w:rsidP="00A8247F">
      <w:pPr>
        <w:spacing w:line="240" w:lineRule="auto"/>
        <w:ind w:left="-284" w:firstLine="567"/>
        <w:rPr>
          <w:sz w:val="24"/>
          <w:szCs w:val="24"/>
        </w:rPr>
      </w:pPr>
      <w:r w:rsidRPr="00361455">
        <w:rPr>
          <w:sz w:val="24"/>
          <w:szCs w:val="24"/>
        </w:rPr>
        <w:t>Потенциально все население в той или ин</w:t>
      </w:r>
      <w:r>
        <w:rPr>
          <w:sz w:val="24"/>
          <w:szCs w:val="24"/>
        </w:rPr>
        <w:t xml:space="preserve">ой мере уязвимо к заражению ВИЧ. </w:t>
      </w:r>
    </w:p>
    <w:p w:rsidR="00A8247F" w:rsidRPr="00361455" w:rsidRDefault="00A8247F" w:rsidP="00A8247F">
      <w:pPr>
        <w:spacing w:before="120" w:line="240" w:lineRule="auto"/>
        <w:ind w:left="-284" w:firstLine="567"/>
        <w:rPr>
          <w:sz w:val="24"/>
          <w:szCs w:val="24"/>
        </w:rPr>
      </w:pPr>
      <w:r w:rsidRPr="00361455">
        <w:rPr>
          <w:b/>
          <w:sz w:val="24"/>
          <w:szCs w:val="24"/>
        </w:rPr>
        <w:t>Потребители</w:t>
      </w:r>
      <w:r w:rsidR="00D877A5">
        <w:rPr>
          <w:b/>
          <w:sz w:val="24"/>
          <w:szCs w:val="24"/>
        </w:rPr>
        <w:t xml:space="preserve"> немедицинских  наркотических препаратов</w:t>
      </w:r>
      <w:r w:rsidR="008D136F">
        <w:rPr>
          <w:b/>
          <w:sz w:val="24"/>
          <w:szCs w:val="24"/>
        </w:rPr>
        <w:t xml:space="preserve"> (</w:t>
      </w:r>
      <w:r w:rsidRPr="00361455">
        <w:rPr>
          <w:sz w:val="24"/>
          <w:szCs w:val="24"/>
        </w:rPr>
        <w:t>больные с подозрением или подтвержденным диагнозом «наркомания», употребляющие наркотики с вредными последствиями, потребител</w:t>
      </w:r>
      <w:r w:rsidR="008D136F">
        <w:rPr>
          <w:sz w:val="24"/>
          <w:szCs w:val="24"/>
        </w:rPr>
        <w:t>и инъекционных наркотиков (ПИН)</w:t>
      </w:r>
      <w:r w:rsidRPr="00361455">
        <w:rPr>
          <w:sz w:val="24"/>
          <w:szCs w:val="24"/>
        </w:rPr>
        <w:t xml:space="preserve">. Представителей этой группы рекомендуется обследовать на ВИЧ при обращении за медицинской помощью. </w:t>
      </w:r>
    </w:p>
    <w:p w:rsidR="00A8247F" w:rsidRPr="00361455" w:rsidRDefault="00A8247F" w:rsidP="008D136F">
      <w:pPr>
        <w:spacing w:line="240" w:lineRule="auto"/>
        <w:ind w:left="-284" w:firstLine="568"/>
        <w:rPr>
          <w:sz w:val="24"/>
          <w:szCs w:val="24"/>
        </w:rPr>
      </w:pPr>
      <w:r w:rsidRPr="00361455">
        <w:rPr>
          <w:b/>
          <w:sz w:val="24"/>
          <w:szCs w:val="24"/>
        </w:rPr>
        <w:t>Мужчины, имеющие секс с мужчинами</w:t>
      </w:r>
      <w:r w:rsidRPr="00361455">
        <w:rPr>
          <w:sz w:val="24"/>
          <w:szCs w:val="24"/>
        </w:rPr>
        <w:t xml:space="preserve"> (МСМ, гомо- и бисексуалисты). </w:t>
      </w:r>
    </w:p>
    <w:p w:rsidR="00DF64E8" w:rsidRPr="00361455" w:rsidRDefault="00A8247F" w:rsidP="00DF64E8">
      <w:pPr>
        <w:spacing w:line="240" w:lineRule="auto"/>
        <w:ind w:left="-284" w:firstLine="567"/>
        <w:rPr>
          <w:sz w:val="24"/>
          <w:szCs w:val="24"/>
        </w:rPr>
      </w:pPr>
      <w:r w:rsidRPr="00361455">
        <w:rPr>
          <w:sz w:val="24"/>
          <w:szCs w:val="24"/>
        </w:rPr>
        <w:t>В эпидемическом процессе могут играть роль мужчины, занимающиеся коммерческим сексом (МСМ-КСР), а так же бисексуалы, имеющие половые контакты с женщинами и мужч</w:t>
      </w:r>
      <w:r w:rsidR="003D2590">
        <w:rPr>
          <w:sz w:val="24"/>
          <w:szCs w:val="24"/>
        </w:rPr>
        <w:t xml:space="preserve">инами, употребляющие наркотики. </w:t>
      </w:r>
      <w:r w:rsidRPr="00361455">
        <w:rPr>
          <w:sz w:val="24"/>
          <w:szCs w:val="24"/>
        </w:rPr>
        <w:t xml:space="preserve">Отдельное эпидемиологическое значение могут иметь гомосексуальные отношения в изолированных мужских коллективах: среди заключенных, моряков и военнослужащих. </w:t>
      </w:r>
    </w:p>
    <w:p w:rsidR="00D953C0" w:rsidRDefault="00A8247F" w:rsidP="00A8247F">
      <w:pPr>
        <w:spacing w:before="120" w:line="240" w:lineRule="auto"/>
        <w:ind w:left="-284" w:firstLine="567"/>
        <w:rPr>
          <w:bCs/>
          <w:sz w:val="24"/>
          <w:szCs w:val="24"/>
        </w:rPr>
      </w:pPr>
      <w:r w:rsidRPr="00361455">
        <w:rPr>
          <w:b/>
          <w:sz w:val="24"/>
          <w:szCs w:val="24"/>
        </w:rPr>
        <w:t xml:space="preserve">Лица, находящиеся в местах лишения свободы </w:t>
      </w:r>
      <w:r w:rsidRPr="00361455">
        <w:rPr>
          <w:bCs/>
          <w:sz w:val="24"/>
          <w:szCs w:val="24"/>
        </w:rPr>
        <w:t xml:space="preserve">могут </w:t>
      </w:r>
      <w:r w:rsidR="003D2590">
        <w:rPr>
          <w:bCs/>
          <w:sz w:val="24"/>
          <w:szCs w:val="24"/>
        </w:rPr>
        <w:t xml:space="preserve">быть инфицированы </w:t>
      </w:r>
      <w:r w:rsidRPr="00361455">
        <w:rPr>
          <w:bCs/>
          <w:sz w:val="24"/>
          <w:szCs w:val="24"/>
        </w:rPr>
        <w:t xml:space="preserve"> ВИЧ до поступления в</w:t>
      </w:r>
      <w:r w:rsidR="00D953C0">
        <w:rPr>
          <w:bCs/>
          <w:sz w:val="24"/>
          <w:szCs w:val="24"/>
        </w:rPr>
        <w:t xml:space="preserve"> учреждения уголовно-исполнительной системы</w:t>
      </w:r>
      <w:r w:rsidRPr="00361455">
        <w:rPr>
          <w:bCs/>
          <w:sz w:val="24"/>
          <w:szCs w:val="24"/>
        </w:rPr>
        <w:t xml:space="preserve">  </w:t>
      </w:r>
      <w:r w:rsidR="00D953C0">
        <w:rPr>
          <w:bCs/>
          <w:sz w:val="24"/>
          <w:szCs w:val="24"/>
        </w:rPr>
        <w:t>(</w:t>
      </w:r>
      <w:r w:rsidRPr="00361455">
        <w:rPr>
          <w:bCs/>
          <w:sz w:val="24"/>
          <w:szCs w:val="24"/>
        </w:rPr>
        <w:t xml:space="preserve">чаще всего в результате </w:t>
      </w:r>
      <w:r>
        <w:rPr>
          <w:bCs/>
          <w:sz w:val="24"/>
          <w:szCs w:val="24"/>
        </w:rPr>
        <w:t>употребления</w:t>
      </w:r>
      <w:r w:rsidRPr="00361455">
        <w:rPr>
          <w:bCs/>
          <w:sz w:val="24"/>
          <w:szCs w:val="24"/>
        </w:rPr>
        <w:t xml:space="preserve"> наркотиков</w:t>
      </w:r>
      <w:r w:rsidR="00D953C0">
        <w:rPr>
          <w:bCs/>
          <w:sz w:val="24"/>
          <w:szCs w:val="24"/>
        </w:rPr>
        <w:t>)</w:t>
      </w:r>
      <w:r w:rsidRPr="00361455">
        <w:rPr>
          <w:bCs/>
          <w:sz w:val="24"/>
          <w:szCs w:val="24"/>
        </w:rPr>
        <w:t xml:space="preserve">, а также и в результате гетеросексуальных или гомосексуальных контактов. </w:t>
      </w:r>
    </w:p>
    <w:p w:rsidR="00252299" w:rsidRDefault="00D953C0" w:rsidP="00D953C0">
      <w:pPr>
        <w:spacing w:before="120" w:line="240" w:lineRule="auto"/>
        <w:ind w:left="-284" w:firstLine="567"/>
        <w:rPr>
          <w:sz w:val="24"/>
          <w:szCs w:val="24"/>
        </w:rPr>
      </w:pPr>
      <w:r w:rsidRPr="00361455">
        <w:rPr>
          <w:b/>
          <w:sz w:val="24"/>
          <w:szCs w:val="24"/>
        </w:rPr>
        <w:lastRenderedPageBreak/>
        <w:t xml:space="preserve">КСР </w:t>
      </w:r>
      <w:r w:rsidRPr="00361455">
        <w:rPr>
          <w:bCs/>
          <w:sz w:val="24"/>
          <w:szCs w:val="24"/>
        </w:rPr>
        <w:t xml:space="preserve">– данные о результатах тестирования на ВИЧ этой основной уязвимой группы населения не фиксируются в формах федерального статистического наблюдения. </w:t>
      </w:r>
      <w:r w:rsidRPr="00361455">
        <w:rPr>
          <w:sz w:val="24"/>
          <w:szCs w:val="24"/>
        </w:rPr>
        <w:t xml:space="preserve">Регистрация случаев ВИЧ-инфекции среди КСР является наиболее сложной задачей для систем эпидемиологического надзора в большинстве стран и в </w:t>
      </w:r>
      <w:r>
        <w:rPr>
          <w:sz w:val="24"/>
          <w:szCs w:val="24"/>
        </w:rPr>
        <w:t>значительной степени обусловлен</w:t>
      </w:r>
      <w:r w:rsidRPr="00317A83">
        <w:rPr>
          <w:sz w:val="24"/>
          <w:szCs w:val="24"/>
        </w:rPr>
        <w:t>а</w:t>
      </w:r>
      <w:r w:rsidRPr="00361455">
        <w:rPr>
          <w:sz w:val="24"/>
          <w:szCs w:val="24"/>
        </w:rPr>
        <w:t xml:space="preserve"> отсутствием чёткого определения секс-работы. </w:t>
      </w:r>
    </w:p>
    <w:p w:rsidR="00D953C0" w:rsidRDefault="00D953C0" w:rsidP="00D953C0">
      <w:pPr>
        <w:spacing w:before="120" w:line="240" w:lineRule="auto"/>
        <w:ind w:left="-284" w:firstLine="567"/>
        <w:rPr>
          <w:sz w:val="24"/>
          <w:szCs w:val="24"/>
        </w:rPr>
      </w:pPr>
      <w:r w:rsidRPr="00361455">
        <w:rPr>
          <w:sz w:val="24"/>
          <w:szCs w:val="24"/>
        </w:rPr>
        <w:t>Кроме того, при тестировании на ВИЧ секс-работницы предпочитают не сообщать о роде своих занятий в связи со стигмой и дискриминацией</w:t>
      </w:r>
      <w:r w:rsidRPr="00361455">
        <w:rPr>
          <w:color w:val="000000"/>
          <w:sz w:val="24"/>
          <w:szCs w:val="24"/>
        </w:rPr>
        <w:t xml:space="preserve"> и возможностью негативных последствий со стороны органов внутренних дел.</w:t>
      </w:r>
      <w:r w:rsidRPr="00361455">
        <w:rPr>
          <w:color w:val="000000"/>
          <w:sz w:val="24"/>
          <w:szCs w:val="24"/>
          <w:vertAlign w:val="superscript"/>
        </w:rPr>
        <w:t xml:space="preserve"> </w:t>
      </w:r>
      <w:r w:rsidRPr="00361455">
        <w:rPr>
          <w:sz w:val="24"/>
          <w:szCs w:val="24"/>
        </w:rPr>
        <w:t>Поэтому единственным источником данных в отношении распространенности различных заболеваний и рискованного поведения среди КСР в России являются специальные выборочные исследования.</w:t>
      </w:r>
    </w:p>
    <w:p w:rsidR="00D953C0" w:rsidRPr="00815905" w:rsidRDefault="00252299" w:rsidP="00252299">
      <w:pPr>
        <w:spacing w:line="240" w:lineRule="auto"/>
        <w:ind w:left="-284" w:firstLine="567"/>
        <w:rPr>
          <w:sz w:val="24"/>
          <w:szCs w:val="24"/>
        </w:rPr>
      </w:pPr>
      <w:r w:rsidRPr="00361455">
        <w:rPr>
          <w:b/>
          <w:sz w:val="24"/>
          <w:szCs w:val="24"/>
        </w:rPr>
        <w:t xml:space="preserve">Больные </w:t>
      </w:r>
      <w:r>
        <w:rPr>
          <w:b/>
          <w:sz w:val="24"/>
          <w:szCs w:val="24"/>
        </w:rPr>
        <w:t xml:space="preserve">ИППП </w:t>
      </w:r>
      <w:r w:rsidRPr="00361455">
        <w:rPr>
          <w:sz w:val="24"/>
          <w:szCs w:val="24"/>
        </w:rPr>
        <w:t>я</w:t>
      </w:r>
      <w:r>
        <w:rPr>
          <w:sz w:val="24"/>
          <w:szCs w:val="24"/>
        </w:rPr>
        <w:t>вляются</w:t>
      </w:r>
      <w:r w:rsidRPr="00361455">
        <w:rPr>
          <w:sz w:val="24"/>
          <w:szCs w:val="24"/>
        </w:rPr>
        <w:t xml:space="preserve"> репрезентативной группой, выявляемость ВИЧ-инфекции </w:t>
      </w:r>
      <w:r>
        <w:rPr>
          <w:sz w:val="24"/>
          <w:szCs w:val="24"/>
        </w:rPr>
        <w:t xml:space="preserve">                </w:t>
      </w:r>
      <w:r w:rsidRPr="00361455">
        <w:rPr>
          <w:sz w:val="24"/>
          <w:szCs w:val="24"/>
        </w:rPr>
        <w:t xml:space="preserve">в которой отражает </w:t>
      </w:r>
      <w:r>
        <w:rPr>
          <w:sz w:val="24"/>
          <w:szCs w:val="24"/>
        </w:rPr>
        <w:t xml:space="preserve">общие закономерности развития эпидемического процесса                                   </w:t>
      </w:r>
      <w:r w:rsidRPr="00815905">
        <w:rPr>
          <w:sz w:val="24"/>
          <w:szCs w:val="24"/>
        </w:rPr>
        <w:t xml:space="preserve">ВИЧ-инфекции в общей популяции населения в целом. </w:t>
      </w:r>
    </w:p>
    <w:p w:rsidR="00252299" w:rsidRPr="00815905" w:rsidRDefault="00252299" w:rsidP="00252299">
      <w:pPr>
        <w:spacing w:line="240" w:lineRule="auto"/>
        <w:ind w:left="-284" w:firstLine="567"/>
        <w:rPr>
          <w:sz w:val="24"/>
          <w:szCs w:val="24"/>
        </w:rPr>
      </w:pPr>
    </w:p>
    <w:p w:rsidR="002B7831" w:rsidRPr="00815905" w:rsidRDefault="002B7831" w:rsidP="004656CE">
      <w:pPr>
        <w:spacing w:line="240" w:lineRule="auto"/>
        <w:ind w:left="-284" w:firstLine="567"/>
        <w:rPr>
          <w:b/>
          <w:snapToGrid w:val="0"/>
          <w:sz w:val="24"/>
          <w:szCs w:val="24"/>
        </w:rPr>
      </w:pPr>
      <w:r w:rsidRPr="00815905">
        <w:rPr>
          <w:b/>
          <w:snapToGrid w:val="0"/>
          <w:sz w:val="24"/>
          <w:szCs w:val="24"/>
        </w:rPr>
        <w:t>3.</w:t>
      </w:r>
      <w:r w:rsidR="00343009" w:rsidRPr="00815905">
        <w:rPr>
          <w:b/>
          <w:snapToGrid w:val="0"/>
          <w:sz w:val="24"/>
          <w:szCs w:val="24"/>
        </w:rPr>
        <w:t>4</w:t>
      </w:r>
      <w:r w:rsidRPr="00815905">
        <w:rPr>
          <w:b/>
          <w:snapToGrid w:val="0"/>
          <w:sz w:val="24"/>
          <w:szCs w:val="24"/>
        </w:rPr>
        <w:t>.</w:t>
      </w:r>
      <w:r w:rsidR="004656CE" w:rsidRPr="00815905">
        <w:rPr>
          <w:b/>
          <w:snapToGrid w:val="0"/>
          <w:sz w:val="24"/>
          <w:szCs w:val="24"/>
        </w:rPr>
        <w:t xml:space="preserve"> Клини</w:t>
      </w:r>
      <w:r w:rsidRPr="00815905">
        <w:rPr>
          <w:b/>
          <w:snapToGrid w:val="0"/>
          <w:sz w:val="24"/>
          <w:szCs w:val="24"/>
        </w:rPr>
        <w:t>ка ВИЧ-инфекции</w:t>
      </w:r>
      <w:r w:rsidR="004656CE" w:rsidRPr="00815905">
        <w:rPr>
          <w:b/>
          <w:snapToGrid w:val="0"/>
          <w:sz w:val="24"/>
          <w:szCs w:val="24"/>
        </w:rPr>
        <w:t xml:space="preserve">. </w:t>
      </w:r>
    </w:p>
    <w:p w:rsidR="002B7831" w:rsidRPr="00815905" w:rsidRDefault="004656CE" w:rsidP="00343009">
      <w:pPr>
        <w:spacing w:line="240" w:lineRule="auto"/>
        <w:ind w:left="-284" w:firstLine="567"/>
        <w:rPr>
          <w:snapToGrid w:val="0"/>
          <w:sz w:val="24"/>
          <w:szCs w:val="24"/>
        </w:rPr>
      </w:pPr>
      <w:r w:rsidRPr="00815905">
        <w:rPr>
          <w:snapToGrid w:val="0"/>
          <w:sz w:val="24"/>
          <w:szCs w:val="24"/>
        </w:rPr>
        <w:t xml:space="preserve">В течение нескольких месяцев после заражения ВИЧ может наблюдаться непродолжительный период острых явлений, напоминающих ОРЗ, краснуху или мононуклеоз, а затем ВИЧ-инфекция в течение многих лет протекает латентно без видимых проявлений. В это время ВИЧ-инфекцию можно обнаружить только проведя специальное диагностическое лабораторное исследование крови или других материалов на маркеры ВИЧ-инфекции. В последующие годы ВИЧ постепенно истощает иммунную систему человека: у 50% в течение 8-10 лет и у 95 % в течение 20 лет после заражения ВИЧ развивается СПИД, который выражается в развитии угрожающих для жизни больного оппортунистических заболеваний, обычно вызванных малоопасными для здоровых людей микроорганизмами, или опухолями, этиологически связанными с вирусами. При отсутствии лечения больной СПИДом умирает в течение 1 года. Медиана продолжительности жизни человека после заражения ВИЧ при отсутствии лечения составляет 10-12 лет, отдельные инфицированные ВИЧ лица живут более 20 лет, что определяет большую длительность возможной передачи возбудителя. Длительное отсутствие клинических проявлений и длительное существование потенциальных источников приводит к незаметному распространению ВИЧ среди населения разных стран и территорий, а спустя годы – массовым развитием  СПИДа  у зараженных ВИЧ и их гибелью при отсутствии лечения. </w:t>
      </w:r>
    </w:p>
    <w:p w:rsidR="004656CE" w:rsidRPr="00815905" w:rsidRDefault="00C65AD1" w:rsidP="004656CE">
      <w:pPr>
        <w:spacing w:before="120" w:line="240" w:lineRule="auto"/>
        <w:ind w:firstLine="0"/>
        <w:jc w:val="left"/>
        <w:rPr>
          <w:b/>
          <w:sz w:val="24"/>
          <w:szCs w:val="24"/>
        </w:rPr>
      </w:pPr>
      <w:r w:rsidRPr="00815905">
        <w:rPr>
          <w:b/>
          <w:snapToGrid w:val="0"/>
          <w:sz w:val="24"/>
          <w:szCs w:val="24"/>
        </w:rPr>
        <w:t xml:space="preserve">     </w:t>
      </w:r>
      <w:r w:rsidR="004656CE" w:rsidRPr="00815905">
        <w:rPr>
          <w:b/>
          <w:snapToGrid w:val="0"/>
          <w:sz w:val="24"/>
          <w:szCs w:val="24"/>
        </w:rPr>
        <w:t>3</w:t>
      </w:r>
      <w:r w:rsidR="002B7831" w:rsidRPr="00815905">
        <w:rPr>
          <w:b/>
          <w:snapToGrid w:val="0"/>
          <w:sz w:val="24"/>
          <w:szCs w:val="24"/>
        </w:rPr>
        <w:t>.</w:t>
      </w:r>
      <w:r w:rsidR="00343009" w:rsidRPr="00815905">
        <w:rPr>
          <w:b/>
          <w:snapToGrid w:val="0"/>
          <w:sz w:val="24"/>
          <w:szCs w:val="24"/>
        </w:rPr>
        <w:t>5</w:t>
      </w:r>
      <w:r w:rsidR="004656CE" w:rsidRPr="00815905">
        <w:rPr>
          <w:b/>
          <w:snapToGrid w:val="0"/>
          <w:sz w:val="24"/>
          <w:szCs w:val="24"/>
        </w:rPr>
        <w:t>.</w:t>
      </w:r>
      <w:r w:rsidRPr="00815905">
        <w:rPr>
          <w:b/>
          <w:snapToGrid w:val="0"/>
          <w:sz w:val="24"/>
          <w:szCs w:val="24"/>
        </w:rPr>
        <w:t xml:space="preserve"> Выявление </w:t>
      </w:r>
      <w:r w:rsidR="004656CE" w:rsidRPr="00815905">
        <w:rPr>
          <w:b/>
          <w:snapToGrid w:val="0"/>
          <w:sz w:val="24"/>
          <w:szCs w:val="24"/>
        </w:rPr>
        <w:t xml:space="preserve"> </w:t>
      </w:r>
      <w:r w:rsidRPr="00815905">
        <w:rPr>
          <w:b/>
          <w:snapToGrid w:val="0"/>
          <w:sz w:val="24"/>
          <w:szCs w:val="24"/>
        </w:rPr>
        <w:t>(л</w:t>
      </w:r>
      <w:r w:rsidR="009422E3" w:rsidRPr="00815905">
        <w:rPr>
          <w:b/>
          <w:snapToGrid w:val="0"/>
          <w:sz w:val="24"/>
          <w:szCs w:val="24"/>
        </w:rPr>
        <w:t xml:space="preserve">абораторная </w:t>
      </w:r>
      <w:r w:rsidRPr="00815905">
        <w:rPr>
          <w:b/>
          <w:sz w:val="24"/>
          <w:szCs w:val="24"/>
        </w:rPr>
        <w:t>д</w:t>
      </w:r>
      <w:r w:rsidR="004656CE" w:rsidRPr="00815905">
        <w:rPr>
          <w:b/>
          <w:sz w:val="24"/>
          <w:szCs w:val="24"/>
        </w:rPr>
        <w:t>иагностика</w:t>
      </w:r>
      <w:r w:rsidRPr="00815905">
        <w:rPr>
          <w:b/>
          <w:sz w:val="24"/>
          <w:szCs w:val="24"/>
        </w:rPr>
        <w:t>)</w:t>
      </w:r>
      <w:r w:rsidR="004656CE" w:rsidRPr="00815905">
        <w:rPr>
          <w:b/>
          <w:sz w:val="24"/>
          <w:szCs w:val="24"/>
        </w:rPr>
        <w:t xml:space="preserve"> ВИЧ-инфекции</w:t>
      </w:r>
      <w:r w:rsidRPr="00815905">
        <w:rPr>
          <w:b/>
          <w:sz w:val="24"/>
          <w:szCs w:val="24"/>
        </w:rPr>
        <w:t>.</w:t>
      </w:r>
    </w:p>
    <w:p w:rsidR="004656CE" w:rsidRPr="00815905" w:rsidRDefault="004656CE" w:rsidP="004656CE">
      <w:pPr>
        <w:spacing w:line="240" w:lineRule="auto"/>
        <w:ind w:left="-284" w:firstLine="567"/>
        <w:rPr>
          <w:sz w:val="24"/>
          <w:szCs w:val="24"/>
        </w:rPr>
      </w:pPr>
      <w:r w:rsidRPr="00815905">
        <w:rPr>
          <w:sz w:val="24"/>
          <w:szCs w:val="24"/>
        </w:rPr>
        <w:t>Диагностика ВИЧ-инфекции в Российской Федерации</w:t>
      </w:r>
      <w:r w:rsidRPr="00815905">
        <w:rPr>
          <w:b/>
          <w:sz w:val="24"/>
          <w:szCs w:val="24"/>
        </w:rPr>
        <w:t xml:space="preserve"> </w:t>
      </w:r>
      <w:r w:rsidRPr="00815905">
        <w:rPr>
          <w:sz w:val="24"/>
          <w:szCs w:val="24"/>
        </w:rPr>
        <w:t>осуществляется   на основании</w:t>
      </w:r>
      <w:r w:rsidRPr="00815905">
        <w:rPr>
          <w:b/>
          <w:sz w:val="24"/>
          <w:szCs w:val="24"/>
        </w:rPr>
        <w:t xml:space="preserve"> </w:t>
      </w:r>
      <w:r w:rsidRPr="00815905">
        <w:rPr>
          <w:sz w:val="24"/>
          <w:szCs w:val="24"/>
        </w:rPr>
        <w:t xml:space="preserve">комплексного подхода, </w:t>
      </w:r>
      <w:r w:rsidR="009422E3" w:rsidRPr="00815905">
        <w:rPr>
          <w:sz w:val="24"/>
          <w:szCs w:val="24"/>
        </w:rPr>
        <w:t>основанного  на эпидемиологических</w:t>
      </w:r>
      <w:r w:rsidRPr="00815905">
        <w:rPr>
          <w:sz w:val="24"/>
          <w:szCs w:val="24"/>
        </w:rPr>
        <w:t>, клинически</w:t>
      </w:r>
      <w:r w:rsidR="009422E3" w:rsidRPr="00815905">
        <w:rPr>
          <w:sz w:val="24"/>
          <w:szCs w:val="24"/>
        </w:rPr>
        <w:t>х и лабораторных</w:t>
      </w:r>
      <w:r w:rsidRPr="00815905">
        <w:rPr>
          <w:sz w:val="24"/>
          <w:szCs w:val="24"/>
        </w:rPr>
        <w:t xml:space="preserve"> </w:t>
      </w:r>
      <w:r w:rsidR="009422E3" w:rsidRPr="00815905">
        <w:rPr>
          <w:sz w:val="24"/>
          <w:szCs w:val="24"/>
        </w:rPr>
        <w:t>данных.</w:t>
      </w:r>
      <w:r w:rsidRPr="00815905">
        <w:rPr>
          <w:sz w:val="24"/>
          <w:szCs w:val="24"/>
        </w:rPr>
        <w:t xml:space="preserve"> </w:t>
      </w:r>
    </w:p>
    <w:p w:rsidR="00E20AF3" w:rsidRDefault="004656CE" w:rsidP="004656CE">
      <w:pPr>
        <w:spacing w:line="240" w:lineRule="auto"/>
        <w:ind w:left="-284" w:firstLine="567"/>
        <w:rPr>
          <w:color w:val="000000"/>
          <w:sz w:val="24"/>
          <w:szCs w:val="24"/>
        </w:rPr>
      </w:pPr>
      <w:r w:rsidRPr="00815905">
        <w:rPr>
          <w:sz w:val="24"/>
          <w:szCs w:val="24"/>
        </w:rPr>
        <w:t>Лабораторная диагностика ВИЧ-инфекции основана на выявлении антител к ВИЧ и вирусных антигенов,</w:t>
      </w:r>
      <w:r w:rsidRPr="00361455">
        <w:rPr>
          <w:sz w:val="24"/>
          <w:szCs w:val="24"/>
        </w:rPr>
        <w:t xml:space="preserve"> а также, в особых случаях, выявлении провирусной ДНК ВИЧ и вирусной РНК ВИЧ (у детей первого года жизни и лиц, находящихся в инкубационном периоде). </w:t>
      </w:r>
      <w:r w:rsidRPr="00361455">
        <w:rPr>
          <w:color w:val="000000"/>
          <w:sz w:val="24"/>
          <w:szCs w:val="24"/>
        </w:rPr>
        <w:t>До получения положительного результата в иммунном блот</w:t>
      </w:r>
      <w:r>
        <w:rPr>
          <w:color w:val="000000"/>
          <w:sz w:val="24"/>
          <w:szCs w:val="24"/>
        </w:rPr>
        <w:t>т</w:t>
      </w:r>
      <w:r w:rsidRPr="00361455">
        <w:rPr>
          <w:color w:val="000000"/>
          <w:sz w:val="24"/>
          <w:szCs w:val="24"/>
        </w:rPr>
        <w:t xml:space="preserve">инге или выявления </w:t>
      </w:r>
      <w:r w:rsidRPr="00361455">
        <w:rPr>
          <w:sz w:val="24"/>
          <w:szCs w:val="24"/>
        </w:rPr>
        <w:t xml:space="preserve">РНК или ДНК ВИЧ </w:t>
      </w:r>
      <w:r w:rsidRPr="00361455">
        <w:rPr>
          <w:color w:val="000000"/>
          <w:sz w:val="24"/>
          <w:szCs w:val="24"/>
        </w:rPr>
        <w:t xml:space="preserve">лица с положительными результатами других исследований, а так же </w:t>
      </w:r>
      <w:r>
        <w:rPr>
          <w:color w:val="000000"/>
          <w:sz w:val="24"/>
          <w:szCs w:val="24"/>
        </w:rPr>
        <w:t xml:space="preserve">                       </w:t>
      </w:r>
      <w:r w:rsidRPr="00361455">
        <w:rPr>
          <w:color w:val="000000"/>
          <w:sz w:val="24"/>
          <w:szCs w:val="24"/>
        </w:rPr>
        <w:t>с сомнительными результатами иммунного блот</w:t>
      </w:r>
      <w:r>
        <w:rPr>
          <w:color w:val="000000"/>
          <w:sz w:val="24"/>
          <w:szCs w:val="24"/>
        </w:rPr>
        <w:t>т</w:t>
      </w:r>
      <w:r w:rsidRPr="00361455">
        <w:rPr>
          <w:color w:val="000000"/>
          <w:sz w:val="24"/>
          <w:szCs w:val="24"/>
        </w:rPr>
        <w:t xml:space="preserve">инга, считаются подозрительными на заражение ВИЧ-инфекцией, и в отношении них рекомендуется проводить противоэпидемические меры, такие как отстранение от донорства, консультирование, для беременных женщин – планирование начала химиопрофилактики передачи ВИЧ от матери ребенку. </w:t>
      </w:r>
      <w:r>
        <w:rPr>
          <w:color w:val="000000"/>
          <w:sz w:val="24"/>
          <w:szCs w:val="24"/>
        </w:rPr>
        <w:t xml:space="preserve"> </w:t>
      </w:r>
    </w:p>
    <w:p w:rsidR="00F80086" w:rsidRDefault="004656CE" w:rsidP="004656CE">
      <w:pPr>
        <w:spacing w:line="240" w:lineRule="auto"/>
        <w:ind w:left="-284" w:firstLine="567"/>
        <w:rPr>
          <w:color w:val="000000"/>
          <w:sz w:val="24"/>
          <w:szCs w:val="24"/>
        </w:rPr>
      </w:pPr>
      <w:r w:rsidRPr="00361455">
        <w:rPr>
          <w:color w:val="000000"/>
          <w:sz w:val="24"/>
          <w:szCs w:val="24"/>
        </w:rPr>
        <w:t xml:space="preserve">Отрицательный результат тестирования на антитела к ВИЧ не всегда означает, что человек не инфицирован, поскольку существует период «серонегативного окна» (время между заражением ВИЧ и появлением антител), который обычно составляет около </w:t>
      </w:r>
      <w:r>
        <w:rPr>
          <w:color w:val="000000"/>
          <w:sz w:val="24"/>
          <w:szCs w:val="24"/>
        </w:rPr>
        <w:t xml:space="preserve">                       </w:t>
      </w:r>
      <w:r w:rsidRPr="00361455">
        <w:rPr>
          <w:color w:val="000000"/>
          <w:sz w:val="24"/>
          <w:szCs w:val="24"/>
        </w:rPr>
        <w:t xml:space="preserve">3-х месяцев; в этот период инфицирование ВИЧ может подтвердить обнаружение антигенов ВИЧ или генного материала ВИЧ. В ряде случаев при недостаточных данных лабораторного подтверждения предполагать наличие ВИЧ-инфекции можно по эпидемиологическим </w:t>
      </w:r>
      <w:r w:rsidRPr="00C96339">
        <w:rPr>
          <w:color w:val="000000"/>
          <w:sz w:val="24"/>
          <w:szCs w:val="24"/>
        </w:rPr>
        <w:t xml:space="preserve">данным </w:t>
      </w:r>
      <w:r w:rsidRPr="00C96339">
        <w:rPr>
          <w:sz w:val="24"/>
          <w:szCs w:val="24"/>
        </w:rPr>
        <w:t xml:space="preserve">(например, </w:t>
      </w:r>
      <w:r w:rsidR="00C96339" w:rsidRPr="00C96339">
        <w:rPr>
          <w:sz w:val="24"/>
          <w:szCs w:val="24"/>
        </w:rPr>
        <w:t>при наличии в анамнезе переливания</w:t>
      </w:r>
      <w:r w:rsidRPr="00C96339">
        <w:rPr>
          <w:sz w:val="24"/>
          <w:szCs w:val="24"/>
        </w:rPr>
        <w:t xml:space="preserve"> компонентов крови</w:t>
      </w:r>
      <w:r w:rsidR="00096CEB" w:rsidRPr="00C96339">
        <w:rPr>
          <w:sz w:val="24"/>
          <w:szCs w:val="24"/>
        </w:rPr>
        <w:t xml:space="preserve"> от ВИЧ-</w:t>
      </w:r>
      <w:r w:rsidR="00096CEB" w:rsidRPr="00C96339">
        <w:rPr>
          <w:sz w:val="24"/>
          <w:szCs w:val="24"/>
        </w:rPr>
        <w:lastRenderedPageBreak/>
        <w:t>инфицированного донора</w:t>
      </w:r>
      <w:r w:rsidRPr="00C96339">
        <w:rPr>
          <w:color w:val="000000"/>
          <w:sz w:val="24"/>
          <w:szCs w:val="24"/>
        </w:rPr>
        <w:t xml:space="preserve">, </w:t>
      </w:r>
      <w:r w:rsidR="00096CEB" w:rsidRPr="00C96339">
        <w:rPr>
          <w:color w:val="000000"/>
          <w:sz w:val="24"/>
          <w:szCs w:val="24"/>
        </w:rPr>
        <w:t>рожденные</w:t>
      </w:r>
      <w:r w:rsidRPr="00C96339">
        <w:rPr>
          <w:color w:val="000000"/>
          <w:sz w:val="24"/>
          <w:szCs w:val="24"/>
        </w:rPr>
        <w:t xml:space="preserve"> ВИЧ-</w:t>
      </w:r>
      <w:r w:rsidR="00096CEB" w:rsidRPr="00C96339">
        <w:rPr>
          <w:color w:val="000000"/>
          <w:sz w:val="24"/>
          <w:szCs w:val="24"/>
        </w:rPr>
        <w:t>инфицированными</w:t>
      </w:r>
      <w:r w:rsidRPr="00C96339">
        <w:rPr>
          <w:color w:val="000000"/>
          <w:sz w:val="24"/>
          <w:szCs w:val="24"/>
        </w:rPr>
        <w:t xml:space="preserve"> матер</w:t>
      </w:r>
      <w:r w:rsidR="00096CEB" w:rsidRPr="00C96339">
        <w:rPr>
          <w:color w:val="000000"/>
          <w:sz w:val="24"/>
          <w:szCs w:val="24"/>
        </w:rPr>
        <w:t>ями дети</w:t>
      </w:r>
      <w:r w:rsidRPr="00C96339">
        <w:rPr>
          <w:color w:val="000000"/>
          <w:sz w:val="24"/>
          <w:szCs w:val="24"/>
        </w:rPr>
        <w:t>) и/или по клиническим проявлениям ВИЧ-инфекции.</w:t>
      </w:r>
      <w:r w:rsidRPr="00361455">
        <w:rPr>
          <w:color w:val="000000"/>
          <w:sz w:val="24"/>
          <w:szCs w:val="24"/>
        </w:rPr>
        <w:t xml:space="preserve"> </w:t>
      </w:r>
    </w:p>
    <w:p w:rsidR="00B0738E" w:rsidRDefault="004656CE" w:rsidP="004656CE">
      <w:pPr>
        <w:spacing w:line="240" w:lineRule="auto"/>
        <w:ind w:left="-284" w:firstLine="567"/>
        <w:rPr>
          <w:color w:val="000000"/>
          <w:sz w:val="24"/>
          <w:szCs w:val="24"/>
        </w:rPr>
      </w:pPr>
      <w:r w:rsidRPr="00361455">
        <w:rPr>
          <w:color w:val="000000"/>
          <w:sz w:val="24"/>
          <w:szCs w:val="24"/>
        </w:rPr>
        <w:t xml:space="preserve">В таких случаях </w:t>
      </w:r>
      <w:r w:rsidR="00F80086">
        <w:rPr>
          <w:color w:val="000000"/>
          <w:sz w:val="24"/>
          <w:szCs w:val="24"/>
        </w:rPr>
        <w:t xml:space="preserve"> организация и проведение  противоэпидемических</w:t>
      </w:r>
      <w:r w:rsidRPr="00361455">
        <w:rPr>
          <w:color w:val="000000"/>
          <w:sz w:val="24"/>
          <w:szCs w:val="24"/>
        </w:rPr>
        <w:t xml:space="preserve"> мероприяти</w:t>
      </w:r>
      <w:r w:rsidR="00F80086">
        <w:rPr>
          <w:color w:val="000000"/>
          <w:sz w:val="24"/>
          <w:szCs w:val="24"/>
        </w:rPr>
        <w:t xml:space="preserve">й осуществляется </w:t>
      </w:r>
      <w:r w:rsidRPr="00361455">
        <w:rPr>
          <w:color w:val="000000"/>
          <w:sz w:val="24"/>
          <w:szCs w:val="24"/>
        </w:rPr>
        <w:t xml:space="preserve"> не дожидаясь лабораторного </w:t>
      </w:r>
      <w:r w:rsidRPr="00BF439E">
        <w:rPr>
          <w:color w:val="000000"/>
          <w:sz w:val="24"/>
          <w:szCs w:val="24"/>
        </w:rPr>
        <w:t>подтверждения,</w:t>
      </w:r>
      <w:r w:rsidRPr="00361455">
        <w:rPr>
          <w:color w:val="000000"/>
          <w:sz w:val="24"/>
          <w:szCs w:val="24"/>
        </w:rPr>
        <w:t xml:space="preserve"> так как из-за высокой вирусной нагрузки при отсутствии антител в ранней стадии заболевания ВИЧ-инфицированные являются наиболее опасными источниками ВИЧ-инфекции. </w:t>
      </w:r>
    </w:p>
    <w:p w:rsidR="002F0802" w:rsidRDefault="004656CE" w:rsidP="004656CE">
      <w:pPr>
        <w:spacing w:line="240" w:lineRule="auto"/>
        <w:ind w:left="-284" w:firstLine="568"/>
        <w:rPr>
          <w:sz w:val="24"/>
          <w:szCs w:val="24"/>
        </w:rPr>
      </w:pPr>
      <w:r w:rsidRPr="00361455">
        <w:rPr>
          <w:sz w:val="24"/>
          <w:szCs w:val="24"/>
        </w:rPr>
        <w:t xml:space="preserve">Простые/быстрые тесты для определения специфических антител к ВИЧ (тесты, которые можно выполнить без специального оборудования менее чем за 60 минут) применяются в России </w:t>
      </w:r>
      <w:r w:rsidRPr="00361455">
        <w:rPr>
          <w:bCs/>
          <w:sz w:val="24"/>
          <w:szCs w:val="24"/>
        </w:rPr>
        <w:t xml:space="preserve">для своевременного принятия решений, но не являются </w:t>
      </w:r>
      <w:r w:rsidR="00D853B5">
        <w:rPr>
          <w:bCs/>
          <w:sz w:val="24"/>
          <w:szCs w:val="24"/>
        </w:rPr>
        <w:t xml:space="preserve">основным </w:t>
      </w:r>
      <w:r w:rsidRPr="00361455">
        <w:rPr>
          <w:bCs/>
          <w:sz w:val="24"/>
          <w:szCs w:val="24"/>
        </w:rPr>
        <w:t>методом диагностики ВИЧ-инфекции</w:t>
      </w:r>
      <w:r w:rsidRPr="00361455">
        <w:rPr>
          <w:sz w:val="24"/>
          <w:szCs w:val="24"/>
        </w:rPr>
        <w:t xml:space="preserve">. </w:t>
      </w:r>
      <w:r w:rsidR="00D853B5">
        <w:rPr>
          <w:sz w:val="24"/>
          <w:szCs w:val="24"/>
        </w:rPr>
        <w:t xml:space="preserve">Целесообразно их </w:t>
      </w:r>
      <w:r w:rsidRPr="00361455">
        <w:rPr>
          <w:sz w:val="24"/>
          <w:szCs w:val="24"/>
        </w:rPr>
        <w:t xml:space="preserve">применения </w:t>
      </w:r>
      <w:r w:rsidR="00D853B5">
        <w:rPr>
          <w:sz w:val="24"/>
          <w:szCs w:val="24"/>
        </w:rPr>
        <w:t>для тестирования</w:t>
      </w:r>
      <w:r w:rsidRPr="00361455">
        <w:rPr>
          <w:sz w:val="24"/>
          <w:szCs w:val="24"/>
        </w:rPr>
        <w:t xml:space="preserve"> различных труднодоступных групп населения</w:t>
      </w:r>
      <w:r w:rsidR="004D5F34">
        <w:rPr>
          <w:sz w:val="24"/>
          <w:szCs w:val="24"/>
        </w:rPr>
        <w:t xml:space="preserve">, </w:t>
      </w:r>
      <w:r w:rsidR="004D5F34" w:rsidRPr="00C96339">
        <w:rPr>
          <w:sz w:val="24"/>
          <w:szCs w:val="24"/>
        </w:rPr>
        <w:t>в том числе при проведении профилактических мероприятий и акций</w:t>
      </w:r>
      <w:r w:rsidRPr="00C96339">
        <w:rPr>
          <w:sz w:val="32"/>
          <w:szCs w:val="32"/>
        </w:rPr>
        <w:t>.</w:t>
      </w:r>
      <w:r w:rsidR="00D853B5" w:rsidRPr="00C96339">
        <w:rPr>
          <w:sz w:val="24"/>
          <w:szCs w:val="24"/>
        </w:rPr>
        <w:t xml:space="preserve"> </w:t>
      </w:r>
      <w:r w:rsidRPr="00C96339">
        <w:rPr>
          <w:sz w:val="24"/>
          <w:szCs w:val="24"/>
        </w:rPr>
        <w:t xml:space="preserve"> В каче</w:t>
      </w:r>
      <w:r w:rsidRPr="00361455">
        <w:rPr>
          <w:sz w:val="24"/>
          <w:szCs w:val="24"/>
        </w:rPr>
        <w:t xml:space="preserve">стве исследуемого материала может использоваться кровь, сыворотка, плазма крови и слюна (соскоб со слизистой десен). </w:t>
      </w:r>
    </w:p>
    <w:p w:rsidR="004656CE" w:rsidRPr="005E2194" w:rsidRDefault="004656CE" w:rsidP="004656CE">
      <w:pPr>
        <w:spacing w:line="240" w:lineRule="auto"/>
        <w:ind w:left="-284" w:firstLine="568"/>
        <w:rPr>
          <w:rFonts w:cs="Calibri"/>
          <w:sz w:val="24"/>
          <w:szCs w:val="24"/>
        </w:rPr>
      </w:pPr>
      <w:r w:rsidRPr="00361455">
        <w:rPr>
          <w:rFonts w:cs="Calibri"/>
          <w:sz w:val="24"/>
          <w:szCs w:val="24"/>
        </w:rPr>
        <w:t>При выявлении ВИЧ-инфекции простыми/быстрыми тестами необходимо сообщить пациенту о предварительных результатах тестирования и направить его в возможно короткие сроки к врачу инфекционисту уполномоченной специализированной медицинской организации, осуществляющей орг</w:t>
      </w:r>
      <w:r w:rsidR="004D5F34">
        <w:rPr>
          <w:rFonts w:cs="Calibri"/>
          <w:sz w:val="24"/>
          <w:szCs w:val="24"/>
        </w:rPr>
        <w:t>анизационно-методическую работу</w:t>
      </w:r>
      <w:r w:rsidRPr="00361455">
        <w:rPr>
          <w:rFonts w:cs="Calibri"/>
          <w:sz w:val="24"/>
          <w:szCs w:val="24"/>
        </w:rPr>
        <w:t xml:space="preserve"> по проведению диагностических, лечебных, профилактических и противоэпидемических мероприятий по ВИЧ-инфекции (Центр СПИД) для клинического осмотра, сбора анамнеза, установления диагноза ВИЧ-инфекции и своевременного начала лечения. В</w:t>
      </w:r>
      <w:r w:rsidRPr="00361455">
        <w:rPr>
          <w:sz w:val="24"/>
          <w:szCs w:val="24"/>
        </w:rPr>
        <w:t xml:space="preserve"> случае выявления </w:t>
      </w:r>
      <w:r>
        <w:rPr>
          <w:sz w:val="24"/>
          <w:szCs w:val="24"/>
        </w:rPr>
        <w:t xml:space="preserve">                           </w:t>
      </w:r>
      <w:r w:rsidRPr="00361455">
        <w:rPr>
          <w:sz w:val="24"/>
          <w:szCs w:val="24"/>
        </w:rPr>
        <w:t xml:space="preserve">ВИЧ-инфекции у </w:t>
      </w:r>
      <w:r w:rsidRPr="00361455">
        <w:rPr>
          <w:rFonts w:cs="Calibri"/>
          <w:sz w:val="24"/>
          <w:szCs w:val="24"/>
        </w:rPr>
        <w:t xml:space="preserve">представителей </w:t>
      </w:r>
      <w:r w:rsidRPr="00361455">
        <w:rPr>
          <w:sz w:val="24"/>
          <w:szCs w:val="24"/>
        </w:rPr>
        <w:t>уязвимых групп населения</w:t>
      </w:r>
      <w:r w:rsidRPr="00361455">
        <w:rPr>
          <w:rFonts w:cs="Calibri"/>
          <w:sz w:val="24"/>
          <w:szCs w:val="24"/>
        </w:rPr>
        <w:t xml:space="preserve"> </w:t>
      </w:r>
      <w:r w:rsidRPr="00361455">
        <w:rPr>
          <w:sz w:val="24"/>
          <w:szCs w:val="24"/>
        </w:rPr>
        <w:t>целесообразно дополнительно обеспечить</w:t>
      </w:r>
      <w:r>
        <w:rPr>
          <w:sz w:val="24"/>
          <w:szCs w:val="24"/>
        </w:rPr>
        <w:t xml:space="preserve"> </w:t>
      </w:r>
      <w:r w:rsidRPr="002A6BE9">
        <w:rPr>
          <w:sz w:val="24"/>
          <w:szCs w:val="24"/>
        </w:rPr>
        <w:t>их</w:t>
      </w:r>
      <w:r w:rsidRPr="00361455">
        <w:rPr>
          <w:sz w:val="24"/>
          <w:szCs w:val="24"/>
        </w:rPr>
        <w:t xml:space="preserve"> сопровождение в вышеуказанные специализированные медицинские организации.</w:t>
      </w:r>
      <w:r w:rsidRPr="00361455">
        <w:rPr>
          <w:rFonts w:cs="Calibri"/>
          <w:sz w:val="24"/>
          <w:szCs w:val="24"/>
        </w:rPr>
        <w:t xml:space="preserve">  Сопровождение может осуществляться, в том числе при помощи </w:t>
      </w:r>
      <w:r w:rsidRPr="00361455">
        <w:rPr>
          <w:sz w:val="24"/>
          <w:szCs w:val="24"/>
        </w:rPr>
        <w:t>сотрудников или волонтеров неправительственных организаций согласно утвержденному порядку взаимодействия организаций.</w:t>
      </w:r>
      <w:r w:rsidR="00064CEF">
        <w:rPr>
          <w:sz w:val="24"/>
          <w:szCs w:val="24"/>
        </w:rPr>
        <w:t xml:space="preserve"> </w:t>
      </w:r>
      <w:r w:rsidR="005E2194" w:rsidRPr="00C96339">
        <w:rPr>
          <w:rFonts w:cs="Calibri"/>
          <w:sz w:val="24"/>
          <w:szCs w:val="24"/>
        </w:rPr>
        <w:t xml:space="preserve">При отрицательном результате обследования простыми/быстрыми </w:t>
      </w:r>
      <w:r w:rsidR="00294661" w:rsidRPr="00C96339">
        <w:rPr>
          <w:sz w:val="24"/>
          <w:szCs w:val="24"/>
        </w:rPr>
        <w:t xml:space="preserve">в рамках профилактических мероприятий и акций </w:t>
      </w:r>
      <w:r w:rsidR="00064CEF" w:rsidRPr="00C96339">
        <w:rPr>
          <w:sz w:val="24"/>
          <w:szCs w:val="24"/>
        </w:rPr>
        <w:t>исследовани</w:t>
      </w:r>
      <w:r w:rsidR="005E2194" w:rsidRPr="00C96339">
        <w:rPr>
          <w:sz w:val="24"/>
          <w:szCs w:val="24"/>
        </w:rPr>
        <w:t>е</w:t>
      </w:r>
      <w:r w:rsidR="00064CEF" w:rsidRPr="00C96339">
        <w:rPr>
          <w:sz w:val="24"/>
          <w:szCs w:val="24"/>
        </w:rPr>
        <w:t xml:space="preserve"> </w:t>
      </w:r>
      <w:r w:rsidR="005E2194" w:rsidRPr="00C96339">
        <w:rPr>
          <w:sz w:val="24"/>
          <w:szCs w:val="24"/>
        </w:rPr>
        <w:t>классическим</w:t>
      </w:r>
      <w:r w:rsidR="00064CEF" w:rsidRPr="00C96339">
        <w:rPr>
          <w:sz w:val="24"/>
          <w:szCs w:val="24"/>
        </w:rPr>
        <w:t xml:space="preserve"> </w:t>
      </w:r>
      <w:r w:rsidR="005E2194" w:rsidRPr="00C96339">
        <w:rPr>
          <w:sz w:val="24"/>
          <w:szCs w:val="24"/>
        </w:rPr>
        <w:t>методом</w:t>
      </w:r>
      <w:r w:rsidR="00064CEF" w:rsidRPr="00C96339">
        <w:rPr>
          <w:sz w:val="24"/>
          <w:szCs w:val="24"/>
        </w:rPr>
        <w:t xml:space="preserve"> ИФА</w:t>
      </w:r>
      <w:r w:rsidR="005E2194" w:rsidRPr="00C96339">
        <w:rPr>
          <w:sz w:val="24"/>
          <w:szCs w:val="24"/>
        </w:rPr>
        <w:t xml:space="preserve"> </w:t>
      </w:r>
      <w:r w:rsidR="00064CEF" w:rsidRPr="00C96339">
        <w:rPr>
          <w:sz w:val="24"/>
          <w:szCs w:val="24"/>
        </w:rPr>
        <w:t>не является обязательным</w:t>
      </w:r>
      <w:r w:rsidR="00294661" w:rsidRPr="00C96339">
        <w:rPr>
          <w:sz w:val="24"/>
          <w:szCs w:val="24"/>
        </w:rPr>
        <w:t>, но может быть проведено по желанию обследуемого или при выявлении факторов риска заражения ВИЧ</w:t>
      </w:r>
      <w:r w:rsidR="005E2194" w:rsidRPr="00C96339">
        <w:rPr>
          <w:sz w:val="24"/>
          <w:szCs w:val="24"/>
        </w:rPr>
        <w:t>.</w:t>
      </w:r>
    </w:p>
    <w:p w:rsidR="004656CE" w:rsidRPr="00361455" w:rsidRDefault="004656CE" w:rsidP="004656CE">
      <w:pPr>
        <w:spacing w:line="240" w:lineRule="auto"/>
        <w:ind w:left="-284" w:firstLine="568"/>
        <w:rPr>
          <w:sz w:val="24"/>
          <w:szCs w:val="24"/>
        </w:rPr>
      </w:pPr>
      <w:r w:rsidRPr="00361455">
        <w:rPr>
          <w:bCs/>
          <w:sz w:val="24"/>
          <w:szCs w:val="24"/>
        </w:rPr>
        <w:t xml:space="preserve">Выдача заключения о наличии или отсутствии ВИЧ-инфекции только по результатам простого/быстрого теста не допускается. </w:t>
      </w:r>
    </w:p>
    <w:p w:rsidR="004656CE" w:rsidRPr="00361455" w:rsidRDefault="004656CE" w:rsidP="004656CE">
      <w:pPr>
        <w:pStyle w:val="ConsPlusNormal"/>
        <w:widowControl/>
        <w:ind w:left="-284" w:firstLine="567"/>
        <w:jc w:val="both"/>
        <w:rPr>
          <w:rFonts w:ascii="Times New Roman" w:hAnsi="Times New Roman" w:cs="Times New Roman"/>
          <w:sz w:val="24"/>
          <w:szCs w:val="24"/>
        </w:rPr>
      </w:pPr>
      <w:r w:rsidRPr="00361455">
        <w:rPr>
          <w:rFonts w:ascii="Times New Roman" w:hAnsi="Times New Roman" w:cs="Times New Roman"/>
          <w:color w:val="000000"/>
          <w:sz w:val="24"/>
          <w:szCs w:val="24"/>
        </w:rPr>
        <w:t xml:space="preserve">Лабораторные исследования по диагностике ВИЧ-инфекции осуществляются </w:t>
      </w:r>
      <w:r w:rsidRPr="00361455">
        <w:rPr>
          <w:rFonts w:ascii="Times New Roman" w:hAnsi="Times New Roman" w:cs="Times New Roman"/>
          <w:sz w:val="24"/>
          <w:szCs w:val="24"/>
        </w:rPr>
        <w:t xml:space="preserve">в учреждениях государственной, муниципальной или частной системы здравоохранения на основании санитарно-эпидемиологического заключения и лицензии, предоставляемой в порядке, установленном законодательством Российской Федерации. Лабораторные арбитражные исследования </w:t>
      </w:r>
      <w:r w:rsidRPr="00361455">
        <w:rPr>
          <w:rFonts w:ascii="Times New Roman" w:hAnsi="Times New Roman" w:cs="Times New Roman"/>
          <w:color w:val="000000"/>
          <w:sz w:val="24"/>
          <w:szCs w:val="24"/>
        </w:rPr>
        <w:t xml:space="preserve">по верификации ВИЧ-инфекции целесообразно осуществлять только </w:t>
      </w:r>
      <w:r w:rsidRPr="00361455">
        <w:rPr>
          <w:rFonts w:ascii="Times New Roman" w:hAnsi="Times New Roman" w:cs="Times New Roman"/>
          <w:sz w:val="24"/>
          <w:szCs w:val="24"/>
        </w:rPr>
        <w:t>в учреждениях государственной, муниципальной системы здравоохранения в том же субъекте Российской Федерации, где проводилось скрининговое обследование.</w:t>
      </w:r>
    </w:p>
    <w:p w:rsidR="00C96339" w:rsidRDefault="00C96339" w:rsidP="007A0336">
      <w:pPr>
        <w:spacing w:line="240" w:lineRule="auto"/>
        <w:ind w:left="-284" w:firstLine="0"/>
        <w:rPr>
          <w:b/>
          <w:sz w:val="24"/>
          <w:szCs w:val="24"/>
          <w:highlight w:val="green"/>
        </w:rPr>
      </w:pPr>
    </w:p>
    <w:p w:rsidR="00C96339" w:rsidRDefault="00C65AD1" w:rsidP="00C96339">
      <w:pPr>
        <w:spacing w:line="240" w:lineRule="auto"/>
        <w:ind w:left="-284" w:firstLine="567"/>
        <w:rPr>
          <w:sz w:val="24"/>
          <w:szCs w:val="24"/>
        </w:rPr>
      </w:pPr>
      <w:r w:rsidRPr="00FE1062">
        <w:rPr>
          <w:b/>
          <w:sz w:val="24"/>
          <w:szCs w:val="24"/>
        </w:rPr>
        <w:t>3.</w:t>
      </w:r>
      <w:r w:rsidR="00096CEB" w:rsidRPr="00FE1062">
        <w:rPr>
          <w:b/>
          <w:sz w:val="24"/>
          <w:szCs w:val="24"/>
        </w:rPr>
        <w:t>6</w:t>
      </w:r>
      <w:r w:rsidRPr="00FE1062">
        <w:rPr>
          <w:b/>
          <w:sz w:val="24"/>
          <w:szCs w:val="24"/>
        </w:rPr>
        <w:t>.</w:t>
      </w:r>
      <w:r>
        <w:rPr>
          <w:b/>
          <w:sz w:val="24"/>
          <w:szCs w:val="24"/>
        </w:rPr>
        <w:t xml:space="preserve"> </w:t>
      </w:r>
      <w:r w:rsidR="004656CE" w:rsidRPr="00FA2C08">
        <w:rPr>
          <w:b/>
          <w:sz w:val="24"/>
          <w:szCs w:val="24"/>
        </w:rPr>
        <w:t>Клиническая диагностика ВИЧ-инфекции</w:t>
      </w:r>
      <w:r w:rsidR="004656CE" w:rsidRPr="00361455">
        <w:rPr>
          <w:sz w:val="24"/>
          <w:szCs w:val="24"/>
        </w:rPr>
        <w:t xml:space="preserve"> </w:t>
      </w:r>
      <w:r w:rsidR="00BE12F9">
        <w:rPr>
          <w:sz w:val="24"/>
          <w:szCs w:val="24"/>
        </w:rPr>
        <w:t xml:space="preserve">включает </w:t>
      </w:r>
      <w:r w:rsidR="004656CE" w:rsidRPr="00361455">
        <w:rPr>
          <w:sz w:val="24"/>
          <w:szCs w:val="24"/>
        </w:rPr>
        <w:t>определен</w:t>
      </w:r>
      <w:r w:rsidR="00194A58">
        <w:rPr>
          <w:sz w:val="24"/>
          <w:szCs w:val="24"/>
        </w:rPr>
        <w:t xml:space="preserve">ие стадии </w:t>
      </w:r>
      <w:r w:rsidR="004656CE" w:rsidRPr="00361455">
        <w:rPr>
          <w:sz w:val="24"/>
          <w:szCs w:val="24"/>
        </w:rPr>
        <w:t>заболевания, изучение выраженности иммунного дефицита, активности ВИЧ.</w:t>
      </w:r>
      <w:r w:rsidR="007B15C9">
        <w:rPr>
          <w:sz w:val="24"/>
          <w:szCs w:val="24"/>
        </w:rPr>
        <w:t xml:space="preserve"> </w:t>
      </w:r>
    </w:p>
    <w:p w:rsidR="007A0336" w:rsidRPr="007A0336" w:rsidRDefault="0092388D" w:rsidP="00C96339">
      <w:pPr>
        <w:spacing w:line="240" w:lineRule="auto"/>
        <w:ind w:left="-284" w:firstLine="567"/>
        <w:rPr>
          <w:bCs/>
          <w:iCs/>
          <w:color w:val="00000A"/>
          <w:sz w:val="24"/>
          <w:szCs w:val="24"/>
        </w:rPr>
      </w:pPr>
      <w:r w:rsidRPr="00C96339">
        <w:rPr>
          <w:bCs/>
          <w:color w:val="00000A"/>
          <w:sz w:val="24"/>
          <w:szCs w:val="24"/>
        </w:rPr>
        <w:t xml:space="preserve">Диагноз ВИЧ-инфекции устанавливает врач-клиницист путем комплексной оценки эпидемиологических данных, результатов клинического обследования и лабораторных исследований. Диагностика ВИЧ-инфекции включает в себя два последовательных этапа: </w:t>
      </w:r>
      <w:r w:rsidR="00DF17BA" w:rsidRPr="00C96339">
        <w:rPr>
          <w:bCs/>
          <w:color w:val="00000A"/>
          <w:sz w:val="24"/>
          <w:szCs w:val="24"/>
        </w:rPr>
        <w:t xml:space="preserve">1. </w:t>
      </w:r>
      <w:r w:rsidRPr="00C96339">
        <w:rPr>
          <w:bCs/>
          <w:iCs/>
          <w:color w:val="00000A"/>
          <w:sz w:val="24"/>
          <w:szCs w:val="24"/>
        </w:rPr>
        <w:t>установление собственно диагноза ВИЧ-инфекции, т. е. определение состояния инфицирования ВИЧ (установление факта инфицирования ВИЧ);</w:t>
      </w:r>
      <w:r w:rsidR="00DF17BA" w:rsidRPr="00C96339">
        <w:rPr>
          <w:sz w:val="24"/>
          <w:szCs w:val="24"/>
        </w:rPr>
        <w:t xml:space="preserve"> 2. </w:t>
      </w:r>
      <w:r w:rsidRPr="00C96339">
        <w:rPr>
          <w:bCs/>
          <w:iCs/>
          <w:color w:val="00000A"/>
          <w:sz w:val="24"/>
          <w:szCs w:val="24"/>
        </w:rPr>
        <w:t>установление развернутого клинического диагноза  –  определение стадии, характера течения ВИЧ-инфекции, наличия вторичных (развившихся вследствие ВИЧ-инфекции) и сопутствующих (не являющихся следствием ВИЧ-инфекции) заболеваний, определение маркеров прогрессирования ВИЧ-инфекции (количества CD4-клеток и уровня РНК ВИЧ в крови).</w:t>
      </w:r>
      <w:r w:rsidR="007A0336" w:rsidRPr="00C96339">
        <w:rPr>
          <w:bCs/>
          <w:iCs/>
          <w:color w:val="00000A"/>
          <w:sz w:val="24"/>
          <w:szCs w:val="24"/>
        </w:rPr>
        <w:t xml:space="preserve"> </w:t>
      </w:r>
      <w:r w:rsidR="007A0336" w:rsidRPr="00C96339">
        <w:rPr>
          <w:bCs/>
          <w:color w:val="00000A"/>
          <w:sz w:val="24"/>
          <w:szCs w:val="24"/>
        </w:rPr>
        <w:t>Для постановки клинического диагноза необходимо определить стадию и фазу ВИЧ-инфекции согласно действующей в России классификации ВИЧ-инфекции.</w:t>
      </w:r>
      <w:r w:rsidR="007A0336" w:rsidRPr="007A0336">
        <w:rPr>
          <w:bCs/>
          <w:color w:val="00000A"/>
          <w:sz w:val="24"/>
          <w:szCs w:val="24"/>
        </w:rPr>
        <w:t xml:space="preserve"> </w:t>
      </w:r>
    </w:p>
    <w:p w:rsidR="004656CE" w:rsidRPr="00361455" w:rsidRDefault="00BE12F9" w:rsidP="00C96339">
      <w:pPr>
        <w:spacing w:line="240" w:lineRule="auto"/>
        <w:ind w:left="-284" w:firstLine="568"/>
        <w:rPr>
          <w:sz w:val="24"/>
          <w:szCs w:val="24"/>
        </w:rPr>
      </w:pPr>
      <w:r>
        <w:rPr>
          <w:sz w:val="24"/>
          <w:szCs w:val="24"/>
        </w:rPr>
        <w:t xml:space="preserve">В целях диагностики  СПИДа  требуется диагностировать </w:t>
      </w:r>
      <w:r w:rsidRPr="00361455">
        <w:rPr>
          <w:sz w:val="24"/>
          <w:szCs w:val="24"/>
        </w:rPr>
        <w:t>СПИД-индикаторн</w:t>
      </w:r>
      <w:r>
        <w:rPr>
          <w:sz w:val="24"/>
          <w:szCs w:val="24"/>
        </w:rPr>
        <w:t xml:space="preserve">ые (оппортунистические)  заболевания с использованием </w:t>
      </w:r>
      <w:r w:rsidRPr="00361455">
        <w:rPr>
          <w:sz w:val="24"/>
          <w:szCs w:val="24"/>
        </w:rPr>
        <w:t xml:space="preserve">современных диагностических </w:t>
      </w:r>
      <w:r w:rsidRPr="00361455">
        <w:rPr>
          <w:sz w:val="24"/>
          <w:szCs w:val="24"/>
        </w:rPr>
        <w:lastRenderedPageBreak/>
        <w:t>технологий</w:t>
      </w:r>
      <w:r>
        <w:rPr>
          <w:sz w:val="24"/>
          <w:szCs w:val="24"/>
        </w:rPr>
        <w:t>.</w:t>
      </w:r>
      <w:r w:rsidR="00B066A7">
        <w:rPr>
          <w:sz w:val="24"/>
          <w:szCs w:val="24"/>
        </w:rPr>
        <w:t xml:space="preserve"> </w:t>
      </w:r>
      <w:r w:rsidR="002B7831">
        <w:rPr>
          <w:sz w:val="24"/>
          <w:szCs w:val="24"/>
        </w:rPr>
        <w:t>Д</w:t>
      </w:r>
      <w:r w:rsidR="004656CE" w:rsidRPr="00361455">
        <w:rPr>
          <w:sz w:val="24"/>
          <w:szCs w:val="24"/>
        </w:rPr>
        <w:t xml:space="preserve">иагноз СПИД у пациента </w:t>
      </w:r>
      <w:r w:rsidR="004656CE">
        <w:rPr>
          <w:sz w:val="24"/>
          <w:szCs w:val="24"/>
        </w:rPr>
        <w:t>устанавливается</w:t>
      </w:r>
      <w:r w:rsidR="004656CE" w:rsidRPr="00361455">
        <w:rPr>
          <w:sz w:val="24"/>
          <w:szCs w:val="24"/>
        </w:rPr>
        <w:t xml:space="preserve"> в случае, если на фоне ВИЧ-инфекции обнаружено хотя бы одно из заболеваний, относящихся к СПИД-индикаторным. </w:t>
      </w:r>
      <w:r w:rsidR="004656CE">
        <w:rPr>
          <w:sz w:val="24"/>
          <w:szCs w:val="24"/>
        </w:rPr>
        <w:t>С</w:t>
      </w:r>
      <w:r w:rsidR="004656CE" w:rsidRPr="00361455">
        <w:rPr>
          <w:sz w:val="24"/>
          <w:szCs w:val="24"/>
        </w:rPr>
        <w:t>огласно современным рекомендациям ВОЗ, которые свидетельству</w:t>
      </w:r>
      <w:r w:rsidR="004656CE">
        <w:rPr>
          <w:sz w:val="24"/>
          <w:szCs w:val="24"/>
        </w:rPr>
        <w:t>ют о развитии у пациента СПИДа</w:t>
      </w:r>
      <w:r w:rsidR="004656CE" w:rsidRPr="00361455">
        <w:rPr>
          <w:sz w:val="24"/>
          <w:szCs w:val="24"/>
        </w:rPr>
        <w:t>:</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Бактериальные инфекции, множественные или рецидивирующие у ребенка в возрасте до 13 лет,</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Кандидоз бронхов, трахеи или легких,</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Кандидоз пищевода,</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Кокцидиоидомикоз, диссеминированный или внелегочный, </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Криптококкоз, внелегочный,</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Криптоспоридиоз кишечника с диареей (продолжительностью &gt; 1 месяца),</w:t>
      </w:r>
    </w:p>
    <w:p w:rsidR="004656CE" w:rsidRPr="00361455" w:rsidRDefault="004656CE" w:rsidP="004656CE">
      <w:pPr>
        <w:numPr>
          <w:ilvl w:val="0"/>
          <w:numId w:val="25"/>
        </w:numPr>
        <w:suppressAutoHyphens/>
        <w:spacing w:line="240" w:lineRule="auto"/>
        <w:jc w:val="left"/>
        <w:rPr>
          <w:sz w:val="24"/>
          <w:szCs w:val="24"/>
        </w:rPr>
      </w:pPr>
      <w:r>
        <w:rPr>
          <w:sz w:val="24"/>
          <w:szCs w:val="24"/>
        </w:rPr>
        <w:t>Цитомегаловирусная инфекция (</w:t>
      </w:r>
      <w:r w:rsidRPr="00361455">
        <w:rPr>
          <w:sz w:val="24"/>
          <w:szCs w:val="24"/>
        </w:rPr>
        <w:t>печени, селезенки или лимфоузлов) у пациента старше одного месяца,</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Цитомегаловирусный ретинит (с потерей зрения),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Инфекция, вызванная вирусом простого герпеса: хроническое(ие) изъязвление(я) (продолжительностью &gt; 1 м</w:t>
      </w:r>
      <w:r>
        <w:rPr>
          <w:sz w:val="24"/>
          <w:szCs w:val="24"/>
        </w:rPr>
        <w:t xml:space="preserve">есяца); или бронхит,  пневмония, </w:t>
      </w:r>
      <w:r w:rsidRPr="00361455">
        <w:rPr>
          <w:sz w:val="24"/>
          <w:szCs w:val="24"/>
        </w:rPr>
        <w:t>эзофагит у пациентов старше одного месяца,</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Гистоплазмоз, диссеминированный или внелегочный,</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Изоспориаз кишечника с диареей (продолжительностью &gt;1 месяца),</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Инфекция, вызванная комплексом </w:t>
      </w:r>
      <w:r w:rsidRPr="00361455">
        <w:rPr>
          <w:i/>
          <w:sz w:val="24"/>
          <w:szCs w:val="24"/>
        </w:rPr>
        <w:t>Mycobacterium avium</w:t>
      </w:r>
      <w:r w:rsidRPr="00361455">
        <w:rPr>
          <w:sz w:val="24"/>
          <w:szCs w:val="24"/>
        </w:rPr>
        <w:t xml:space="preserve"> или </w:t>
      </w:r>
      <w:r w:rsidRPr="00361455">
        <w:rPr>
          <w:i/>
          <w:sz w:val="24"/>
          <w:szCs w:val="24"/>
        </w:rPr>
        <w:t>M. kansasii</w:t>
      </w:r>
      <w:r w:rsidRPr="00361455">
        <w:rPr>
          <w:sz w:val="24"/>
          <w:szCs w:val="24"/>
        </w:rPr>
        <w:t>, диссеминированная или внелегочная,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Инфекция, вызванная </w:t>
      </w:r>
      <w:r w:rsidRPr="00361455">
        <w:rPr>
          <w:i/>
          <w:sz w:val="24"/>
          <w:szCs w:val="24"/>
        </w:rPr>
        <w:t>Mycobacterium tuberculosis</w:t>
      </w:r>
      <w:r w:rsidRPr="00361455">
        <w:rPr>
          <w:sz w:val="24"/>
          <w:szCs w:val="24"/>
        </w:rPr>
        <w:t>, легочная, у взрослого или подростка (13 лет или старше),</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Инфекция, вызванная </w:t>
      </w:r>
      <w:r w:rsidRPr="00361455">
        <w:rPr>
          <w:i/>
          <w:sz w:val="24"/>
          <w:szCs w:val="24"/>
        </w:rPr>
        <w:t>Mycobacterium tuberculosis</w:t>
      </w:r>
      <w:r w:rsidRPr="00361455">
        <w:rPr>
          <w:sz w:val="24"/>
          <w:szCs w:val="24"/>
        </w:rPr>
        <w:t>, внелегочная локализация,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Инфекция, вызванная </w:t>
      </w:r>
      <w:r w:rsidRPr="00361455">
        <w:rPr>
          <w:i/>
          <w:sz w:val="24"/>
          <w:szCs w:val="24"/>
        </w:rPr>
        <w:t>Mycobacterium</w:t>
      </w:r>
      <w:r w:rsidRPr="00361455">
        <w:rPr>
          <w:sz w:val="24"/>
          <w:szCs w:val="24"/>
        </w:rPr>
        <w:t xml:space="preserve">, другие или не идентифицированные виды, диссеминированная или внелегочная, </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Пневмония, вызванная </w:t>
      </w:r>
      <w:r w:rsidRPr="00361455">
        <w:rPr>
          <w:i/>
          <w:sz w:val="24"/>
          <w:szCs w:val="24"/>
        </w:rPr>
        <w:t>Pneumocystis carinii</w:t>
      </w:r>
      <w:r w:rsidRPr="00361455">
        <w:rPr>
          <w:sz w:val="24"/>
          <w:szCs w:val="24"/>
        </w:rPr>
        <w:t>,</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Пневмония рецидивирующая, у взрослого или подростка (13 лет и старше),</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Прогрессирующая многоочаговая лейкоэнцефалопатия, </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Септицемия, вызванная </w:t>
      </w:r>
      <w:r w:rsidRPr="00361455">
        <w:rPr>
          <w:i/>
          <w:sz w:val="24"/>
          <w:szCs w:val="24"/>
        </w:rPr>
        <w:t>Salmonella</w:t>
      </w:r>
      <w:r w:rsidRPr="00361455">
        <w:rPr>
          <w:sz w:val="24"/>
          <w:szCs w:val="24"/>
        </w:rPr>
        <w:t xml:space="preserve"> (не </w:t>
      </w:r>
      <w:r w:rsidRPr="00361455">
        <w:rPr>
          <w:i/>
          <w:sz w:val="24"/>
          <w:szCs w:val="24"/>
        </w:rPr>
        <w:t>typhi</w:t>
      </w:r>
      <w:r w:rsidRPr="00361455">
        <w:rPr>
          <w:sz w:val="24"/>
          <w:szCs w:val="24"/>
        </w:rPr>
        <w:t>), рецидивирующая,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Токсоплазмоз головного мозга у пациента старше одного месяца, </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Рак шейки матки, инвазивный, у взрослого или подростка (13 лет и старше),</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Энцефалопатия, обусловленная ВИЧ-инфекцией,</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Саркома Капоши,</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Лимфоидная интерстициальная пневмония у ребенка в возрасте до 13 лет,</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Лимфома Беркитта,</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Лимфома иммунобластическая,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Лимфома головного мозга, первичная,</w:t>
      </w:r>
    </w:p>
    <w:p w:rsidR="004656CE" w:rsidRPr="00361455" w:rsidRDefault="004656CE" w:rsidP="004656CE">
      <w:pPr>
        <w:numPr>
          <w:ilvl w:val="0"/>
          <w:numId w:val="25"/>
        </w:numPr>
        <w:suppressAutoHyphens/>
        <w:spacing w:line="240" w:lineRule="auto"/>
        <w:jc w:val="left"/>
        <w:rPr>
          <w:sz w:val="24"/>
          <w:szCs w:val="24"/>
        </w:rPr>
      </w:pPr>
      <w:r w:rsidRPr="00361455">
        <w:rPr>
          <w:sz w:val="24"/>
          <w:szCs w:val="24"/>
        </w:rPr>
        <w:t xml:space="preserve">Синдром истощения (кахексия), вызванный ВИЧ-инфекцией, </w:t>
      </w:r>
    </w:p>
    <w:p w:rsidR="004656CE" w:rsidRPr="0014697B" w:rsidRDefault="004656CE" w:rsidP="004656CE">
      <w:pPr>
        <w:suppressAutoHyphens/>
        <w:spacing w:line="240" w:lineRule="auto"/>
        <w:ind w:firstLine="0"/>
        <w:jc w:val="left"/>
        <w:rPr>
          <w:sz w:val="24"/>
          <w:szCs w:val="24"/>
          <w:highlight w:val="yellow"/>
        </w:rPr>
      </w:pPr>
      <w:r>
        <w:rPr>
          <w:sz w:val="24"/>
          <w:szCs w:val="24"/>
        </w:rPr>
        <w:t xml:space="preserve">29. </w:t>
      </w:r>
      <w:r w:rsidRPr="00361455">
        <w:rPr>
          <w:sz w:val="24"/>
          <w:szCs w:val="24"/>
        </w:rPr>
        <w:t>Оппортунистическая(</w:t>
      </w:r>
      <w:r>
        <w:rPr>
          <w:sz w:val="24"/>
          <w:szCs w:val="24"/>
        </w:rPr>
        <w:t>ие) инфекция(и), не уточненная</w:t>
      </w:r>
      <w:r w:rsidRPr="00AF7A1A">
        <w:rPr>
          <w:sz w:val="24"/>
          <w:szCs w:val="24"/>
        </w:rPr>
        <w:t xml:space="preserve">(ые) </w:t>
      </w:r>
    </w:p>
    <w:p w:rsidR="004656CE" w:rsidRPr="00361455" w:rsidRDefault="004656CE" w:rsidP="004656CE">
      <w:pPr>
        <w:numPr>
          <w:ilvl w:val="0"/>
          <w:numId w:val="27"/>
        </w:numPr>
        <w:suppressAutoHyphens/>
        <w:spacing w:line="240" w:lineRule="auto"/>
        <w:ind w:left="426" w:hanging="426"/>
        <w:jc w:val="left"/>
        <w:rPr>
          <w:sz w:val="24"/>
          <w:szCs w:val="24"/>
        </w:rPr>
      </w:pPr>
      <w:r w:rsidRPr="00361455">
        <w:rPr>
          <w:sz w:val="24"/>
          <w:szCs w:val="24"/>
        </w:rPr>
        <w:t xml:space="preserve">Лимфома(ы), не уточненная(ые) </w:t>
      </w:r>
    </w:p>
    <w:p w:rsidR="00F53977" w:rsidRPr="00A06FC6" w:rsidRDefault="00772F42" w:rsidP="00772F42">
      <w:pPr>
        <w:spacing w:line="240" w:lineRule="auto"/>
        <w:ind w:left="-284" w:firstLine="0"/>
        <w:rPr>
          <w:color w:val="FF0000"/>
          <w:sz w:val="24"/>
          <w:szCs w:val="24"/>
        </w:rPr>
      </w:pPr>
      <w:r>
        <w:rPr>
          <w:sz w:val="24"/>
          <w:szCs w:val="24"/>
        </w:rPr>
        <w:t xml:space="preserve">           </w:t>
      </w:r>
      <w:r w:rsidR="00F53977" w:rsidRPr="00400280">
        <w:rPr>
          <w:sz w:val="24"/>
          <w:szCs w:val="24"/>
        </w:rPr>
        <w:t xml:space="preserve">Клинический диагноз  ВИЧ-инфекции </w:t>
      </w:r>
      <w:r w:rsidR="00124392" w:rsidRPr="00400280">
        <w:rPr>
          <w:sz w:val="24"/>
          <w:szCs w:val="24"/>
        </w:rPr>
        <w:t xml:space="preserve">устанавливается в специализированных государственных учреждениях </w:t>
      </w:r>
      <w:r w:rsidR="00400280" w:rsidRPr="00754EDC">
        <w:rPr>
          <w:sz w:val="24"/>
          <w:szCs w:val="24"/>
        </w:rPr>
        <w:t>(территориальные центры по профилактике и борьбе                           со СПИД)</w:t>
      </w:r>
      <w:r w:rsidR="00F53977" w:rsidRPr="00754EDC">
        <w:rPr>
          <w:sz w:val="24"/>
          <w:szCs w:val="24"/>
        </w:rPr>
        <w:t>.</w:t>
      </w:r>
      <w:r w:rsidR="00F53977" w:rsidRPr="00772F42">
        <w:rPr>
          <w:sz w:val="24"/>
          <w:szCs w:val="24"/>
        </w:rPr>
        <w:t xml:space="preserve"> </w:t>
      </w:r>
    </w:p>
    <w:p w:rsidR="00F53977" w:rsidRPr="00361455" w:rsidRDefault="00F53977" w:rsidP="00F53977">
      <w:pPr>
        <w:spacing w:line="240" w:lineRule="auto"/>
        <w:ind w:left="-284" w:firstLine="0"/>
        <w:rPr>
          <w:sz w:val="24"/>
          <w:szCs w:val="24"/>
        </w:rPr>
      </w:pPr>
    </w:p>
    <w:p w:rsidR="00BA60BB" w:rsidRPr="00B858DD" w:rsidRDefault="00DF64E8" w:rsidP="00BA60BB">
      <w:pPr>
        <w:pStyle w:val="ConsPlusNormal"/>
        <w:widowControl/>
        <w:ind w:left="-284" w:firstLine="567"/>
        <w:jc w:val="both"/>
        <w:rPr>
          <w:rFonts w:ascii="Times New Roman" w:hAnsi="Times New Roman" w:cs="Times New Roman"/>
          <w:b/>
          <w:sz w:val="24"/>
          <w:szCs w:val="24"/>
        </w:rPr>
      </w:pPr>
      <w:r w:rsidRPr="00B858DD">
        <w:rPr>
          <w:rFonts w:ascii="Times New Roman" w:hAnsi="Times New Roman" w:cs="Times New Roman"/>
          <w:b/>
          <w:sz w:val="24"/>
          <w:szCs w:val="24"/>
        </w:rPr>
        <w:t>3.</w:t>
      </w:r>
      <w:r w:rsidR="00B17C13" w:rsidRPr="00B858DD">
        <w:rPr>
          <w:rFonts w:ascii="Times New Roman" w:hAnsi="Times New Roman" w:cs="Times New Roman"/>
          <w:b/>
          <w:sz w:val="24"/>
          <w:szCs w:val="24"/>
        </w:rPr>
        <w:t>7</w:t>
      </w:r>
      <w:r w:rsidR="0013157E" w:rsidRPr="00B858DD">
        <w:rPr>
          <w:rFonts w:ascii="Times New Roman" w:hAnsi="Times New Roman" w:cs="Times New Roman"/>
          <w:b/>
          <w:sz w:val="24"/>
          <w:szCs w:val="24"/>
        </w:rPr>
        <w:t>.</w:t>
      </w:r>
      <w:r w:rsidR="00B17C13" w:rsidRPr="00B858DD">
        <w:rPr>
          <w:rFonts w:ascii="Times New Roman" w:hAnsi="Times New Roman" w:cs="Times New Roman"/>
          <w:b/>
          <w:sz w:val="24"/>
          <w:szCs w:val="24"/>
        </w:rPr>
        <w:t xml:space="preserve"> </w:t>
      </w:r>
      <w:r w:rsidR="0013157E" w:rsidRPr="00B858DD">
        <w:rPr>
          <w:rFonts w:ascii="Times New Roman" w:hAnsi="Times New Roman" w:cs="Times New Roman"/>
          <w:b/>
          <w:sz w:val="24"/>
          <w:szCs w:val="24"/>
        </w:rPr>
        <w:t xml:space="preserve">Учет </w:t>
      </w:r>
      <w:r w:rsidR="00BF746A" w:rsidRPr="00B858DD">
        <w:rPr>
          <w:rFonts w:ascii="Times New Roman" w:hAnsi="Times New Roman" w:cs="Times New Roman"/>
          <w:b/>
          <w:sz w:val="24"/>
          <w:szCs w:val="24"/>
        </w:rPr>
        <w:t>случаев ВИЧ-инфекции</w:t>
      </w:r>
    </w:p>
    <w:p w:rsidR="000B0839" w:rsidRPr="00B858DD" w:rsidRDefault="000B0839" w:rsidP="00202DE2">
      <w:pPr>
        <w:spacing w:line="240" w:lineRule="auto"/>
        <w:ind w:left="-284" w:firstLine="567"/>
        <w:rPr>
          <w:sz w:val="24"/>
          <w:szCs w:val="24"/>
        </w:rPr>
      </w:pPr>
      <w:r w:rsidRPr="00B858DD">
        <w:rPr>
          <w:sz w:val="24"/>
          <w:szCs w:val="24"/>
        </w:rPr>
        <w:t xml:space="preserve">В </w:t>
      </w:r>
      <w:r w:rsidRPr="00B858DD">
        <w:rPr>
          <w:bCs/>
          <w:sz w:val="24"/>
          <w:szCs w:val="24"/>
        </w:rPr>
        <w:t>медицинских организациях и</w:t>
      </w:r>
      <w:r w:rsidRPr="00B858DD">
        <w:rPr>
          <w:sz w:val="24"/>
          <w:szCs w:val="24"/>
        </w:rPr>
        <w:t xml:space="preserve"> организациях статистики формами учета  являются: </w:t>
      </w:r>
      <w:r w:rsidRPr="00B858DD">
        <w:rPr>
          <w:rFonts w:cs="Calibri"/>
          <w:sz w:val="24"/>
          <w:szCs w:val="24"/>
        </w:rPr>
        <w:t xml:space="preserve">экстренное извещение  </w:t>
      </w:r>
      <w:r w:rsidRPr="00B858DD">
        <w:rPr>
          <w:bCs/>
          <w:sz w:val="24"/>
          <w:szCs w:val="24"/>
        </w:rPr>
        <w:t>об инфекционном заболевании</w:t>
      </w:r>
      <w:r w:rsidRPr="00B858DD">
        <w:rPr>
          <w:rFonts w:cs="Calibri"/>
          <w:sz w:val="24"/>
          <w:szCs w:val="24"/>
        </w:rPr>
        <w:t xml:space="preserve"> (</w:t>
      </w:r>
      <w:r w:rsidRPr="00B858DD">
        <w:rPr>
          <w:sz w:val="24"/>
          <w:szCs w:val="24"/>
        </w:rPr>
        <w:t xml:space="preserve">№ </w:t>
      </w:r>
      <w:r w:rsidRPr="00B858DD">
        <w:rPr>
          <w:rFonts w:cs="Calibri"/>
          <w:sz w:val="24"/>
          <w:szCs w:val="24"/>
        </w:rPr>
        <w:t xml:space="preserve">058/у), оперативное донесение о случае ВИЧ-инфекции (№286/у-88), </w:t>
      </w:r>
      <w:r w:rsidRPr="00B858DD">
        <w:rPr>
          <w:sz w:val="24"/>
          <w:szCs w:val="24"/>
        </w:rPr>
        <w:t xml:space="preserve">медицинская карта амбулаторного больного (форма № 025/у-04), медицинская карта стационарного больного форма № </w:t>
      </w:r>
      <w:r w:rsidRPr="00B858DD">
        <w:rPr>
          <w:color w:val="252525"/>
          <w:sz w:val="24"/>
          <w:szCs w:val="24"/>
          <w:shd w:val="clear" w:color="auto" w:fill="FFFFFF"/>
        </w:rPr>
        <w:t>003/у</w:t>
      </w:r>
      <w:r w:rsidRPr="00B858DD">
        <w:rPr>
          <w:rFonts w:ascii="Arial" w:hAnsi="Arial" w:cs="Arial"/>
          <w:color w:val="252525"/>
          <w:sz w:val="22"/>
          <w:szCs w:val="22"/>
          <w:shd w:val="clear" w:color="auto" w:fill="FFFFFF"/>
        </w:rPr>
        <w:t xml:space="preserve">, </w:t>
      </w:r>
      <w:r w:rsidRPr="00B858DD">
        <w:rPr>
          <w:sz w:val="24"/>
          <w:szCs w:val="24"/>
        </w:rPr>
        <w:t xml:space="preserve"> и др. Все результаты обследования на ВИЧ подлежат регистрации в соответствии с нормативными документами. </w:t>
      </w:r>
    </w:p>
    <w:p w:rsidR="00396904" w:rsidRPr="00B858DD" w:rsidRDefault="00BC5A08" w:rsidP="00202DE2">
      <w:pPr>
        <w:spacing w:line="240" w:lineRule="auto"/>
        <w:ind w:left="-284" w:firstLine="0"/>
        <w:rPr>
          <w:sz w:val="24"/>
          <w:szCs w:val="24"/>
        </w:rPr>
      </w:pPr>
      <w:r w:rsidRPr="00B858DD">
        <w:rPr>
          <w:sz w:val="24"/>
          <w:szCs w:val="24"/>
        </w:rPr>
        <w:t xml:space="preserve">        </w:t>
      </w:r>
      <w:r w:rsidR="00792231" w:rsidRPr="00B858DD">
        <w:rPr>
          <w:sz w:val="24"/>
          <w:szCs w:val="24"/>
        </w:rPr>
        <w:t>П</w:t>
      </w:r>
      <w:r w:rsidR="00F976B9" w:rsidRPr="00B858DD">
        <w:rPr>
          <w:sz w:val="24"/>
          <w:szCs w:val="24"/>
        </w:rPr>
        <w:t xml:space="preserve">ервичная информация о результатах тестирования пробы на ВИЧ-инфекцию хранится в лаборатории, проводившей ИФА, иммунный блоттинг, </w:t>
      </w:r>
      <w:r w:rsidR="00F976B9" w:rsidRPr="00B858DD">
        <w:rPr>
          <w:rFonts w:cs="Calibri"/>
          <w:sz w:val="24"/>
          <w:szCs w:val="24"/>
        </w:rPr>
        <w:t>молекулярно-биологические исследования.</w:t>
      </w:r>
      <w:r w:rsidR="00F976B9" w:rsidRPr="00B858DD">
        <w:rPr>
          <w:sz w:val="24"/>
          <w:szCs w:val="24"/>
        </w:rPr>
        <w:t xml:space="preserve"> </w:t>
      </w:r>
      <w:r w:rsidR="00792231" w:rsidRPr="00B858DD">
        <w:rPr>
          <w:sz w:val="24"/>
          <w:szCs w:val="24"/>
        </w:rPr>
        <w:t xml:space="preserve">Информация </w:t>
      </w:r>
      <w:r w:rsidR="00F976B9" w:rsidRPr="00B858DD">
        <w:rPr>
          <w:sz w:val="24"/>
          <w:szCs w:val="24"/>
        </w:rPr>
        <w:t xml:space="preserve">в обязательном порядке направляется в учреждение, </w:t>
      </w:r>
      <w:r w:rsidR="00F976B9" w:rsidRPr="00B858DD">
        <w:rPr>
          <w:sz w:val="24"/>
          <w:szCs w:val="24"/>
        </w:rPr>
        <w:lastRenderedPageBreak/>
        <w:t xml:space="preserve">проводившее обследование пациента (забор биоматериалов) и </w:t>
      </w:r>
      <w:r w:rsidR="00F976B9" w:rsidRPr="00B858DD">
        <w:rPr>
          <w:rFonts w:cs="Calibri"/>
          <w:sz w:val="24"/>
          <w:szCs w:val="24"/>
        </w:rPr>
        <w:t>уполномоченную специализированную медицинскую организацию, осуществляющую организационно-методическую работу  по проведению диагностических, лечебных, профилактических и противоэпидемических мероприятий по ВИЧ-инфекции в субъекте федерации</w:t>
      </w:r>
      <w:r w:rsidR="00F976B9" w:rsidRPr="00B858DD">
        <w:rPr>
          <w:sz w:val="24"/>
          <w:szCs w:val="24"/>
        </w:rPr>
        <w:t xml:space="preserve"> (территориальный Центр СПИД). Территориальный Центр СПИД</w:t>
      </w:r>
      <w:r w:rsidR="00CE7C77" w:rsidRPr="00B858DD">
        <w:rPr>
          <w:sz w:val="24"/>
          <w:szCs w:val="24"/>
        </w:rPr>
        <w:t xml:space="preserve"> </w:t>
      </w:r>
      <w:r w:rsidR="00F976B9" w:rsidRPr="00B858DD">
        <w:rPr>
          <w:sz w:val="24"/>
          <w:szCs w:val="24"/>
        </w:rPr>
        <w:t>собира</w:t>
      </w:r>
      <w:r w:rsidR="00CE7C77" w:rsidRPr="00B858DD">
        <w:rPr>
          <w:sz w:val="24"/>
          <w:szCs w:val="24"/>
        </w:rPr>
        <w:t>е</w:t>
      </w:r>
      <w:r w:rsidR="00F976B9" w:rsidRPr="00B858DD">
        <w:rPr>
          <w:sz w:val="24"/>
          <w:szCs w:val="24"/>
        </w:rPr>
        <w:t>т дополнительную информацию о</w:t>
      </w:r>
      <w:r w:rsidR="00CE7C77" w:rsidRPr="00B858DD">
        <w:rPr>
          <w:sz w:val="24"/>
          <w:szCs w:val="24"/>
        </w:rPr>
        <w:t xml:space="preserve"> каждом </w:t>
      </w:r>
      <w:r w:rsidR="00F976B9" w:rsidRPr="00B858DD">
        <w:rPr>
          <w:sz w:val="24"/>
          <w:szCs w:val="24"/>
        </w:rPr>
        <w:t xml:space="preserve"> ВИЧ-позитивном лице.</w:t>
      </w:r>
    </w:p>
    <w:p w:rsidR="00396904" w:rsidRPr="00B858DD" w:rsidRDefault="005F17BC" w:rsidP="00202DE2">
      <w:pPr>
        <w:spacing w:line="240" w:lineRule="auto"/>
        <w:ind w:left="-284" w:firstLine="284"/>
        <w:rPr>
          <w:sz w:val="24"/>
          <w:szCs w:val="24"/>
        </w:rPr>
      </w:pPr>
      <w:r w:rsidRPr="00B858DD">
        <w:rPr>
          <w:sz w:val="24"/>
          <w:szCs w:val="24"/>
        </w:rPr>
        <w:t xml:space="preserve">     </w:t>
      </w:r>
      <w:r w:rsidR="00775407">
        <w:rPr>
          <w:sz w:val="24"/>
          <w:szCs w:val="24"/>
        </w:rPr>
        <w:t>М</w:t>
      </w:r>
      <w:r w:rsidR="00775407" w:rsidRPr="00B858DD">
        <w:rPr>
          <w:sz w:val="24"/>
          <w:szCs w:val="24"/>
        </w:rPr>
        <w:t>едицинских организаци</w:t>
      </w:r>
      <w:r w:rsidR="00775407">
        <w:rPr>
          <w:sz w:val="24"/>
          <w:szCs w:val="24"/>
        </w:rPr>
        <w:t>и</w:t>
      </w:r>
      <w:r w:rsidR="00775407" w:rsidRPr="00B858DD">
        <w:rPr>
          <w:sz w:val="24"/>
          <w:szCs w:val="24"/>
        </w:rPr>
        <w:t xml:space="preserve"> представля</w:t>
      </w:r>
      <w:r w:rsidR="00775407">
        <w:rPr>
          <w:sz w:val="24"/>
          <w:szCs w:val="24"/>
        </w:rPr>
        <w:t>ют в</w:t>
      </w:r>
      <w:r w:rsidR="00396904" w:rsidRPr="00B858DD">
        <w:rPr>
          <w:sz w:val="24"/>
          <w:szCs w:val="24"/>
        </w:rPr>
        <w:t xml:space="preserve"> территориальные органы и учреждения Роспотребнадзора информаци</w:t>
      </w:r>
      <w:r w:rsidR="00775407">
        <w:rPr>
          <w:sz w:val="24"/>
          <w:szCs w:val="24"/>
        </w:rPr>
        <w:t>ю</w:t>
      </w:r>
      <w:r w:rsidR="00396904" w:rsidRPr="00B858DD">
        <w:rPr>
          <w:sz w:val="24"/>
          <w:szCs w:val="24"/>
        </w:rPr>
        <w:t xml:space="preserve"> в рамках форм государственного и отраслевого статистического наблюдения в установленном порядке.</w:t>
      </w:r>
    </w:p>
    <w:p w:rsidR="000F38C3" w:rsidRPr="00B858DD" w:rsidRDefault="00F976B9" w:rsidP="005F17BC">
      <w:pPr>
        <w:spacing w:before="120" w:line="240" w:lineRule="auto"/>
        <w:ind w:left="-284" w:firstLine="568"/>
        <w:rPr>
          <w:sz w:val="24"/>
          <w:szCs w:val="24"/>
        </w:rPr>
      </w:pPr>
      <w:r w:rsidRPr="00B858DD">
        <w:rPr>
          <w:sz w:val="24"/>
          <w:szCs w:val="24"/>
        </w:rPr>
        <w:t xml:space="preserve"> </w:t>
      </w:r>
      <w:r w:rsidR="00CE7C77" w:rsidRPr="00B858DD">
        <w:rPr>
          <w:sz w:val="24"/>
          <w:szCs w:val="24"/>
        </w:rPr>
        <w:t>При подозрении на заражение ВИЧ при оказании медицинской помощи</w:t>
      </w:r>
      <w:r w:rsidR="00396904" w:rsidRPr="00B858DD">
        <w:rPr>
          <w:sz w:val="24"/>
          <w:szCs w:val="24"/>
        </w:rPr>
        <w:t xml:space="preserve"> территориальный орган управления  Роспотребнадзора проводит эпидемиологическое расследование и проведении противоэпидемических мероприятий в установ</w:t>
      </w:r>
      <w:r w:rsidR="00202DE2">
        <w:rPr>
          <w:sz w:val="24"/>
          <w:szCs w:val="24"/>
        </w:rPr>
        <w:t>ленном порядке, с привлечением т</w:t>
      </w:r>
      <w:r w:rsidR="00396904" w:rsidRPr="00B858DD">
        <w:rPr>
          <w:sz w:val="24"/>
          <w:szCs w:val="24"/>
        </w:rPr>
        <w:t>ерриториального Центра СПИД.</w:t>
      </w:r>
      <w:r w:rsidR="00CE7C77" w:rsidRPr="00B858DD">
        <w:rPr>
          <w:sz w:val="24"/>
          <w:szCs w:val="24"/>
        </w:rPr>
        <w:t>.</w:t>
      </w:r>
      <w:r w:rsidR="00DD552D" w:rsidRPr="00B858DD">
        <w:rPr>
          <w:sz w:val="24"/>
          <w:szCs w:val="24"/>
        </w:rPr>
        <w:t xml:space="preserve"> </w:t>
      </w:r>
    </w:p>
    <w:p w:rsidR="00ED44FF" w:rsidRPr="00B858DD" w:rsidRDefault="00202DE2" w:rsidP="00ED44FF">
      <w:pPr>
        <w:spacing w:line="240" w:lineRule="auto"/>
        <w:ind w:left="-284" w:firstLine="0"/>
        <w:rPr>
          <w:sz w:val="24"/>
          <w:szCs w:val="24"/>
        </w:rPr>
      </w:pPr>
      <w:r>
        <w:rPr>
          <w:b/>
          <w:sz w:val="24"/>
          <w:szCs w:val="24"/>
        </w:rPr>
        <w:t xml:space="preserve">        </w:t>
      </w:r>
      <w:r w:rsidR="00ED44FF" w:rsidRPr="00202DE2">
        <w:rPr>
          <w:sz w:val="24"/>
          <w:szCs w:val="24"/>
        </w:rPr>
        <w:t xml:space="preserve">Передача информации </w:t>
      </w:r>
      <w:r w:rsidR="00266C7F" w:rsidRPr="00202DE2">
        <w:rPr>
          <w:sz w:val="24"/>
          <w:szCs w:val="24"/>
        </w:rPr>
        <w:t>о случае ВИЧ-инфекции</w:t>
      </w:r>
      <w:r w:rsidR="00266C7F" w:rsidRPr="00B858DD">
        <w:rPr>
          <w:b/>
          <w:sz w:val="24"/>
          <w:szCs w:val="24"/>
        </w:rPr>
        <w:t xml:space="preserve"> </w:t>
      </w:r>
      <w:r w:rsidR="00ED44FF" w:rsidRPr="00B858DD">
        <w:rPr>
          <w:sz w:val="24"/>
          <w:szCs w:val="24"/>
        </w:rPr>
        <w:t>осуществля</w:t>
      </w:r>
      <w:r w:rsidR="00266C7F" w:rsidRPr="00B858DD">
        <w:rPr>
          <w:sz w:val="24"/>
          <w:szCs w:val="24"/>
        </w:rPr>
        <w:t>ет</w:t>
      </w:r>
      <w:r w:rsidR="00ED44FF" w:rsidRPr="00B858DD">
        <w:rPr>
          <w:sz w:val="24"/>
          <w:szCs w:val="24"/>
        </w:rPr>
        <w:t xml:space="preserve">ся в соответствии с федеральными, региональными, ведомственными </w:t>
      </w:r>
      <w:r w:rsidR="00266C7F" w:rsidRPr="00B858DD">
        <w:rPr>
          <w:sz w:val="24"/>
          <w:szCs w:val="24"/>
        </w:rPr>
        <w:t>нормативными и правовыми актами</w:t>
      </w:r>
      <w:r w:rsidR="007A76FA" w:rsidRPr="00B858DD">
        <w:rPr>
          <w:sz w:val="24"/>
          <w:szCs w:val="24"/>
        </w:rPr>
        <w:t>.</w:t>
      </w:r>
      <w:r w:rsidR="00ED44FF" w:rsidRPr="00B858DD">
        <w:rPr>
          <w:sz w:val="24"/>
          <w:szCs w:val="24"/>
        </w:rPr>
        <w:t xml:space="preserve"> </w:t>
      </w:r>
      <w:r w:rsidR="007A76FA" w:rsidRPr="00B858DD">
        <w:rPr>
          <w:sz w:val="24"/>
          <w:szCs w:val="24"/>
        </w:rPr>
        <w:t>Информация о случае ВИЧ-инфекции</w:t>
      </w:r>
      <w:r w:rsidR="00ED44FF" w:rsidRPr="00B858DD">
        <w:rPr>
          <w:sz w:val="24"/>
          <w:szCs w:val="24"/>
        </w:rPr>
        <w:t xml:space="preserve"> сохраня</w:t>
      </w:r>
      <w:r w:rsidR="00266C7F" w:rsidRPr="00B858DD">
        <w:rPr>
          <w:sz w:val="24"/>
          <w:szCs w:val="24"/>
        </w:rPr>
        <w:t>е</w:t>
      </w:r>
      <w:r w:rsidR="00ED44FF" w:rsidRPr="00B858DD">
        <w:rPr>
          <w:sz w:val="24"/>
          <w:szCs w:val="24"/>
        </w:rPr>
        <w:t>тся в учреждении, поставившем диагноз, а так же направля</w:t>
      </w:r>
      <w:r w:rsidR="007A76FA" w:rsidRPr="00B858DD">
        <w:rPr>
          <w:sz w:val="24"/>
          <w:szCs w:val="24"/>
        </w:rPr>
        <w:t>ет</w:t>
      </w:r>
      <w:r w:rsidR="00ED44FF" w:rsidRPr="00B858DD">
        <w:rPr>
          <w:sz w:val="24"/>
          <w:szCs w:val="24"/>
        </w:rPr>
        <w:t>ся в организаци</w:t>
      </w:r>
      <w:r w:rsidR="005F17BC" w:rsidRPr="00B858DD">
        <w:rPr>
          <w:sz w:val="24"/>
          <w:szCs w:val="24"/>
        </w:rPr>
        <w:t>и</w:t>
      </w:r>
      <w:r w:rsidR="00ED44FF" w:rsidRPr="00B858DD">
        <w:rPr>
          <w:sz w:val="24"/>
          <w:szCs w:val="24"/>
        </w:rPr>
        <w:t xml:space="preserve">, занимающуюся сбором или анализом данных. </w:t>
      </w:r>
    </w:p>
    <w:p w:rsidR="00ED44FF" w:rsidRPr="00B858DD" w:rsidRDefault="00202DE2" w:rsidP="00ED44FF">
      <w:pPr>
        <w:spacing w:line="240" w:lineRule="auto"/>
        <w:ind w:left="-284" w:firstLine="0"/>
        <w:rPr>
          <w:sz w:val="24"/>
          <w:szCs w:val="24"/>
        </w:rPr>
      </w:pPr>
      <w:r>
        <w:rPr>
          <w:sz w:val="24"/>
          <w:szCs w:val="24"/>
        </w:rPr>
        <w:t xml:space="preserve">        </w:t>
      </w:r>
      <w:r w:rsidR="00ED44FF" w:rsidRPr="00B858DD">
        <w:rPr>
          <w:sz w:val="24"/>
          <w:szCs w:val="24"/>
        </w:rPr>
        <w:t>При этом необходимо соблюдение конфиденциальности, за исключением слу</w:t>
      </w:r>
      <w:r w:rsidR="007A76FA" w:rsidRPr="00B858DD">
        <w:rPr>
          <w:sz w:val="24"/>
          <w:szCs w:val="24"/>
        </w:rPr>
        <w:t>чаев, указанных в нормативно-правовых</w:t>
      </w:r>
      <w:r w:rsidR="00ED44FF" w:rsidRPr="00B858DD">
        <w:rPr>
          <w:sz w:val="24"/>
          <w:szCs w:val="24"/>
        </w:rPr>
        <w:t xml:space="preserve"> актах. </w:t>
      </w:r>
    </w:p>
    <w:p w:rsidR="004E15D3" w:rsidRPr="00775407" w:rsidRDefault="00ED44FF" w:rsidP="00ED44FF">
      <w:pPr>
        <w:spacing w:line="240" w:lineRule="auto"/>
        <w:ind w:left="-284" w:firstLine="0"/>
        <w:rPr>
          <w:sz w:val="24"/>
          <w:szCs w:val="24"/>
        </w:rPr>
      </w:pPr>
      <w:r w:rsidRPr="00B858DD">
        <w:rPr>
          <w:sz w:val="24"/>
          <w:szCs w:val="24"/>
        </w:rPr>
        <w:t xml:space="preserve">         </w:t>
      </w:r>
      <w:r w:rsidR="00266C7F" w:rsidRPr="00B858DD">
        <w:rPr>
          <w:sz w:val="24"/>
          <w:szCs w:val="24"/>
        </w:rPr>
        <w:t>Н</w:t>
      </w:r>
      <w:r w:rsidR="004E15D3" w:rsidRPr="00B858DD">
        <w:rPr>
          <w:sz w:val="24"/>
          <w:szCs w:val="24"/>
        </w:rPr>
        <w:t>аличие четкой системы сбора и хранения информации позволяет проводить мониторинг и прогнозирование эпидемиологической ситуации, а так же планиров</w:t>
      </w:r>
      <w:r w:rsidR="007A76FA" w:rsidRPr="00B858DD">
        <w:rPr>
          <w:sz w:val="24"/>
          <w:szCs w:val="24"/>
        </w:rPr>
        <w:t>ать</w:t>
      </w:r>
      <w:r w:rsidR="004E15D3" w:rsidRPr="00B858DD">
        <w:rPr>
          <w:sz w:val="24"/>
          <w:szCs w:val="24"/>
        </w:rPr>
        <w:t xml:space="preserve"> </w:t>
      </w:r>
      <w:r w:rsidR="004E15D3" w:rsidRPr="00775407">
        <w:rPr>
          <w:sz w:val="24"/>
          <w:szCs w:val="24"/>
        </w:rPr>
        <w:t>профилактически</w:t>
      </w:r>
      <w:r w:rsidR="007A76FA" w:rsidRPr="00775407">
        <w:rPr>
          <w:sz w:val="24"/>
          <w:szCs w:val="24"/>
        </w:rPr>
        <w:t xml:space="preserve">е </w:t>
      </w:r>
      <w:r w:rsidR="004E15D3" w:rsidRPr="00775407">
        <w:rPr>
          <w:sz w:val="24"/>
          <w:szCs w:val="24"/>
        </w:rPr>
        <w:t>мероп</w:t>
      </w:r>
      <w:r w:rsidR="007A76FA" w:rsidRPr="00775407">
        <w:rPr>
          <w:sz w:val="24"/>
          <w:szCs w:val="24"/>
        </w:rPr>
        <w:t>риятия и мероприятия по оказанию медицинской помощи больным</w:t>
      </w:r>
      <w:r w:rsidR="004E15D3" w:rsidRPr="00775407">
        <w:rPr>
          <w:sz w:val="24"/>
          <w:szCs w:val="24"/>
        </w:rPr>
        <w:t xml:space="preserve">. </w:t>
      </w:r>
    </w:p>
    <w:p w:rsidR="000F38C3" w:rsidRPr="002F3692" w:rsidRDefault="002F3692" w:rsidP="00053FB5">
      <w:pPr>
        <w:spacing w:before="120" w:line="240" w:lineRule="auto"/>
        <w:ind w:left="-284"/>
        <w:rPr>
          <w:b/>
          <w:sz w:val="24"/>
          <w:szCs w:val="24"/>
        </w:rPr>
      </w:pPr>
      <w:r w:rsidRPr="00775407">
        <w:rPr>
          <w:b/>
          <w:sz w:val="24"/>
          <w:szCs w:val="24"/>
        </w:rPr>
        <w:t>4</w:t>
      </w:r>
      <w:r w:rsidR="001B6B5E" w:rsidRPr="00775407">
        <w:rPr>
          <w:b/>
          <w:sz w:val="24"/>
          <w:szCs w:val="24"/>
        </w:rPr>
        <w:t>.</w:t>
      </w:r>
      <w:r w:rsidR="00F232FF" w:rsidRPr="00775407">
        <w:rPr>
          <w:b/>
          <w:sz w:val="24"/>
          <w:szCs w:val="24"/>
        </w:rPr>
        <w:t xml:space="preserve"> Организация </w:t>
      </w:r>
      <w:r w:rsidR="001B6B5E" w:rsidRPr="00775407">
        <w:rPr>
          <w:b/>
          <w:sz w:val="24"/>
          <w:szCs w:val="24"/>
        </w:rPr>
        <w:t xml:space="preserve"> системы </w:t>
      </w:r>
      <w:r w:rsidR="00F232FF" w:rsidRPr="00775407">
        <w:rPr>
          <w:b/>
          <w:sz w:val="24"/>
          <w:szCs w:val="24"/>
        </w:rPr>
        <w:t xml:space="preserve"> эпиднадзора </w:t>
      </w:r>
      <w:r w:rsidR="006A3B3C" w:rsidRPr="00775407">
        <w:rPr>
          <w:b/>
          <w:sz w:val="24"/>
          <w:szCs w:val="24"/>
        </w:rPr>
        <w:t xml:space="preserve">за ВИЧ-инфекцией </w:t>
      </w:r>
      <w:r w:rsidR="00F232FF" w:rsidRPr="00775407">
        <w:rPr>
          <w:b/>
          <w:sz w:val="24"/>
          <w:szCs w:val="24"/>
        </w:rPr>
        <w:t>в Российской Федерации</w:t>
      </w:r>
      <w:r w:rsidR="00D0496E">
        <w:rPr>
          <w:b/>
          <w:sz w:val="24"/>
          <w:szCs w:val="24"/>
        </w:rPr>
        <w:t>.</w:t>
      </w:r>
    </w:p>
    <w:p w:rsidR="001E1165" w:rsidRPr="00361455" w:rsidRDefault="001E1165" w:rsidP="001E1165">
      <w:pPr>
        <w:spacing w:line="240" w:lineRule="auto"/>
        <w:ind w:left="-284" w:firstLine="567"/>
        <w:rPr>
          <w:b/>
          <w:sz w:val="24"/>
          <w:szCs w:val="24"/>
        </w:rPr>
      </w:pPr>
      <w:r w:rsidRPr="00361455">
        <w:rPr>
          <w:sz w:val="24"/>
          <w:szCs w:val="24"/>
        </w:rPr>
        <w:t>Проведение эпидемиологического надзора за ВИЧ-инфекцией в Р</w:t>
      </w:r>
      <w:r>
        <w:rPr>
          <w:sz w:val="24"/>
          <w:szCs w:val="24"/>
        </w:rPr>
        <w:t xml:space="preserve">оссийской </w:t>
      </w:r>
      <w:r w:rsidRPr="00361455">
        <w:rPr>
          <w:sz w:val="24"/>
          <w:szCs w:val="24"/>
        </w:rPr>
        <w:t>Ф</w:t>
      </w:r>
      <w:r>
        <w:rPr>
          <w:sz w:val="24"/>
          <w:szCs w:val="24"/>
        </w:rPr>
        <w:t>едерации</w:t>
      </w:r>
      <w:r w:rsidRPr="00361455">
        <w:rPr>
          <w:sz w:val="24"/>
          <w:szCs w:val="24"/>
        </w:rPr>
        <w:t xml:space="preserve"> регламентируется Федеральным законом от 30 марта 1995 № 38-ФЗ «О предупреждении распространения в Российской Федерации заболевания, вызываемого вирусом иммунодефицита человека (ВИЧ-инфекция)», Федеральным законом от 30 марта 1999 г. </w:t>
      </w:r>
      <w:r>
        <w:rPr>
          <w:sz w:val="24"/>
          <w:szCs w:val="24"/>
        </w:rPr>
        <w:t xml:space="preserve">                  </w:t>
      </w:r>
      <w:r w:rsidRPr="00361455">
        <w:rPr>
          <w:sz w:val="24"/>
          <w:szCs w:val="24"/>
        </w:rPr>
        <w:t>№52-ФЗ «О санитарно-эпидемиологическом благополучии населения» и с</w:t>
      </w:r>
      <w:r w:rsidRPr="00361455">
        <w:rPr>
          <w:bCs/>
          <w:sz w:val="24"/>
          <w:szCs w:val="24"/>
        </w:rPr>
        <w:t>анитарно-эпидемиологическими правилами СП 3.1.5.2826-10 «Профилактика ВИЧ-инфекции».</w:t>
      </w:r>
    </w:p>
    <w:p w:rsidR="00053FB5" w:rsidRPr="00361455" w:rsidRDefault="000F379F" w:rsidP="00053FB5">
      <w:pPr>
        <w:spacing w:line="240" w:lineRule="auto"/>
        <w:ind w:left="-284" w:firstLine="567"/>
        <w:rPr>
          <w:sz w:val="24"/>
          <w:szCs w:val="24"/>
        </w:rPr>
      </w:pPr>
      <w:r>
        <w:rPr>
          <w:sz w:val="24"/>
          <w:szCs w:val="24"/>
        </w:rPr>
        <w:t xml:space="preserve"> </w:t>
      </w:r>
      <w:r w:rsidR="00053FB5" w:rsidRPr="00361455">
        <w:rPr>
          <w:sz w:val="24"/>
          <w:szCs w:val="24"/>
        </w:rPr>
        <w:t xml:space="preserve">Учреждение, проводившее забор крови у пациента, заполняет </w:t>
      </w:r>
      <w:r w:rsidR="00053FB5" w:rsidRPr="00361455">
        <w:rPr>
          <w:color w:val="000000"/>
          <w:sz w:val="24"/>
          <w:szCs w:val="24"/>
        </w:rPr>
        <w:t>"Направление на исследование образцов крови в ИФА на СПИД"</w:t>
      </w:r>
      <w:r w:rsidR="00053FB5" w:rsidRPr="00361455">
        <w:rPr>
          <w:sz w:val="24"/>
          <w:szCs w:val="24"/>
        </w:rPr>
        <w:t xml:space="preserve"> (№</w:t>
      </w:r>
      <w:r w:rsidR="00053FB5" w:rsidRPr="00361455">
        <w:rPr>
          <w:bCs/>
          <w:sz w:val="24"/>
          <w:szCs w:val="24"/>
        </w:rPr>
        <w:t>264/у-88)</w:t>
      </w:r>
      <w:r w:rsidR="00053FB5" w:rsidRPr="00361455">
        <w:rPr>
          <w:sz w:val="24"/>
          <w:szCs w:val="24"/>
        </w:rPr>
        <w:t xml:space="preserve">, включающее возможно полную информацию, позволяющую его идентифицировать. При конфиденциальном тестировании персональные данные пациента приводятся без сокращений (по паспорту или заменяющему его документу, удостоверяющему личность обследуемого): полные Ф.И.О., полная дата рождения, гражданство, адрес места жительства, код контингента. При анонимном тестировании (без паспорта) указывается только цифровой код, включающий порядковый номер освидетельствуемого, год рождения, место жительства (субъект Российской Федерации). Фамилия, имя, отчество освидетельствуемого не указывается. </w:t>
      </w:r>
    </w:p>
    <w:p w:rsidR="00053FB5" w:rsidRPr="00361455" w:rsidRDefault="00053FB5" w:rsidP="00053FB5">
      <w:pPr>
        <w:spacing w:line="240" w:lineRule="auto"/>
        <w:ind w:left="-284" w:firstLine="567"/>
        <w:rPr>
          <w:bCs/>
          <w:sz w:val="24"/>
          <w:szCs w:val="24"/>
        </w:rPr>
      </w:pPr>
      <w:r w:rsidRPr="00361455">
        <w:rPr>
          <w:sz w:val="24"/>
          <w:szCs w:val="24"/>
        </w:rPr>
        <w:t>Лаборатория, проводящая первичный скрининг</w:t>
      </w:r>
      <w:r>
        <w:rPr>
          <w:sz w:val="24"/>
          <w:szCs w:val="24"/>
        </w:rPr>
        <w:t>,</w:t>
      </w:r>
      <w:r w:rsidRPr="00361455">
        <w:rPr>
          <w:sz w:val="24"/>
          <w:szCs w:val="24"/>
        </w:rPr>
        <w:t xml:space="preserve"> при получении двух положительных результатов из трех постановок </w:t>
      </w:r>
      <w:r w:rsidRPr="00361455">
        <w:rPr>
          <w:rFonts w:cs="Calibri"/>
          <w:sz w:val="24"/>
          <w:szCs w:val="24"/>
        </w:rPr>
        <w:t>в ИФА или ИХЛА</w:t>
      </w:r>
      <w:r>
        <w:rPr>
          <w:rFonts w:cs="Calibri"/>
          <w:sz w:val="24"/>
          <w:szCs w:val="24"/>
        </w:rPr>
        <w:t>,</w:t>
      </w:r>
      <w:r w:rsidRPr="00361455">
        <w:rPr>
          <w:sz w:val="24"/>
          <w:szCs w:val="24"/>
        </w:rPr>
        <w:t xml:space="preserve"> направляет образец для дальнейшего исследования в референс-лабораторию в сопровождении «Направления на исследование крови на СПИД в реакции иммуноблота» (№</w:t>
      </w:r>
      <w:r w:rsidRPr="00361455">
        <w:rPr>
          <w:bCs/>
          <w:sz w:val="24"/>
          <w:szCs w:val="24"/>
        </w:rPr>
        <w:t>265/у-88).</w:t>
      </w:r>
    </w:p>
    <w:p w:rsidR="00053FB5" w:rsidRPr="00361455" w:rsidRDefault="00053FB5" w:rsidP="00053FB5">
      <w:pPr>
        <w:spacing w:line="240" w:lineRule="auto"/>
        <w:ind w:left="-284" w:firstLine="567"/>
        <w:rPr>
          <w:sz w:val="24"/>
          <w:szCs w:val="24"/>
        </w:rPr>
      </w:pPr>
      <w:r w:rsidRPr="00361455">
        <w:rPr>
          <w:rFonts w:cs="Calibri"/>
          <w:sz w:val="24"/>
          <w:szCs w:val="24"/>
        </w:rPr>
        <w:t>Заключение о положительном результате исследования крови на ВИЧ в иммунном блот</w:t>
      </w:r>
      <w:r>
        <w:rPr>
          <w:rFonts w:cs="Calibri"/>
          <w:sz w:val="24"/>
          <w:szCs w:val="24"/>
        </w:rPr>
        <w:t>т</w:t>
      </w:r>
      <w:r w:rsidRPr="00361455">
        <w:rPr>
          <w:rFonts w:cs="Calibri"/>
          <w:sz w:val="24"/>
          <w:szCs w:val="24"/>
        </w:rPr>
        <w:t>инге из референс-лаборатории, или в особых случаях, выявления ДНК, РНК ВИЧ передается в скрининговую лабораторию и/или меди</w:t>
      </w:r>
      <w:r>
        <w:rPr>
          <w:rFonts w:cs="Calibri"/>
          <w:sz w:val="24"/>
          <w:szCs w:val="24"/>
        </w:rPr>
        <w:t>цинскую организацию, направ</w:t>
      </w:r>
      <w:r w:rsidRPr="00936C72">
        <w:rPr>
          <w:rFonts w:cs="Calibri"/>
          <w:sz w:val="24"/>
          <w:szCs w:val="24"/>
        </w:rPr>
        <w:t>ившую</w:t>
      </w:r>
      <w:r w:rsidRPr="00361455">
        <w:rPr>
          <w:rFonts w:cs="Calibri"/>
          <w:sz w:val="24"/>
          <w:szCs w:val="24"/>
        </w:rPr>
        <w:t xml:space="preserve"> материал на исследование, а также экстренное извещение  </w:t>
      </w:r>
      <w:r w:rsidRPr="00361455">
        <w:rPr>
          <w:bCs/>
          <w:sz w:val="24"/>
          <w:szCs w:val="24"/>
        </w:rPr>
        <w:t>об инфекционном заболевании</w:t>
      </w:r>
      <w:r w:rsidRPr="00361455">
        <w:rPr>
          <w:rFonts w:cs="Calibri"/>
          <w:sz w:val="24"/>
          <w:szCs w:val="24"/>
        </w:rPr>
        <w:t xml:space="preserve"> </w:t>
      </w:r>
      <w:r>
        <w:rPr>
          <w:rFonts w:cs="Calibri"/>
          <w:sz w:val="24"/>
          <w:szCs w:val="24"/>
        </w:rPr>
        <w:t xml:space="preserve">      </w:t>
      </w:r>
      <w:r w:rsidRPr="00361455">
        <w:rPr>
          <w:rFonts w:cs="Calibri"/>
          <w:sz w:val="24"/>
          <w:szCs w:val="24"/>
        </w:rPr>
        <w:t>(</w:t>
      </w:r>
      <w:r w:rsidRPr="00361455">
        <w:rPr>
          <w:sz w:val="24"/>
          <w:szCs w:val="24"/>
        </w:rPr>
        <w:t xml:space="preserve">№ </w:t>
      </w:r>
      <w:r w:rsidRPr="00361455">
        <w:rPr>
          <w:rFonts w:cs="Calibri"/>
          <w:sz w:val="24"/>
          <w:szCs w:val="24"/>
        </w:rPr>
        <w:t xml:space="preserve">058/у), передается в территориальные органы, осуществляющие государственный санитарно-эпидемиологический надзор, а оперативное донесение (№286/у-88) в Федеральный научно-методический центр по профилактике и борьбе со СПИД. </w:t>
      </w:r>
      <w:r>
        <w:rPr>
          <w:rFonts w:cs="Calibri"/>
          <w:sz w:val="24"/>
          <w:szCs w:val="24"/>
        </w:rPr>
        <w:t xml:space="preserve">                           </w:t>
      </w:r>
      <w:r w:rsidRPr="00361455">
        <w:rPr>
          <w:rFonts w:cs="Calibri"/>
          <w:sz w:val="24"/>
          <w:szCs w:val="24"/>
        </w:rPr>
        <w:t xml:space="preserve">При выявлении ВИЧ-инфекции у иногородних жителей Российской Федерации информация передается в территориальный центр по профилактике и борьбе со СПИД  по месту постоянной регистрации пациента». </w:t>
      </w:r>
      <w:r w:rsidRPr="00361455">
        <w:rPr>
          <w:color w:val="000000"/>
          <w:sz w:val="24"/>
          <w:szCs w:val="24"/>
        </w:rPr>
        <w:t xml:space="preserve">При получении положительного результата </w:t>
      </w:r>
      <w:r w:rsidRPr="00361455">
        <w:rPr>
          <w:color w:val="000000"/>
          <w:sz w:val="24"/>
          <w:szCs w:val="24"/>
        </w:rPr>
        <w:lastRenderedPageBreak/>
        <w:t>исследования на ВИЧ у донора крови, органов и тканей информация из референс-лаборатории передается в течение 24 часов по телефону в учреждения службы крови (станции переливания крови, отделения переливания крови) и в территориальные органы, осуществляющие государственный санитарно-эпидемиологический надзор.</w:t>
      </w:r>
    </w:p>
    <w:p w:rsidR="00053FB5" w:rsidRDefault="00053FB5" w:rsidP="00053FB5">
      <w:pPr>
        <w:spacing w:line="240" w:lineRule="auto"/>
        <w:ind w:left="-284" w:firstLine="567"/>
        <w:rPr>
          <w:sz w:val="24"/>
          <w:szCs w:val="24"/>
        </w:rPr>
      </w:pPr>
      <w:r w:rsidRPr="00361455">
        <w:rPr>
          <w:sz w:val="24"/>
          <w:szCs w:val="24"/>
        </w:rPr>
        <w:t xml:space="preserve">Ежемесячно по результатам тестирования на ВИЧ МО, имеющие лаборатории, проводящие исследования на ВИЧ, </w:t>
      </w:r>
      <w:r w:rsidRPr="00361455">
        <w:rPr>
          <w:color w:val="000000"/>
          <w:spacing w:val="-5"/>
          <w:sz w:val="24"/>
          <w:szCs w:val="24"/>
        </w:rPr>
        <w:t xml:space="preserve">независимо от </w:t>
      </w:r>
      <w:r w:rsidRPr="00361455">
        <w:rPr>
          <w:color w:val="000000"/>
          <w:spacing w:val="-4"/>
          <w:sz w:val="24"/>
          <w:szCs w:val="24"/>
        </w:rPr>
        <w:t xml:space="preserve">организационно-правовых форм, форм собственности и ведомственной принадлежности </w:t>
      </w:r>
      <w:r w:rsidRPr="00361455">
        <w:rPr>
          <w:sz w:val="24"/>
          <w:szCs w:val="24"/>
        </w:rPr>
        <w:t>представляют сведения о результатах исследования крови на антитела к ВИЧ (месячная и годовая форма федерального государственного статистического наблюдения</w:t>
      </w:r>
      <w:r w:rsidR="0035269A">
        <w:rPr>
          <w:sz w:val="24"/>
          <w:szCs w:val="24"/>
        </w:rPr>
        <w:t xml:space="preserve"> </w:t>
      </w:r>
      <w:r w:rsidR="0035269A" w:rsidRPr="00361455">
        <w:rPr>
          <w:sz w:val="24"/>
          <w:szCs w:val="24"/>
        </w:rPr>
        <w:t>№4</w:t>
      </w:r>
      <w:r w:rsidRPr="00361455">
        <w:rPr>
          <w:sz w:val="24"/>
          <w:szCs w:val="24"/>
        </w:rPr>
        <w:t xml:space="preserve">) в Центр СПИД субъекта Российской Федерации, на территории которого проводится тестирование на ВИЧ. </w:t>
      </w:r>
    </w:p>
    <w:p w:rsidR="00053FB5" w:rsidRPr="00361455" w:rsidRDefault="00053FB5" w:rsidP="00053FB5">
      <w:pPr>
        <w:spacing w:line="240" w:lineRule="auto"/>
        <w:ind w:left="-284" w:firstLine="567"/>
        <w:rPr>
          <w:color w:val="000000"/>
          <w:sz w:val="24"/>
          <w:szCs w:val="24"/>
        </w:rPr>
      </w:pPr>
      <w:r w:rsidRPr="00361455">
        <w:rPr>
          <w:sz w:val="24"/>
          <w:szCs w:val="24"/>
        </w:rPr>
        <w:t xml:space="preserve">Территориальные центры СПИД ежемесячно и ежегодно аккумулируют сведения </w:t>
      </w:r>
      <w:r>
        <w:rPr>
          <w:sz w:val="24"/>
          <w:szCs w:val="24"/>
        </w:rPr>
        <w:t xml:space="preserve">                    </w:t>
      </w:r>
      <w:r w:rsidRPr="00361455">
        <w:rPr>
          <w:sz w:val="24"/>
          <w:szCs w:val="24"/>
        </w:rPr>
        <w:t xml:space="preserve">о количестве проведенных исследований на ВИЧ-инфекцию в субъекте в разрезе контингентов населения в форме </w:t>
      </w:r>
      <w:r w:rsidRPr="00361455">
        <w:rPr>
          <w:color w:val="000000"/>
          <w:sz w:val="24"/>
          <w:szCs w:val="24"/>
        </w:rPr>
        <w:t xml:space="preserve">федерального </w:t>
      </w:r>
      <w:r w:rsidR="002B19D5">
        <w:rPr>
          <w:color w:val="000000"/>
          <w:sz w:val="24"/>
          <w:szCs w:val="24"/>
        </w:rPr>
        <w:t xml:space="preserve">государственного </w:t>
      </w:r>
      <w:r w:rsidRPr="00361455">
        <w:rPr>
          <w:color w:val="000000"/>
          <w:sz w:val="24"/>
          <w:szCs w:val="24"/>
        </w:rPr>
        <w:t>статистического наблюдения N 4 "Сведения о результатах исследований крови на антитела к ВИЧ</w:t>
      </w:r>
      <w:r w:rsidRPr="00361455">
        <w:rPr>
          <w:sz w:val="24"/>
          <w:szCs w:val="24"/>
        </w:rPr>
        <w:t xml:space="preserve"> и направляют форму в Федеральный научно-методический центр по профилактике и борьбе со СПИД и орган управления здравоохранением субъекта федерации. </w:t>
      </w:r>
      <w:r w:rsidRPr="00361455">
        <w:rPr>
          <w:color w:val="000000"/>
          <w:sz w:val="24"/>
          <w:szCs w:val="24"/>
        </w:rPr>
        <w:t xml:space="preserve">Первичной документацией для заполнения отчетной формы являются формы </w:t>
      </w:r>
      <w:r>
        <w:rPr>
          <w:color w:val="000000"/>
          <w:sz w:val="24"/>
          <w:szCs w:val="24"/>
        </w:rPr>
        <w:t>N</w:t>
      </w:r>
      <w:r w:rsidRPr="00361455">
        <w:rPr>
          <w:color w:val="000000"/>
          <w:sz w:val="24"/>
          <w:szCs w:val="24"/>
        </w:rPr>
        <w:t>264/у-88,</w:t>
      </w:r>
      <w:r>
        <w:rPr>
          <w:color w:val="000000"/>
          <w:sz w:val="24"/>
          <w:szCs w:val="24"/>
        </w:rPr>
        <w:t xml:space="preserve"> N</w:t>
      </w:r>
      <w:r w:rsidRPr="00361455">
        <w:rPr>
          <w:color w:val="000000"/>
          <w:sz w:val="24"/>
          <w:szCs w:val="24"/>
        </w:rPr>
        <w:t xml:space="preserve">265/у-88, журнал регистрации повторных исследований </w:t>
      </w:r>
      <w:r>
        <w:rPr>
          <w:color w:val="000000"/>
          <w:sz w:val="24"/>
          <w:szCs w:val="24"/>
        </w:rPr>
        <w:t xml:space="preserve">на  ВИЧ </w:t>
      </w:r>
      <w:r w:rsidRPr="00361455">
        <w:rPr>
          <w:color w:val="000000"/>
          <w:sz w:val="24"/>
          <w:szCs w:val="24"/>
        </w:rPr>
        <w:t xml:space="preserve"> положительных в ИФА.</w:t>
      </w:r>
    </w:p>
    <w:p w:rsidR="001F12DB" w:rsidRDefault="00053FB5" w:rsidP="001F12DB">
      <w:pPr>
        <w:spacing w:line="240" w:lineRule="auto"/>
        <w:ind w:left="-284" w:firstLine="567"/>
        <w:rPr>
          <w:sz w:val="24"/>
          <w:szCs w:val="24"/>
        </w:rPr>
      </w:pPr>
      <w:r>
        <w:rPr>
          <w:sz w:val="24"/>
          <w:szCs w:val="24"/>
        </w:rPr>
        <w:t xml:space="preserve"> </w:t>
      </w:r>
      <w:r w:rsidR="001F12DB">
        <w:rPr>
          <w:sz w:val="24"/>
          <w:szCs w:val="24"/>
        </w:rPr>
        <w:t xml:space="preserve">Ежемесячно </w:t>
      </w:r>
      <w:r w:rsidR="001F12DB" w:rsidRPr="00361455">
        <w:rPr>
          <w:sz w:val="24"/>
          <w:szCs w:val="24"/>
        </w:rPr>
        <w:t>МО</w:t>
      </w:r>
      <w:r w:rsidR="001F12DB">
        <w:rPr>
          <w:sz w:val="24"/>
          <w:szCs w:val="24"/>
        </w:rPr>
        <w:t>,</w:t>
      </w:r>
      <w:r w:rsidR="001F12DB" w:rsidRPr="00361455">
        <w:rPr>
          <w:sz w:val="24"/>
          <w:szCs w:val="24"/>
        </w:rPr>
        <w:t xml:space="preserve"> </w:t>
      </w:r>
      <w:r w:rsidR="001F12DB" w:rsidRPr="00361455">
        <w:rPr>
          <w:color w:val="000000"/>
          <w:spacing w:val="-5"/>
          <w:sz w:val="24"/>
          <w:szCs w:val="24"/>
        </w:rPr>
        <w:t xml:space="preserve">независимо от </w:t>
      </w:r>
      <w:r w:rsidR="001F12DB" w:rsidRPr="00361455">
        <w:rPr>
          <w:color w:val="000000"/>
          <w:spacing w:val="-4"/>
          <w:sz w:val="24"/>
          <w:szCs w:val="24"/>
        </w:rPr>
        <w:t>организационно-правовых форм, форм собственности и ведомственной принадлежности</w:t>
      </w:r>
      <w:r w:rsidR="001F12DB">
        <w:rPr>
          <w:color w:val="000000"/>
          <w:spacing w:val="-4"/>
          <w:sz w:val="24"/>
          <w:szCs w:val="24"/>
        </w:rPr>
        <w:t>,</w:t>
      </w:r>
      <w:r w:rsidR="001F12DB" w:rsidRPr="00361455">
        <w:rPr>
          <w:color w:val="000000"/>
          <w:spacing w:val="-4"/>
          <w:sz w:val="24"/>
          <w:szCs w:val="24"/>
        </w:rPr>
        <w:t xml:space="preserve"> </w:t>
      </w:r>
      <w:r w:rsidR="001F12DB" w:rsidRPr="00361455">
        <w:rPr>
          <w:sz w:val="24"/>
          <w:szCs w:val="24"/>
        </w:rPr>
        <w:t>представляют сведения</w:t>
      </w:r>
      <w:r w:rsidR="001F12DB">
        <w:rPr>
          <w:sz w:val="24"/>
          <w:szCs w:val="24"/>
        </w:rPr>
        <w:t xml:space="preserve"> о случаях болезни, вызванной ВИЧ и бессимптомном инфекционном статусе, вызванном ВИЧ, в рамках форм федерального государственного  статистического наблюдения № 1 (месячная) и № 2 (годовая) в территориальные органы и учреждения Роспотребнадзора.</w:t>
      </w:r>
    </w:p>
    <w:p w:rsidR="00053FB5" w:rsidRPr="00361455" w:rsidRDefault="00053FB5" w:rsidP="00053FB5">
      <w:pPr>
        <w:spacing w:line="240" w:lineRule="auto"/>
        <w:ind w:left="-284" w:firstLine="567"/>
        <w:rPr>
          <w:color w:val="000000"/>
          <w:sz w:val="24"/>
          <w:szCs w:val="24"/>
        </w:rPr>
      </w:pPr>
      <w:r w:rsidRPr="00361455">
        <w:rPr>
          <w:sz w:val="24"/>
          <w:szCs w:val="24"/>
        </w:rPr>
        <w:t>Федеральный научно-методический центр по профилактике и борьбе со СПИД ведет базу данных обследований на ВИЧ в Российской Федерации (согласно поступившим данным по форме №4) и в установленные сроки направляет годовой отчёт в целом по России и в разрезе субъектов Российской Федерации</w:t>
      </w:r>
      <w:r w:rsidR="00F232FF">
        <w:rPr>
          <w:sz w:val="24"/>
          <w:szCs w:val="24"/>
        </w:rPr>
        <w:t xml:space="preserve"> в </w:t>
      </w:r>
      <w:r w:rsidRPr="00361455">
        <w:rPr>
          <w:sz w:val="24"/>
          <w:szCs w:val="24"/>
        </w:rPr>
        <w:t xml:space="preserve"> Мин</w:t>
      </w:r>
      <w:r w:rsidR="00F232FF">
        <w:rPr>
          <w:sz w:val="24"/>
          <w:szCs w:val="24"/>
        </w:rPr>
        <w:t>здрав России и Роспотребнадзор</w:t>
      </w:r>
      <w:r w:rsidR="00C61331">
        <w:rPr>
          <w:sz w:val="24"/>
          <w:szCs w:val="24"/>
        </w:rPr>
        <w:t xml:space="preserve"> с последующим представлением в Росстат.</w:t>
      </w:r>
    </w:p>
    <w:p w:rsidR="00053FB5" w:rsidRPr="00361455" w:rsidRDefault="00053FB5" w:rsidP="00053FB5">
      <w:pPr>
        <w:spacing w:line="240" w:lineRule="auto"/>
        <w:ind w:left="-284" w:firstLine="567"/>
        <w:rPr>
          <w:b/>
          <w:sz w:val="24"/>
          <w:szCs w:val="24"/>
        </w:rPr>
      </w:pPr>
      <w:r>
        <w:rPr>
          <w:sz w:val="24"/>
          <w:szCs w:val="24"/>
        </w:rPr>
        <w:t xml:space="preserve"> </w:t>
      </w:r>
      <w:r w:rsidRPr="00361455">
        <w:rPr>
          <w:sz w:val="24"/>
          <w:szCs w:val="24"/>
        </w:rPr>
        <w:t xml:space="preserve">Каждый случай заболевания ВИЧ-инфекцией (положительный результат исследования в иммуноблоте </w:t>
      </w:r>
      <w:r w:rsidRPr="00361455">
        <w:rPr>
          <w:color w:val="000000"/>
          <w:sz w:val="24"/>
          <w:szCs w:val="24"/>
        </w:rPr>
        <w:t xml:space="preserve">или выявлении ДНК/РНК ВИЧ </w:t>
      </w:r>
      <w:r w:rsidRPr="00361455">
        <w:rPr>
          <w:sz w:val="24"/>
          <w:szCs w:val="24"/>
        </w:rPr>
        <w:t xml:space="preserve">у детей первого года жизни и лиц, находящихся в инкубационном периоде) подлежит регистрации и учету по месту выявления в медицинской организации независимо от ведомственной принадлежности и форм собственности. Учет по месту жительства пациента ведется для организации диспансерного наблюдения и лечения. Федеральный научно-методический центр по профилактике и борьбе со СПИД ведет федеральную базу данных о случаях ВИЧ-инфекции, выявленных на территории Российской Федерации. Сведения о новых случаях ВИЧ-инфекции и изменении состояния больного должны быть направлены из территориальных центров СПИД </w:t>
      </w:r>
      <w:r>
        <w:rPr>
          <w:sz w:val="24"/>
          <w:szCs w:val="24"/>
        </w:rPr>
        <w:t xml:space="preserve">                             </w:t>
      </w:r>
      <w:r w:rsidRPr="00361455">
        <w:rPr>
          <w:sz w:val="24"/>
          <w:szCs w:val="24"/>
        </w:rPr>
        <w:t xml:space="preserve">в Федеральный научно-методический центр по профилактике и борьбе со СПИД </w:t>
      </w:r>
      <w:r>
        <w:rPr>
          <w:sz w:val="24"/>
          <w:szCs w:val="24"/>
        </w:rPr>
        <w:t xml:space="preserve">                                     </w:t>
      </w:r>
      <w:r w:rsidRPr="00361455">
        <w:rPr>
          <w:sz w:val="24"/>
          <w:szCs w:val="24"/>
        </w:rPr>
        <w:t xml:space="preserve">в </w:t>
      </w:r>
      <w:r w:rsidRPr="00936C72">
        <w:rPr>
          <w:sz w:val="24"/>
          <w:szCs w:val="24"/>
        </w:rPr>
        <w:t>30-ти</w:t>
      </w:r>
      <w:r w:rsidRPr="00361455">
        <w:rPr>
          <w:sz w:val="24"/>
          <w:szCs w:val="24"/>
        </w:rPr>
        <w:t xml:space="preserve"> дневный срок.</w:t>
      </w:r>
    </w:p>
    <w:p w:rsidR="00053FB5" w:rsidRPr="00361455" w:rsidRDefault="00053FB5" w:rsidP="00053FB5">
      <w:pPr>
        <w:spacing w:line="240" w:lineRule="auto"/>
        <w:ind w:left="-284" w:firstLine="567"/>
        <w:rPr>
          <w:sz w:val="24"/>
          <w:szCs w:val="24"/>
        </w:rPr>
      </w:pPr>
      <w:r w:rsidRPr="00361455">
        <w:rPr>
          <w:sz w:val="24"/>
          <w:szCs w:val="24"/>
        </w:rPr>
        <w:t>М</w:t>
      </w:r>
      <w:r w:rsidR="00F232FF">
        <w:rPr>
          <w:sz w:val="24"/>
          <w:szCs w:val="24"/>
        </w:rPr>
        <w:t xml:space="preserve">едицинская организация </w:t>
      </w:r>
      <w:r w:rsidRPr="00361455">
        <w:rPr>
          <w:sz w:val="24"/>
          <w:szCs w:val="24"/>
        </w:rPr>
        <w:t xml:space="preserve"> изменившая или уточнившая диагноз, подает вторичное донесение на больного ВИЧ-инфекцией в Федеральный научно-методический центр по профилактике и борьбе со СПИД и территориальный центр по профилактике и борьбе со СПИД по месту п</w:t>
      </w:r>
      <w:r>
        <w:rPr>
          <w:sz w:val="24"/>
          <w:szCs w:val="24"/>
        </w:rPr>
        <w:t xml:space="preserve">остоянной регистрации пациента,- </w:t>
      </w:r>
      <w:r w:rsidRPr="00361455">
        <w:rPr>
          <w:sz w:val="24"/>
          <w:szCs w:val="24"/>
        </w:rPr>
        <w:t xml:space="preserve">в случае: </w:t>
      </w:r>
    </w:p>
    <w:p w:rsidR="00053FB5" w:rsidRPr="00361455" w:rsidRDefault="00053FB5" w:rsidP="00053FB5">
      <w:pPr>
        <w:pStyle w:val="a7"/>
        <w:spacing w:before="0" w:beforeAutospacing="0" w:after="0" w:afterAutospacing="0"/>
        <w:ind w:left="261" w:hanging="261"/>
        <w:jc w:val="both"/>
      </w:pPr>
      <w:r w:rsidRPr="00361455">
        <w:rPr>
          <w:b/>
        </w:rPr>
        <w:t>–</w:t>
      </w:r>
      <w:r w:rsidRPr="00361455">
        <w:t xml:space="preserve"> изменения (уточнения) диагноза, </w:t>
      </w:r>
    </w:p>
    <w:p w:rsidR="00053FB5" w:rsidRPr="00361455" w:rsidRDefault="00053FB5" w:rsidP="00053FB5">
      <w:pPr>
        <w:pStyle w:val="a7"/>
        <w:spacing w:before="0" w:beforeAutospacing="0" w:after="0" w:afterAutospacing="0"/>
        <w:ind w:left="261" w:hanging="261"/>
        <w:jc w:val="both"/>
        <w:rPr>
          <w:color w:val="000000"/>
        </w:rPr>
      </w:pPr>
      <w:r w:rsidRPr="00361455">
        <w:rPr>
          <w:b/>
        </w:rPr>
        <w:t xml:space="preserve">– </w:t>
      </w:r>
      <w:r w:rsidRPr="00361455">
        <w:t xml:space="preserve">установления причин заражения ВИЧ-инфицированного, </w:t>
      </w:r>
    </w:p>
    <w:p w:rsidR="00053FB5" w:rsidRPr="00361455" w:rsidRDefault="00053FB5" w:rsidP="00053FB5">
      <w:pPr>
        <w:pStyle w:val="24"/>
        <w:spacing w:after="0" w:line="240" w:lineRule="auto"/>
        <w:ind w:left="261" w:hanging="261"/>
        <w:jc w:val="both"/>
      </w:pPr>
      <w:r w:rsidRPr="00361455">
        <w:rPr>
          <w:b/>
        </w:rPr>
        <w:t xml:space="preserve">– </w:t>
      </w:r>
      <w:r w:rsidRPr="00361455">
        <w:t xml:space="preserve">установления диагноза СПИД (указать СПИД-индикаторные заболевания согласно перечню в п. 4.3), </w:t>
      </w:r>
    </w:p>
    <w:p w:rsidR="00053FB5" w:rsidRPr="00361455" w:rsidRDefault="00053FB5" w:rsidP="00053FB5">
      <w:pPr>
        <w:widowControl w:val="0"/>
        <w:autoSpaceDE w:val="0"/>
        <w:autoSpaceDN w:val="0"/>
        <w:adjustRightInd w:val="0"/>
        <w:spacing w:line="240" w:lineRule="auto"/>
        <w:ind w:firstLine="0"/>
        <w:rPr>
          <w:sz w:val="24"/>
          <w:szCs w:val="24"/>
        </w:rPr>
      </w:pPr>
      <w:r w:rsidRPr="00361455">
        <w:rPr>
          <w:b/>
          <w:sz w:val="24"/>
          <w:szCs w:val="24"/>
        </w:rPr>
        <w:t>–</w:t>
      </w:r>
      <w:r w:rsidRPr="00361455">
        <w:rPr>
          <w:sz w:val="24"/>
          <w:szCs w:val="24"/>
        </w:rPr>
        <w:t xml:space="preserve"> установления смерти ВИЧ-инфицированного или больного СПИД (указать причины), </w:t>
      </w:r>
    </w:p>
    <w:p w:rsidR="00053FB5" w:rsidRPr="00361455" w:rsidRDefault="00053FB5" w:rsidP="00053FB5">
      <w:pPr>
        <w:pStyle w:val="24"/>
        <w:spacing w:after="0" w:line="240" w:lineRule="auto"/>
        <w:ind w:left="261" w:hanging="261"/>
        <w:jc w:val="both"/>
      </w:pPr>
      <w:r w:rsidRPr="00361455">
        <w:rPr>
          <w:b/>
        </w:rPr>
        <w:t>–</w:t>
      </w:r>
      <w:r w:rsidRPr="00361455">
        <w:t xml:space="preserve"> смены места жительства пациента,</w:t>
      </w:r>
    </w:p>
    <w:p w:rsidR="00053FB5" w:rsidRPr="00361455" w:rsidRDefault="00053FB5" w:rsidP="00053FB5">
      <w:pPr>
        <w:pStyle w:val="24"/>
        <w:spacing w:after="0" w:line="240" w:lineRule="auto"/>
        <w:ind w:left="261" w:hanging="261"/>
        <w:jc w:val="both"/>
      </w:pPr>
      <w:r w:rsidRPr="00361455">
        <w:rPr>
          <w:b/>
        </w:rPr>
        <w:t>–</w:t>
      </w:r>
      <w:r w:rsidRPr="00361455">
        <w:t xml:space="preserve"> снятия диагноза ВИЧ-инфекции,</w:t>
      </w:r>
    </w:p>
    <w:p w:rsidR="00053FB5" w:rsidRPr="00361455" w:rsidRDefault="00053FB5" w:rsidP="00053FB5">
      <w:pPr>
        <w:pStyle w:val="24"/>
        <w:spacing w:after="0" w:line="240" w:lineRule="auto"/>
        <w:ind w:left="261" w:hanging="261"/>
        <w:jc w:val="both"/>
      </w:pPr>
      <w:r w:rsidRPr="00361455">
        <w:rPr>
          <w:b/>
        </w:rPr>
        <w:t>–</w:t>
      </w:r>
      <w:r w:rsidRPr="00361455">
        <w:t xml:space="preserve"> заключения о наличии или отсутствии ВИЧ-инфекции у ребенка, рожденного </w:t>
      </w:r>
      <w:r>
        <w:t xml:space="preserve">                                                            </w:t>
      </w:r>
      <w:r w:rsidRPr="00361455">
        <w:t>ВИЧ-инфицированной матерью.</w:t>
      </w:r>
    </w:p>
    <w:p w:rsidR="00053FB5" w:rsidRPr="00361455" w:rsidRDefault="00053FB5" w:rsidP="00053FB5">
      <w:pPr>
        <w:spacing w:line="240" w:lineRule="auto"/>
        <w:ind w:left="-284" w:firstLine="568"/>
        <w:rPr>
          <w:sz w:val="24"/>
          <w:szCs w:val="24"/>
        </w:rPr>
      </w:pPr>
      <w:r w:rsidRPr="00361455">
        <w:rPr>
          <w:sz w:val="24"/>
          <w:szCs w:val="24"/>
        </w:rPr>
        <w:t xml:space="preserve">Все </w:t>
      </w:r>
      <w:r w:rsidR="00F232FF">
        <w:rPr>
          <w:sz w:val="24"/>
          <w:szCs w:val="24"/>
        </w:rPr>
        <w:t xml:space="preserve"> медицинские организации</w:t>
      </w:r>
      <w:r w:rsidRPr="00361455">
        <w:rPr>
          <w:sz w:val="24"/>
          <w:szCs w:val="24"/>
        </w:rPr>
        <w:t xml:space="preserve">, оказывающие помощь инфицированным ВИЧ пациентам составляют годовую форму </w:t>
      </w:r>
      <w:r w:rsidRPr="00361455">
        <w:rPr>
          <w:bCs/>
          <w:sz w:val="24"/>
          <w:szCs w:val="24"/>
        </w:rPr>
        <w:t xml:space="preserve">№61 </w:t>
      </w:r>
      <w:r w:rsidRPr="00361455">
        <w:rPr>
          <w:sz w:val="24"/>
          <w:szCs w:val="24"/>
        </w:rPr>
        <w:t xml:space="preserve">Федерального государственного </w:t>
      </w:r>
      <w:r w:rsidRPr="00361455">
        <w:rPr>
          <w:sz w:val="24"/>
          <w:szCs w:val="24"/>
        </w:rPr>
        <w:lastRenderedPageBreak/>
        <w:t xml:space="preserve">статистического наблюдения </w:t>
      </w:r>
      <w:r w:rsidRPr="00361455">
        <w:rPr>
          <w:bCs/>
          <w:sz w:val="24"/>
          <w:szCs w:val="24"/>
        </w:rPr>
        <w:t xml:space="preserve">«Сведения о контингентах больных ВИЧ-инфекцией», содержащую данные о клиническом состоянии больных ВИЧ-инфекцией и объеме оказанной медицинской помощи этой категории больных. </w:t>
      </w:r>
      <w:r w:rsidRPr="00361455">
        <w:rPr>
          <w:sz w:val="24"/>
          <w:szCs w:val="24"/>
        </w:rPr>
        <w:t xml:space="preserve">Форма №61 направляется в </w:t>
      </w:r>
      <w:r w:rsidRPr="00361455">
        <w:rPr>
          <w:rFonts w:cs="Calibri"/>
          <w:sz w:val="24"/>
          <w:szCs w:val="24"/>
        </w:rPr>
        <w:t>уполномоченную специализированную медицинскую организацию, осуществляющую организационно-методическую работу по проведению диагностических, лечебных, профилактических и противоэпидемических мероприятий по ВИЧ-инфекции (</w:t>
      </w:r>
      <w:r w:rsidRPr="00361455">
        <w:rPr>
          <w:sz w:val="24"/>
          <w:szCs w:val="24"/>
        </w:rPr>
        <w:t>Ц</w:t>
      </w:r>
      <w:r>
        <w:rPr>
          <w:sz w:val="24"/>
          <w:szCs w:val="24"/>
        </w:rPr>
        <w:t>ентр</w:t>
      </w:r>
      <w:r w:rsidRPr="00361455">
        <w:rPr>
          <w:sz w:val="24"/>
          <w:szCs w:val="24"/>
        </w:rPr>
        <w:t xml:space="preserve"> СПИД) в субъекте Российской Федерации, агрегированные данные направляются Центром СПИД в орган управления здравоохранением субъекта федерации. Орган управления здравоохранением субъекта направляет форму №61 в Минздрав России и территориальный орган Росстата в субъекте Российской Федерации. Минздрав России годовой отчёт по Российской Федерации и направляет в Росстат.</w:t>
      </w:r>
    </w:p>
    <w:p w:rsidR="005D3809" w:rsidRPr="00361455" w:rsidRDefault="00F232FF" w:rsidP="005D3809">
      <w:pPr>
        <w:spacing w:line="240" w:lineRule="auto"/>
        <w:ind w:left="-284" w:firstLine="568"/>
        <w:rPr>
          <w:sz w:val="24"/>
          <w:szCs w:val="24"/>
        </w:rPr>
      </w:pPr>
      <w:r>
        <w:rPr>
          <w:sz w:val="24"/>
          <w:szCs w:val="24"/>
        </w:rPr>
        <w:t xml:space="preserve">     </w:t>
      </w:r>
      <w:r w:rsidR="005D3809" w:rsidRPr="00361455">
        <w:rPr>
          <w:sz w:val="24"/>
          <w:szCs w:val="24"/>
        </w:rPr>
        <w:t xml:space="preserve">В территориальных Центрах СПИД должны поддерживаться электронные базы данных </w:t>
      </w:r>
      <w:r w:rsidR="005D3809" w:rsidRPr="00A2109B">
        <w:rPr>
          <w:sz w:val="24"/>
          <w:szCs w:val="24"/>
        </w:rPr>
        <w:t>по тестированию на антитела к ВИЧ, а так же базы данных ВИЧ-позитивных лиц (включающие лабораторные,</w:t>
      </w:r>
      <w:r w:rsidR="005D3809" w:rsidRPr="00361455">
        <w:rPr>
          <w:sz w:val="24"/>
          <w:szCs w:val="24"/>
        </w:rPr>
        <w:t xml:space="preserve"> эпидемиологические и клинические данные), выявленных </w:t>
      </w:r>
      <w:r w:rsidR="005D3809">
        <w:rPr>
          <w:sz w:val="24"/>
          <w:szCs w:val="24"/>
        </w:rPr>
        <w:t xml:space="preserve">                  </w:t>
      </w:r>
      <w:r w:rsidR="005D3809" w:rsidRPr="00361455">
        <w:rPr>
          <w:sz w:val="24"/>
          <w:szCs w:val="24"/>
        </w:rPr>
        <w:t>на территории субъекта Российской Федерации и прибывших с установленным диагнозом.</w:t>
      </w:r>
    </w:p>
    <w:p w:rsidR="005D3809" w:rsidRPr="00361455" w:rsidRDefault="005D3809" w:rsidP="005D3809">
      <w:pPr>
        <w:spacing w:line="240" w:lineRule="auto"/>
        <w:ind w:left="-284" w:firstLine="568"/>
        <w:rPr>
          <w:sz w:val="24"/>
          <w:szCs w:val="24"/>
        </w:rPr>
      </w:pPr>
      <w:r w:rsidRPr="00361455">
        <w:rPr>
          <w:sz w:val="24"/>
          <w:szCs w:val="24"/>
        </w:rPr>
        <w:t xml:space="preserve">Федеральная база данных об обследовании населения на ВИЧ и выявленных </w:t>
      </w:r>
      <w:r>
        <w:rPr>
          <w:sz w:val="24"/>
          <w:szCs w:val="24"/>
        </w:rPr>
        <w:t xml:space="preserve">                                         </w:t>
      </w:r>
      <w:r w:rsidRPr="00361455">
        <w:rPr>
          <w:sz w:val="24"/>
          <w:szCs w:val="24"/>
        </w:rPr>
        <w:t xml:space="preserve">ВИЧ-позитивных лицах ведется Федеральным Центром по профилактике и борьбе </w:t>
      </w:r>
      <w:r>
        <w:rPr>
          <w:sz w:val="24"/>
          <w:szCs w:val="24"/>
        </w:rPr>
        <w:t xml:space="preserve">                       </w:t>
      </w:r>
      <w:r w:rsidRPr="00361455">
        <w:rPr>
          <w:sz w:val="24"/>
          <w:szCs w:val="24"/>
        </w:rPr>
        <w:t xml:space="preserve">со СПИДом ФБУН ЦНИИЭ Роспотребнадзора на основании данных, представленных </w:t>
      </w:r>
      <w:r w:rsidR="001F50AA">
        <w:rPr>
          <w:sz w:val="24"/>
          <w:szCs w:val="24"/>
        </w:rPr>
        <w:t xml:space="preserve">из </w:t>
      </w:r>
      <w:r w:rsidRPr="00361455">
        <w:rPr>
          <w:sz w:val="24"/>
          <w:szCs w:val="24"/>
        </w:rPr>
        <w:t>субъект</w:t>
      </w:r>
      <w:r w:rsidR="001F50AA">
        <w:rPr>
          <w:sz w:val="24"/>
          <w:szCs w:val="24"/>
        </w:rPr>
        <w:t>ов</w:t>
      </w:r>
      <w:r w:rsidRPr="00361455">
        <w:rPr>
          <w:sz w:val="24"/>
          <w:szCs w:val="24"/>
        </w:rPr>
        <w:t xml:space="preserve"> Российской Федерации. Хранение и передача информации осуществляется </w:t>
      </w:r>
      <w:r>
        <w:rPr>
          <w:sz w:val="24"/>
          <w:szCs w:val="24"/>
        </w:rPr>
        <w:t xml:space="preserve">                        </w:t>
      </w:r>
      <w:r w:rsidRPr="00361455">
        <w:rPr>
          <w:sz w:val="24"/>
          <w:szCs w:val="24"/>
        </w:rPr>
        <w:t>с учетом строгого обеспечения безопасности персональных данных.</w:t>
      </w:r>
    </w:p>
    <w:p w:rsidR="00BA7235" w:rsidRPr="00BF6AF1" w:rsidRDefault="005D3809" w:rsidP="005D3809">
      <w:pPr>
        <w:spacing w:line="240" w:lineRule="auto"/>
        <w:ind w:left="-284" w:firstLine="568"/>
        <w:rPr>
          <w:sz w:val="24"/>
          <w:szCs w:val="24"/>
        </w:rPr>
      </w:pPr>
      <w:r w:rsidRPr="00361455">
        <w:rPr>
          <w:sz w:val="24"/>
          <w:szCs w:val="24"/>
        </w:rPr>
        <w:t xml:space="preserve">Федеральный, окружные и территориальные центры по профилактике и борьбе </w:t>
      </w:r>
      <w:r>
        <w:rPr>
          <w:sz w:val="24"/>
          <w:szCs w:val="24"/>
        </w:rPr>
        <w:t xml:space="preserve">                          </w:t>
      </w:r>
      <w:r w:rsidRPr="00361455">
        <w:rPr>
          <w:sz w:val="24"/>
          <w:szCs w:val="24"/>
        </w:rPr>
        <w:t xml:space="preserve">со СПИД анализируют, сверяют информацию и обобщают ее в ежегодных информационных и аналитических материалах по вопросам эпидемиологии, диагностики, лечения и профилактики ВИЧ-инфекции. </w:t>
      </w:r>
    </w:p>
    <w:p w:rsidR="00E7623C" w:rsidRPr="00965E1E" w:rsidRDefault="00BF6AF1" w:rsidP="00BD77C4">
      <w:pPr>
        <w:spacing w:line="240" w:lineRule="auto"/>
        <w:ind w:left="-284" w:firstLine="568"/>
        <w:rPr>
          <w:color w:val="FF0000"/>
          <w:sz w:val="24"/>
          <w:szCs w:val="24"/>
        </w:rPr>
      </w:pPr>
      <w:r w:rsidRPr="001F50AA">
        <w:rPr>
          <w:sz w:val="24"/>
          <w:szCs w:val="24"/>
        </w:rPr>
        <w:t>Эффективное использование данных по ВИЧ-инфекции является обязательным критерием качества систем</w:t>
      </w:r>
      <w:r w:rsidR="001F50AA" w:rsidRPr="001F50AA">
        <w:rPr>
          <w:sz w:val="24"/>
          <w:szCs w:val="24"/>
        </w:rPr>
        <w:t>ы</w:t>
      </w:r>
      <w:r w:rsidRPr="001F50AA">
        <w:rPr>
          <w:sz w:val="24"/>
          <w:szCs w:val="24"/>
        </w:rPr>
        <w:t xml:space="preserve"> эпидемиологического надзора за ВИЧ-инфекцией. Необходимо, что бы данные использовались не только вертикально (от исполнителей до руководства</w:t>
      </w:r>
      <w:r w:rsidR="00785810" w:rsidRPr="001F50AA">
        <w:rPr>
          <w:sz w:val="24"/>
          <w:szCs w:val="24"/>
        </w:rPr>
        <w:t xml:space="preserve"> и в обратном направлении</w:t>
      </w:r>
      <w:r w:rsidRPr="001F50AA">
        <w:rPr>
          <w:sz w:val="24"/>
          <w:szCs w:val="24"/>
        </w:rPr>
        <w:t>), но и горизонтально (всеми организациями, принимающими участие в противодействии эпидемии ВИЧ-инфекции, ИППП, ТБ)</w:t>
      </w:r>
      <w:r w:rsidRPr="001F50AA">
        <w:rPr>
          <w:bCs/>
          <w:sz w:val="24"/>
          <w:szCs w:val="24"/>
        </w:rPr>
        <w:t xml:space="preserve">. </w:t>
      </w:r>
      <w:r w:rsidR="00A0747D" w:rsidRPr="001F50AA">
        <w:rPr>
          <w:sz w:val="24"/>
          <w:szCs w:val="24"/>
        </w:rPr>
        <w:t>Информационно-аналитические материалы</w:t>
      </w:r>
      <w:r w:rsidRPr="001F50AA">
        <w:rPr>
          <w:sz w:val="24"/>
          <w:szCs w:val="24"/>
        </w:rPr>
        <w:t xml:space="preserve"> (</w:t>
      </w:r>
      <w:r w:rsidR="001F50AA" w:rsidRPr="001F50AA">
        <w:rPr>
          <w:sz w:val="24"/>
          <w:szCs w:val="24"/>
        </w:rPr>
        <w:t>в т.ч.</w:t>
      </w:r>
      <w:r w:rsidRPr="001F50AA">
        <w:rPr>
          <w:sz w:val="24"/>
          <w:szCs w:val="24"/>
        </w:rPr>
        <w:t xml:space="preserve"> ежегодный статистический сборник по ВИЧ-инфекции)</w:t>
      </w:r>
      <w:r w:rsidR="00A0747D" w:rsidRPr="001F50AA">
        <w:rPr>
          <w:sz w:val="24"/>
          <w:szCs w:val="24"/>
        </w:rPr>
        <w:t xml:space="preserve"> ежегодно, а так же по запросам </w:t>
      </w:r>
      <w:r w:rsidRPr="001F50AA">
        <w:rPr>
          <w:sz w:val="24"/>
          <w:szCs w:val="24"/>
        </w:rPr>
        <w:t xml:space="preserve">должны </w:t>
      </w:r>
      <w:r w:rsidR="005D3809" w:rsidRPr="001F50AA">
        <w:rPr>
          <w:sz w:val="24"/>
          <w:szCs w:val="24"/>
        </w:rPr>
        <w:t>направл</w:t>
      </w:r>
      <w:r w:rsidRPr="001F50AA">
        <w:rPr>
          <w:sz w:val="24"/>
          <w:szCs w:val="24"/>
        </w:rPr>
        <w:t>ять</w:t>
      </w:r>
      <w:r w:rsidR="005D3809" w:rsidRPr="001F50AA">
        <w:rPr>
          <w:sz w:val="24"/>
          <w:szCs w:val="24"/>
        </w:rPr>
        <w:t xml:space="preserve">ся </w:t>
      </w:r>
      <w:r w:rsidR="00301E32" w:rsidRPr="001F50AA">
        <w:rPr>
          <w:sz w:val="24"/>
          <w:szCs w:val="24"/>
        </w:rPr>
        <w:t xml:space="preserve">в органы исполнительной власти субъектов федерации, </w:t>
      </w:r>
      <w:r w:rsidR="005D3809" w:rsidRPr="001F50AA">
        <w:rPr>
          <w:sz w:val="24"/>
          <w:szCs w:val="24"/>
        </w:rPr>
        <w:t xml:space="preserve">в </w:t>
      </w:r>
      <w:r w:rsidR="00BD77C4" w:rsidRPr="001F50AA">
        <w:rPr>
          <w:sz w:val="24"/>
          <w:szCs w:val="24"/>
        </w:rPr>
        <w:t>учреждения,</w:t>
      </w:r>
      <w:r w:rsidR="00301E32" w:rsidRPr="001F50AA">
        <w:rPr>
          <w:sz w:val="24"/>
          <w:szCs w:val="24"/>
        </w:rPr>
        <w:t xml:space="preserve"> осуществляющие государственный санитарно-эпидемиологический надзор, </w:t>
      </w:r>
      <w:r w:rsidR="005D3809" w:rsidRPr="001F50AA">
        <w:rPr>
          <w:sz w:val="24"/>
          <w:szCs w:val="24"/>
        </w:rPr>
        <w:t>орган</w:t>
      </w:r>
      <w:r w:rsidR="00301E32" w:rsidRPr="001F50AA">
        <w:rPr>
          <w:sz w:val="24"/>
          <w:szCs w:val="24"/>
        </w:rPr>
        <w:t>ы</w:t>
      </w:r>
      <w:r w:rsidR="005D3809" w:rsidRPr="001F50AA">
        <w:rPr>
          <w:sz w:val="24"/>
          <w:szCs w:val="24"/>
        </w:rPr>
        <w:t xml:space="preserve"> </w:t>
      </w:r>
      <w:r w:rsidR="00301E32" w:rsidRPr="001F50AA">
        <w:rPr>
          <w:sz w:val="24"/>
          <w:szCs w:val="24"/>
        </w:rPr>
        <w:t>государственной власти в сфере охраны</w:t>
      </w:r>
      <w:r w:rsidR="005D3809" w:rsidRPr="001F50AA">
        <w:rPr>
          <w:sz w:val="24"/>
          <w:szCs w:val="24"/>
        </w:rPr>
        <w:t xml:space="preserve"> </w:t>
      </w:r>
      <w:r w:rsidR="00301E32" w:rsidRPr="001F50AA">
        <w:rPr>
          <w:sz w:val="24"/>
          <w:szCs w:val="24"/>
        </w:rPr>
        <w:t>здоровья</w:t>
      </w:r>
      <w:r w:rsidR="005D3809" w:rsidRPr="001F50AA">
        <w:rPr>
          <w:sz w:val="24"/>
          <w:szCs w:val="24"/>
        </w:rPr>
        <w:t>,</w:t>
      </w:r>
      <w:r w:rsidR="00301E32" w:rsidRPr="001F50AA">
        <w:rPr>
          <w:sz w:val="24"/>
          <w:szCs w:val="24"/>
        </w:rPr>
        <w:t xml:space="preserve"> муниципальные органы</w:t>
      </w:r>
      <w:r w:rsidR="00965E1E" w:rsidRPr="001F50AA">
        <w:rPr>
          <w:sz w:val="24"/>
          <w:szCs w:val="24"/>
        </w:rPr>
        <w:t xml:space="preserve"> власти</w:t>
      </w:r>
      <w:r w:rsidR="00301E32" w:rsidRPr="001F50AA">
        <w:rPr>
          <w:sz w:val="24"/>
          <w:szCs w:val="24"/>
        </w:rPr>
        <w:t xml:space="preserve"> и </w:t>
      </w:r>
      <w:r w:rsidR="00A708BF" w:rsidRPr="001F50AA">
        <w:rPr>
          <w:sz w:val="24"/>
          <w:szCs w:val="24"/>
        </w:rPr>
        <w:t xml:space="preserve">все </w:t>
      </w:r>
      <w:r w:rsidR="00301E32" w:rsidRPr="001F50AA">
        <w:rPr>
          <w:sz w:val="24"/>
          <w:szCs w:val="24"/>
        </w:rPr>
        <w:t>другие заинтересованные организации</w:t>
      </w:r>
      <w:r w:rsidRPr="001F50AA">
        <w:rPr>
          <w:sz w:val="24"/>
          <w:szCs w:val="24"/>
        </w:rPr>
        <w:t>, принимающи</w:t>
      </w:r>
      <w:r w:rsidR="00417C7E" w:rsidRPr="001F50AA">
        <w:rPr>
          <w:sz w:val="24"/>
          <w:szCs w:val="24"/>
        </w:rPr>
        <w:t>е</w:t>
      </w:r>
      <w:r w:rsidRPr="001F50AA">
        <w:rPr>
          <w:sz w:val="24"/>
          <w:szCs w:val="24"/>
        </w:rPr>
        <w:t xml:space="preserve"> участие в против</w:t>
      </w:r>
      <w:r w:rsidR="00146EBC" w:rsidRPr="001F50AA">
        <w:rPr>
          <w:sz w:val="24"/>
          <w:szCs w:val="24"/>
        </w:rPr>
        <w:t>одействии эпидемии ВИЧ-инфекции</w:t>
      </w:r>
      <w:r w:rsidRPr="001F50AA">
        <w:rPr>
          <w:sz w:val="24"/>
          <w:szCs w:val="24"/>
        </w:rPr>
        <w:t>.</w:t>
      </w:r>
      <w:r w:rsidR="00BD77C4">
        <w:rPr>
          <w:sz w:val="24"/>
          <w:szCs w:val="24"/>
        </w:rPr>
        <w:t xml:space="preserve"> </w:t>
      </w:r>
    </w:p>
    <w:p w:rsidR="00D6589C" w:rsidRDefault="00D6589C" w:rsidP="00D6589C">
      <w:pPr>
        <w:spacing w:line="240" w:lineRule="auto"/>
        <w:ind w:left="-284"/>
        <w:rPr>
          <w:b/>
          <w:sz w:val="24"/>
          <w:szCs w:val="24"/>
        </w:rPr>
      </w:pPr>
    </w:p>
    <w:p w:rsidR="00877A54" w:rsidRPr="00B41D6F" w:rsidRDefault="00A804DE" w:rsidP="00F232FF">
      <w:pPr>
        <w:spacing w:line="240" w:lineRule="auto"/>
        <w:ind w:left="-284" w:firstLine="568"/>
        <w:rPr>
          <w:b/>
          <w:sz w:val="24"/>
          <w:szCs w:val="24"/>
        </w:rPr>
      </w:pPr>
      <w:r w:rsidRPr="00B41D6F">
        <w:rPr>
          <w:b/>
          <w:sz w:val="24"/>
          <w:szCs w:val="24"/>
        </w:rPr>
        <w:t>4.1</w:t>
      </w:r>
      <w:r w:rsidR="009D36CC" w:rsidRPr="00B41D6F">
        <w:rPr>
          <w:b/>
          <w:sz w:val="24"/>
          <w:szCs w:val="24"/>
        </w:rPr>
        <w:t xml:space="preserve">. </w:t>
      </w:r>
      <w:r w:rsidR="00F232FF" w:rsidRPr="00B41D6F">
        <w:rPr>
          <w:b/>
          <w:sz w:val="24"/>
          <w:szCs w:val="24"/>
        </w:rPr>
        <w:t>Анализ и  оценка эпидемиологических данных</w:t>
      </w:r>
      <w:r w:rsidR="00877A54" w:rsidRPr="00B41D6F">
        <w:rPr>
          <w:b/>
          <w:sz w:val="24"/>
          <w:szCs w:val="24"/>
        </w:rPr>
        <w:t xml:space="preserve">. </w:t>
      </w:r>
    </w:p>
    <w:p w:rsidR="009D36CC" w:rsidRDefault="00EF1EDD" w:rsidP="00EF1EDD">
      <w:pPr>
        <w:spacing w:line="240" w:lineRule="auto"/>
        <w:ind w:left="-284" w:firstLine="568"/>
        <w:rPr>
          <w:sz w:val="24"/>
          <w:szCs w:val="24"/>
        </w:rPr>
      </w:pPr>
      <w:r w:rsidRPr="00B41D6F">
        <w:rPr>
          <w:sz w:val="24"/>
          <w:szCs w:val="24"/>
        </w:rPr>
        <w:t>Общие данные об обследовании различных групп населения</w:t>
      </w:r>
      <w:r w:rsidRPr="00361455">
        <w:rPr>
          <w:sz w:val="24"/>
          <w:szCs w:val="24"/>
        </w:rPr>
        <w:t xml:space="preserve"> Р</w:t>
      </w:r>
      <w:r w:rsidR="009D36CC">
        <w:rPr>
          <w:sz w:val="24"/>
          <w:szCs w:val="24"/>
        </w:rPr>
        <w:t xml:space="preserve">оссийской Федерации </w:t>
      </w:r>
      <w:r w:rsidRPr="00361455">
        <w:rPr>
          <w:sz w:val="24"/>
          <w:szCs w:val="24"/>
        </w:rPr>
        <w:t xml:space="preserve"> за определенный период времени в сопоставлении с данными о числе выявленных случаев позволяют выявить основные тенденции (тренды) развития эпидемического процесса</w:t>
      </w:r>
      <w:r w:rsidR="009D36CC">
        <w:rPr>
          <w:sz w:val="24"/>
          <w:szCs w:val="24"/>
        </w:rPr>
        <w:t xml:space="preserve">.      </w:t>
      </w:r>
    </w:p>
    <w:p w:rsidR="0001202E" w:rsidRPr="00C419F9" w:rsidRDefault="00EF1EDD" w:rsidP="00712BA3">
      <w:pPr>
        <w:spacing w:line="240" w:lineRule="auto"/>
        <w:ind w:left="-284" w:firstLine="568"/>
        <w:rPr>
          <w:sz w:val="24"/>
          <w:szCs w:val="24"/>
        </w:rPr>
      </w:pPr>
      <w:r w:rsidRPr="00C419F9">
        <w:rPr>
          <w:sz w:val="24"/>
          <w:szCs w:val="24"/>
        </w:rPr>
        <w:t>Заболеваемость</w:t>
      </w:r>
      <w:r w:rsidR="0001202E" w:rsidRPr="00C419F9">
        <w:rPr>
          <w:sz w:val="24"/>
          <w:szCs w:val="24"/>
        </w:rPr>
        <w:t xml:space="preserve"> (синонимы – первичная заболеваемость, учтенная заболеваемость, заболеваемость, инцидентность – </w:t>
      </w:r>
      <w:r w:rsidR="0001202E" w:rsidRPr="00C419F9">
        <w:rPr>
          <w:color w:val="000000"/>
          <w:sz w:val="24"/>
          <w:szCs w:val="24"/>
        </w:rPr>
        <w:t>incidence, англ.</w:t>
      </w:r>
      <w:r w:rsidR="0001202E" w:rsidRPr="00C419F9">
        <w:rPr>
          <w:sz w:val="24"/>
          <w:szCs w:val="24"/>
        </w:rPr>
        <w:t>) Показатель интенсивности эпидемического процесса, характеризу</w:t>
      </w:r>
      <w:r w:rsidR="00712BA3" w:rsidRPr="00C419F9">
        <w:rPr>
          <w:sz w:val="24"/>
          <w:szCs w:val="24"/>
        </w:rPr>
        <w:t>щий</w:t>
      </w:r>
      <w:r w:rsidR="0001202E" w:rsidRPr="00C419F9">
        <w:rPr>
          <w:sz w:val="24"/>
          <w:szCs w:val="24"/>
        </w:rPr>
        <w:t xml:space="preserve"> </w:t>
      </w:r>
      <w:r w:rsidR="0001202E" w:rsidRPr="00C419F9">
        <w:rPr>
          <w:color w:val="000000"/>
          <w:sz w:val="24"/>
          <w:szCs w:val="24"/>
        </w:rPr>
        <w:t xml:space="preserve">частоту появления новых случаев заболевания в популяции, </w:t>
      </w:r>
      <w:r w:rsidR="0001202E" w:rsidRPr="00C419F9">
        <w:rPr>
          <w:sz w:val="24"/>
          <w:szCs w:val="24"/>
        </w:rPr>
        <w:t xml:space="preserve">в течение 1 года. Этот показатель рассчитывается на основании числа больных с заболеванием, зарегистрированным впервые в жизни в течение отчетного года, отнесенном к </w:t>
      </w:r>
      <w:r w:rsidR="00712BA3" w:rsidRPr="00C419F9">
        <w:rPr>
          <w:sz w:val="24"/>
          <w:szCs w:val="24"/>
        </w:rPr>
        <w:t xml:space="preserve">количеству населения. </w:t>
      </w:r>
      <w:r w:rsidR="0001202E" w:rsidRPr="00C419F9">
        <w:rPr>
          <w:sz w:val="24"/>
          <w:szCs w:val="24"/>
        </w:rPr>
        <w:t xml:space="preserve">Показатели, характеризующие заболеваемость рассчитываются на 100 тысяч среднегодового населения соответствующей группы, пола и возраста, проживающих на определенной территории. </w:t>
      </w:r>
    </w:p>
    <w:p w:rsidR="0001202E" w:rsidRPr="00C419F9" w:rsidRDefault="0001202E" w:rsidP="0001202E">
      <w:pPr>
        <w:pStyle w:val="aa"/>
        <w:spacing w:after="0" w:line="240" w:lineRule="auto"/>
        <w:rPr>
          <w:sz w:val="24"/>
          <w:szCs w:val="24"/>
        </w:rPr>
      </w:pPr>
      <w:r w:rsidRPr="00C419F9">
        <w:rPr>
          <w:sz w:val="24"/>
          <w:szCs w:val="24"/>
        </w:rPr>
        <w:t>Вычисление показателя заболеваемости населения производится по формуле:</w:t>
      </w:r>
    </w:p>
    <w:tbl>
      <w:tblPr>
        <w:tblW w:w="10172" w:type="dxa"/>
        <w:tblLayout w:type="fixed"/>
        <w:tblLook w:val="0000"/>
      </w:tblPr>
      <w:tblGrid>
        <w:gridCol w:w="3348"/>
        <w:gridCol w:w="4840"/>
        <w:gridCol w:w="1984"/>
      </w:tblGrid>
      <w:tr w:rsidR="0001202E" w:rsidRPr="00C419F9" w:rsidTr="00895E10">
        <w:trPr>
          <w:cantSplit/>
        </w:trPr>
        <w:tc>
          <w:tcPr>
            <w:tcW w:w="3348" w:type="dxa"/>
            <w:vMerge w:val="restart"/>
            <w:vAlign w:val="center"/>
          </w:tcPr>
          <w:p w:rsidR="0001202E" w:rsidRPr="00C419F9" w:rsidRDefault="0001202E" w:rsidP="0001202E">
            <w:pPr>
              <w:pStyle w:val="aa"/>
              <w:spacing w:after="0" w:line="240" w:lineRule="auto"/>
              <w:ind w:left="0" w:firstLine="0"/>
              <w:rPr>
                <w:sz w:val="24"/>
                <w:szCs w:val="24"/>
                <w:vertAlign w:val="superscript"/>
              </w:rPr>
            </w:pPr>
            <w:r w:rsidRPr="00C419F9">
              <w:rPr>
                <w:sz w:val="24"/>
                <w:szCs w:val="24"/>
              </w:rPr>
              <w:t xml:space="preserve">Показатель заболеваемости = </w:t>
            </w:r>
          </w:p>
        </w:tc>
        <w:tc>
          <w:tcPr>
            <w:tcW w:w="4840" w:type="dxa"/>
          </w:tcPr>
          <w:p w:rsidR="0001202E" w:rsidRPr="00C419F9" w:rsidRDefault="00895E10" w:rsidP="00895E10">
            <w:pPr>
              <w:pStyle w:val="aa"/>
              <w:spacing w:after="0" w:line="240" w:lineRule="auto"/>
              <w:ind w:left="-87" w:firstLine="0"/>
              <w:rPr>
                <w:sz w:val="24"/>
                <w:szCs w:val="24"/>
              </w:rPr>
            </w:pPr>
            <w:r w:rsidRPr="00C419F9">
              <w:rPr>
                <w:sz w:val="24"/>
                <w:szCs w:val="24"/>
              </w:rPr>
              <w:t xml:space="preserve">Число </w:t>
            </w:r>
            <w:r w:rsidR="0001202E" w:rsidRPr="00C419F9">
              <w:rPr>
                <w:sz w:val="24"/>
                <w:szCs w:val="24"/>
              </w:rPr>
              <w:t>впервые выявленных случаев заболевания</w:t>
            </w:r>
          </w:p>
        </w:tc>
        <w:tc>
          <w:tcPr>
            <w:tcW w:w="1984" w:type="dxa"/>
            <w:vMerge w:val="restart"/>
            <w:vAlign w:val="center"/>
          </w:tcPr>
          <w:p w:rsidR="0001202E" w:rsidRPr="00C419F9" w:rsidRDefault="0001202E" w:rsidP="0001202E">
            <w:pPr>
              <w:pStyle w:val="aa"/>
              <w:spacing w:after="0" w:line="240" w:lineRule="auto"/>
              <w:ind w:firstLine="0"/>
              <w:rPr>
                <w:sz w:val="24"/>
                <w:szCs w:val="24"/>
              </w:rPr>
            </w:pPr>
            <w:r w:rsidRPr="00C419F9">
              <w:rPr>
                <w:sz w:val="24"/>
                <w:szCs w:val="24"/>
              </w:rPr>
              <w:t xml:space="preserve">х 100 000 </w:t>
            </w:r>
          </w:p>
        </w:tc>
      </w:tr>
      <w:tr w:rsidR="0001202E" w:rsidRPr="00C419F9" w:rsidTr="00895E10">
        <w:trPr>
          <w:cantSplit/>
        </w:trPr>
        <w:tc>
          <w:tcPr>
            <w:tcW w:w="3348" w:type="dxa"/>
            <w:vMerge/>
          </w:tcPr>
          <w:p w:rsidR="0001202E" w:rsidRPr="00C419F9" w:rsidRDefault="0001202E" w:rsidP="0001202E">
            <w:pPr>
              <w:pStyle w:val="aa"/>
              <w:spacing w:after="0" w:line="240" w:lineRule="auto"/>
              <w:ind w:firstLine="0"/>
              <w:rPr>
                <w:sz w:val="24"/>
                <w:szCs w:val="24"/>
              </w:rPr>
            </w:pPr>
          </w:p>
        </w:tc>
        <w:tc>
          <w:tcPr>
            <w:tcW w:w="4840" w:type="dxa"/>
            <w:tcBorders>
              <w:top w:val="single" w:sz="4" w:space="0" w:color="auto"/>
            </w:tcBorders>
          </w:tcPr>
          <w:p w:rsidR="0001202E" w:rsidRPr="00C419F9" w:rsidRDefault="00895E10" w:rsidP="00895E10">
            <w:pPr>
              <w:pStyle w:val="aa"/>
              <w:spacing w:after="0" w:line="240" w:lineRule="auto"/>
              <w:ind w:left="-87" w:firstLine="0"/>
              <w:rPr>
                <w:sz w:val="24"/>
                <w:szCs w:val="24"/>
              </w:rPr>
            </w:pPr>
            <w:r w:rsidRPr="00C419F9">
              <w:rPr>
                <w:sz w:val="24"/>
                <w:szCs w:val="24"/>
              </w:rPr>
              <w:t xml:space="preserve">Среднегодовая </w:t>
            </w:r>
            <w:r w:rsidR="0001202E" w:rsidRPr="00C419F9">
              <w:rPr>
                <w:sz w:val="24"/>
                <w:szCs w:val="24"/>
              </w:rPr>
              <w:t>численность населения</w:t>
            </w:r>
          </w:p>
        </w:tc>
        <w:tc>
          <w:tcPr>
            <w:tcW w:w="1984" w:type="dxa"/>
            <w:vMerge/>
          </w:tcPr>
          <w:p w:rsidR="0001202E" w:rsidRPr="00C419F9" w:rsidRDefault="0001202E" w:rsidP="0001202E">
            <w:pPr>
              <w:pStyle w:val="aa"/>
              <w:spacing w:after="0" w:line="240" w:lineRule="auto"/>
              <w:ind w:firstLine="0"/>
              <w:rPr>
                <w:sz w:val="24"/>
                <w:szCs w:val="24"/>
                <w:vertAlign w:val="superscript"/>
              </w:rPr>
            </w:pPr>
          </w:p>
        </w:tc>
      </w:tr>
    </w:tbl>
    <w:p w:rsidR="0001202E" w:rsidRPr="00C419F9" w:rsidRDefault="0001202E" w:rsidP="0001202E">
      <w:pPr>
        <w:pStyle w:val="a7"/>
        <w:spacing w:before="0" w:beforeAutospacing="0" w:after="0" w:afterAutospacing="0"/>
        <w:jc w:val="both"/>
        <w:rPr>
          <w:b/>
        </w:rPr>
      </w:pPr>
    </w:p>
    <w:p w:rsidR="0001202E" w:rsidRPr="00C419F9" w:rsidRDefault="0001202E" w:rsidP="00816B7C">
      <w:pPr>
        <w:pStyle w:val="a7"/>
        <w:spacing w:before="0" w:beforeAutospacing="0" w:after="0" w:afterAutospacing="0"/>
        <w:ind w:left="-284" w:firstLine="284"/>
        <w:jc w:val="both"/>
      </w:pPr>
      <w:r w:rsidRPr="00C419F9">
        <w:lastRenderedPageBreak/>
        <w:t xml:space="preserve">Расчет показателя при необходимости проводится для всего населения (общий показатель), а также для любых возрастных, половых, социальных, профессиональных и других групп населения (специальные показатели). В частности, при ВИЧ-инфекции наиболее актуальными группами населения являются внутривенные потребители наркотиков, коммерческие сексуальные работники, мужчины имеющие секс с мужчинами, а также молодые мужчины и женщины, к которым можно отнести беременных женщин и призывников. </w:t>
      </w:r>
    </w:p>
    <w:p w:rsidR="0001202E" w:rsidRPr="00C419F9" w:rsidRDefault="0001202E" w:rsidP="00816B7C">
      <w:pPr>
        <w:spacing w:line="240" w:lineRule="auto"/>
        <w:ind w:left="-284" w:firstLine="284"/>
        <w:rPr>
          <w:sz w:val="24"/>
          <w:szCs w:val="24"/>
        </w:rPr>
      </w:pPr>
      <w:r w:rsidRPr="00C419F9">
        <w:rPr>
          <w:sz w:val="24"/>
          <w:szCs w:val="24"/>
        </w:rPr>
        <w:t>Уровень заболеваемости в определенном году и её динамика в течение ряда предыдущих лет является важнейшим показателем состояния здоровья населения и эффективности работы учреждений здравоохранения, на основании данного показателя производится планирование и оценка эффективности лечебно-профилактических мероприятий.</w:t>
      </w:r>
    </w:p>
    <w:p w:rsidR="00EF1EDD" w:rsidRPr="00C419F9" w:rsidRDefault="00EF1EDD" w:rsidP="00EF1EDD">
      <w:pPr>
        <w:spacing w:line="240" w:lineRule="auto"/>
        <w:ind w:left="-284" w:firstLine="568"/>
        <w:rPr>
          <w:sz w:val="24"/>
          <w:szCs w:val="24"/>
        </w:rPr>
      </w:pPr>
      <w:r w:rsidRPr="00C419F9">
        <w:rPr>
          <w:sz w:val="24"/>
          <w:szCs w:val="24"/>
        </w:rPr>
        <w:t xml:space="preserve">Определение истинной заболеваемости населения ВИЧ-инфекцией </w:t>
      </w:r>
      <w:r w:rsidR="009D36CC" w:rsidRPr="00C419F9">
        <w:rPr>
          <w:sz w:val="24"/>
          <w:szCs w:val="24"/>
        </w:rPr>
        <w:t xml:space="preserve">затруднено в связи с  </w:t>
      </w:r>
      <w:r w:rsidR="004C30FB" w:rsidRPr="00C419F9">
        <w:rPr>
          <w:sz w:val="24"/>
          <w:szCs w:val="24"/>
        </w:rPr>
        <w:t xml:space="preserve">длительным бессимптомным периодом инфекции и </w:t>
      </w:r>
      <w:r w:rsidR="009D36CC" w:rsidRPr="00C419F9">
        <w:rPr>
          <w:sz w:val="24"/>
          <w:szCs w:val="24"/>
        </w:rPr>
        <w:t>трудностями диагностики в начальный период</w:t>
      </w:r>
      <w:r w:rsidR="004D007F" w:rsidRPr="00C419F9">
        <w:rPr>
          <w:sz w:val="24"/>
          <w:szCs w:val="24"/>
        </w:rPr>
        <w:t xml:space="preserve"> инфицирования. </w:t>
      </w:r>
      <w:r w:rsidR="00B61F6F" w:rsidRPr="00C419F9">
        <w:rPr>
          <w:sz w:val="24"/>
          <w:szCs w:val="24"/>
        </w:rPr>
        <w:t xml:space="preserve"> При оценке  заболеваемости </w:t>
      </w:r>
      <w:r w:rsidRPr="00C419F9">
        <w:rPr>
          <w:sz w:val="24"/>
          <w:szCs w:val="24"/>
        </w:rPr>
        <w:t>важно учитывать</w:t>
      </w:r>
      <w:r w:rsidR="00B61F6F" w:rsidRPr="00C419F9">
        <w:rPr>
          <w:sz w:val="24"/>
          <w:szCs w:val="24"/>
        </w:rPr>
        <w:t xml:space="preserve"> объемы и </w:t>
      </w:r>
      <w:r w:rsidR="000A2B56" w:rsidRPr="00C419F9">
        <w:rPr>
          <w:sz w:val="24"/>
          <w:szCs w:val="24"/>
        </w:rPr>
        <w:t xml:space="preserve"> структуру тестирования на ВИЧ. </w:t>
      </w:r>
      <w:r w:rsidRPr="00C419F9">
        <w:rPr>
          <w:sz w:val="24"/>
          <w:szCs w:val="24"/>
        </w:rPr>
        <w:t xml:space="preserve">О возрастающей заболеваемости свидетельствует увеличение частоты выявления случаев положительной сероконверсии. Результаты исследования населения с помощью тестов, выявляющих недавнее заражение, также отражают динамику заболеваемости в обследованной популяции. </w:t>
      </w:r>
    </w:p>
    <w:p w:rsidR="00A27CC0" w:rsidRPr="00C419F9" w:rsidRDefault="00EF1EDD" w:rsidP="000431FC">
      <w:pPr>
        <w:spacing w:line="240" w:lineRule="auto"/>
        <w:ind w:left="-284" w:firstLine="568"/>
        <w:rPr>
          <w:sz w:val="24"/>
          <w:szCs w:val="24"/>
        </w:rPr>
      </w:pPr>
      <w:r w:rsidRPr="00C419F9">
        <w:rPr>
          <w:sz w:val="24"/>
          <w:szCs w:val="24"/>
        </w:rPr>
        <w:t>Число впервые зарегистрированных случаев ВИЧ-инфекции</w:t>
      </w:r>
      <w:r w:rsidRPr="00C419F9">
        <w:rPr>
          <w:b/>
          <w:sz w:val="24"/>
          <w:szCs w:val="24"/>
        </w:rPr>
        <w:t xml:space="preserve"> </w:t>
      </w:r>
      <w:r w:rsidR="00B1355B" w:rsidRPr="00C419F9">
        <w:rPr>
          <w:sz w:val="24"/>
          <w:szCs w:val="24"/>
        </w:rPr>
        <w:t xml:space="preserve">не всегда отражает реальную </w:t>
      </w:r>
      <w:r w:rsidRPr="00C419F9">
        <w:rPr>
          <w:sz w:val="24"/>
          <w:szCs w:val="24"/>
        </w:rPr>
        <w:t>за</w:t>
      </w:r>
      <w:r w:rsidR="00B1355B" w:rsidRPr="00C419F9">
        <w:rPr>
          <w:sz w:val="24"/>
          <w:szCs w:val="24"/>
        </w:rPr>
        <w:t>болеваемость</w:t>
      </w:r>
      <w:r w:rsidRPr="00C419F9">
        <w:rPr>
          <w:sz w:val="24"/>
          <w:szCs w:val="24"/>
        </w:rPr>
        <w:t xml:space="preserve">. </w:t>
      </w:r>
      <w:r w:rsidR="007F5E9B" w:rsidRPr="00C419F9">
        <w:rPr>
          <w:sz w:val="24"/>
          <w:szCs w:val="24"/>
        </w:rPr>
        <w:t xml:space="preserve">Поскольку </w:t>
      </w:r>
      <w:r w:rsidRPr="00C419F9">
        <w:rPr>
          <w:sz w:val="24"/>
          <w:szCs w:val="24"/>
        </w:rPr>
        <w:t>при обследовании на</w:t>
      </w:r>
      <w:r w:rsidR="00B1355B" w:rsidRPr="00C419F9">
        <w:rPr>
          <w:sz w:val="24"/>
          <w:szCs w:val="24"/>
        </w:rPr>
        <w:t xml:space="preserve"> антитела к ВИЧ выявляются лица</w:t>
      </w:r>
      <w:r w:rsidRPr="00C419F9">
        <w:rPr>
          <w:sz w:val="24"/>
          <w:szCs w:val="24"/>
        </w:rPr>
        <w:t xml:space="preserve"> с разной давностью заражения, в том числе, и </w:t>
      </w:r>
      <w:r w:rsidR="002C55E0" w:rsidRPr="00C419F9">
        <w:rPr>
          <w:sz w:val="24"/>
          <w:szCs w:val="24"/>
        </w:rPr>
        <w:t>на</w:t>
      </w:r>
      <w:r w:rsidRPr="00C419F9">
        <w:rPr>
          <w:sz w:val="24"/>
          <w:szCs w:val="24"/>
        </w:rPr>
        <w:t xml:space="preserve"> поздних ст</w:t>
      </w:r>
      <w:r w:rsidR="00B1355B" w:rsidRPr="00C419F9">
        <w:rPr>
          <w:sz w:val="24"/>
          <w:szCs w:val="24"/>
        </w:rPr>
        <w:t>адиях заболевания</w:t>
      </w:r>
      <w:r w:rsidRPr="00C419F9">
        <w:rPr>
          <w:sz w:val="24"/>
          <w:szCs w:val="24"/>
        </w:rPr>
        <w:t>. Изменение этого показателя может отражать не истинную заболе</w:t>
      </w:r>
      <w:r w:rsidR="00CD61A8" w:rsidRPr="00C419F9">
        <w:rPr>
          <w:sz w:val="24"/>
          <w:szCs w:val="24"/>
        </w:rPr>
        <w:t>ваемость, а изменение структуры,</w:t>
      </w:r>
      <w:r w:rsidR="006D66A1" w:rsidRPr="00C419F9">
        <w:rPr>
          <w:sz w:val="24"/>
          <w:szCs w:val="24"/>
        </w:rPr>
        <w:t xml:space="preserve"> объемов</w:t>
      </w:r>
      <w:r w:rsidR="00CD61A8" w:rsidRPr="00C419F9">
        <w:rPr>
          <w:sz w:val="24"/>
          <w:szCs w:val="24"/>
        </w:rPr>
        <w:t xml:space="preserve"> </w:t>
      </w:r>
      <w:r w:rsidRPr="00C419F9">
        <w:rPr>
          <w:sz w:val="24"/>
          <w:szCs w:val="24"/>
        </w:rPr>
        <w:t xml:space="preserve">обследуемых контингентов и подходов к обследованию населения. </w:t>
      </w:r>
      <w:r w:rsidR="007F5E9B" w:rsidRPr="00C419F9">
        <w:rPr>
          <w:sz w:val="24"/>
          <w:szCs w:val="24"/>
        </w:rPr>
        <w:t>Например</w:t>
      </w:r>
      <w:r w:rsidRPr="00C419F9">
        <w:rPr>
          <w:sz w:val="24"/>
          <w:szCs w:val="24"/>
        </w:rPr>
        <w:t>, изменение частоты выявления ВИЧ-позитивных лиц среди заключенных может быть связано с изменением частоты вынесения приговоров к заключению за употребление и распространение наркотиков или изменением охвата тестированием  заключенных.</w:t>
      </w:r>
      <w:r w:rsidR="0023211E" w:rsidRPr="00C419F9">
        <w:rPr>
          <w:sz w:val="24"/>
          <w:szCs w:val="24"/>
        </w:rPr>
        <w:t xml:space="preserve"> </w:t>
      </w:r>
    </w:p>
    <w:p w:rsidR="0023643D" w:rsidRPr="00C419F9" w:rsidRDefault="00EF1EDD" w:rsidP="00F47636">
      <w:pPr>
        <w:spacing w:line="240" w:lineRule="auto"/>
        <w:ind w:left="-284" w:firstLine="568"/>
        <w:rPr>
          <w:sz w:val="24"/>
          <w:szCs w:val="24"/>
        </w:rPr>
      </w:pPr>
      <w:r w:rsidRPr="00C419F9">
        <w:rPr>
          <w:sz w:val="24"/>
          <w:szCs w:val="24"/>
        </w:rPr>
        <w:t xml:space="preserve">Пораженность </w:t>
      </w:r>
      <w:r w:rsidR="00A4664D" w:rsidRPr="00C419F9">
        <w:rPr>
          <w:sz w:val="24"/>
          <w:szCs w:val="24"/>
        </w:rPr>
        <w:t xml:space="preserve">(синонимы – распространенность, учтенная распространенность, общая заболеваемость, учтенная болезненность, болезненность, превалентность - </w:t>
      </w:r>
      <w:r w:rsidR="00A4664D" w:rsidRPr="00C419F9">
        <w:rPr>
          <w:color w:val="000000"/>
          <w:sz w:val="24"/>
          <w:szCs w:val="24"/>
        </w:rPr>
        <w:t>prevalence, англ.</w:t>
      </w:r>
      <w:r w:rsidR="00A4664D" w:rsidRPr="00C419F9">
        <w:rPr>
          <w:sz w:val="24"/>
          <w:szCs w:val="24"/>
        </w:rPr>
        <w:t xml:space="preserve">) </w:t>
      </w:r>
      <w:r w:rsidRPr="00C419F9">
        <w:rPr>
          <w:b/>
          <w:sz w:val="24"/>
          <w:szCs w:val="24"/>
        </w:rPr>
        <w:t>–</w:t>
      </w:r>
      <w:r w:rsidR="00C12F37" w:rsidRPr="00C419F9">
        <w:rPr>
          <w:b/>
          <w:sz w:val="24"/>
          <w:szCs w:val="24"/>
        </w:rPr>
        <w:t xml:space="preserve"> </w:t>
      </w:r>
      <w:r w:rsidRPr="00C419F9">
        <w:rPr>
          <w:sz w:val="24"/>
          <w:szCs w:val="24"/>
        </w:rPr>
        <w:t xml:space="preserve">показатель отношения числа живых ВИЧ-позитивных лиц к численности населения, является важнейшим показателем эпидемического процесса ВИЧ-инфекции, так как позволяет рассчитать число потенциальных источников ВИЧ-инфекции среди населения. Увеличение этого показателя безусловно свидетельствует об ухудшении эпидемиологической ситуации. При высоком охвате эффективным лечением и эффективной профилактике этот показатель стабилизируется. </w:t>
      </w:r>
      <w:r w:rsidR="0023643D" w:rsidRPr="00C419F9">
        <w:rPr>
          <w:sz w:val="24"/>
          <w:szCs w:val="24"/>
        </w:rPr>
        <w:t>Вычисление показателя пораженности населения производится по формуле:</w:t>
      </w:r>
    </w:p>
    <w:tbl>
      <w:tblPr>
        <w:tblW w:w="10173" w:type="dxa"/>
        <w:tblLayout w:type="fixed"/>
        <w:tblLook w:val="0000"/>
      </w:tblPr>
      <w:tblGrid>
        <w:gridCol w:w="3348"/>
        <w:gridCol w:w="4982"/>
        <w:gridCol w:w="1843"/>
      </w:tblGrid>
      <w:tr w:rsidR="0023643D" w:rsidRPr="00C419F9" w:rsidTr="003B59EF">
        <w:trPr>
          <w:cantSplit/>
        </w:trPr>
        <w:tc>
          <w:tcPr>
            <w:tcW w:w="3348" w:type="dxa"/>
            <w:vMerge w:val="restart"/>
            <w:vAlign w:val="center"/>
          </w:tcPr>
          <w:p w:rsidR="0023643D" w:rsidRPr="00C419F9" w:rsidRDefault="0023643D" w:rsidP="006D66A1">
            <w:pPr>
              <w:pStyle w:val="aa"/>
              <w:spacing w:after="0" w:line="240" w:lineRule="auto"/>
              <w:ind w:left="0" w:firstLine="0"/>
              <w:rPr>
                <w:sz w:val="24"/>
                <w:szCs w:val="24"/>
                <w:vertAlign w:val="superscript"/>
              </w:rPr>
            </w:pPr>
            <w:r w:rsidRPr="00C419F9">
              <w:rPr>
                <w:sz w:val="24"/>
                <w:szCs w:val="24"/>
              </w:rPr>
              <w:t xml:space="preserve">Показатель пораженности = </w:t>
            </w:r>
          </w:p>
        </w:tc>
        <w:tc>
          <w:tcPr>
            <w:tcW w:w="4982" w:type="dxa"/>
          </w:tcPr>
          <w:p w:rsidR="0023643D" w:rsidRPr="00C419F9" w:rsidRDefault="0023643D" w:rsidP="003B59EF">
            <w:pPr>
              <w:pStyle w:val="aa"/>
              <w:spacing w:after="0" w:line="240" w:lineRule="auto"/>
              <w:ind w:left="54" w:firstLine="0"/>
              <w:rPr>
                <w:sz w:val="24"/>
                <w:szCs w:val="24"/>
              </w:rPr>
            </w:pPr>
            <w:r w:rsidRPr="00C419F9">
              <w:rPr>
                <w:sz w:val="24"/>
                <w:szCs w:val="24"/>
              </w:rPr>
              <w:t>Кумулятивное количество живущих с заболеванием</w:t>
            </w:r>
            <w:r w:rsidR="006D66A1" w:rsidRPr="00C419F9">
              <w:rPr>
                <w:sz w:val="24"/>
                <w:szCs w:val="24"/>
              </w:rPr>
              <w:t xml:space="preserve"> </w:t>
            </w:r>
            <w:r w:rsidRPr="00C419F9">
              <w:rPr>
                <w:sz w:val="24"/>
                <w:szCs w:val="24"/>
              </w:rPr>
              <w:t>больных, зарегистрированных на конец отчетного периода</w:t>
            </w:r>
          </w:p>
        </w:tc>
        <w:tc>
          <w:tcPr>
            <w:tcW w:w="1843" w:type="dxa"/>
            <w:vMerge w:val="restart"/>
            <w:vAlign w:val="center"/>
          </w:tcPr>
          <w:p w:rsidR="00A167CA" w:rsidRPr="00C419F9" w:rsidRDefault="00A167CA" w:rsidP="003B59EF">
            <w:pPr>
              <w:pStyle w:val="aa"/>
              <w:spacing w:after="0" w:line="240" w:lineRule="auto"/>
              <w:ind w:left="0" w:firstLine="0"/>
              <w:rPr>
                <w:sz w:val="24"/>
                <w:szCs w:val="24"/>
              </w:rPr>
            </w:pPr>
          </w:p>
          <w:p w:rsidR="00A167CA" w:rsidRPr="00C419F9" w:rsidRDefault="00A167CA" w:rsidP="003B59EF">
            <w:pPr>
              <w:pStyle w:val="aa"/>
              <w:spacing w:after="0" w:line="240" w:lineRule="auto"/>
              <w:ind w:left="0" w:firstLine="0"/>
              <w:rPr>
                <w:sz w:val="24"/>
                <w:szCs w:val="24"/>
              </w:rPr>
            </w:pPr>
          </w:p>
          <w:p w:rsidR="0023643D" w:rsidRPr="00C419F9" w:rsidRDefault="0023643D" w:rsidP="003B59EF">
            <w:pPr>
              <w:pStyle w:val="aa"/>
              <w:spacing w:after="0" w:line="240" w:lineRule="auto"/>
              <w:ind w:left="0" w:firstLine="0"/>
              <w:rPr>
                <w:sz w:val="24"/>
                <w:szCs w:val="24"/>
              </w:rPr>
            </w:pPr>
            <w:r w:rsidRPr="00C419F9">
              <w:rPr>
                <w:sz w:val="24"/>
                <w:szCs w:val="24"/>
              </w:rPr>
              <w:t xml:space="preserve">х 100 000 </w:t>
            </w:r>
          </w:p>
        </w:tc>
      </w:tr>
      <w:tr w:rsidR="0023643D" w:rsidRPr="00C419F9" w:rsidTr="003B59EF">
        <w:trPr>
          <w:cantSplit/>
        </w:trPr>
        <w:tc>
          <w:tcPr>
            <w:tcW w:w="3348" w:type="dxa"/>
            <w:vMerge/>
          </w:tcPr>
          <w:p w:rsidR="0023643D" w:rsidRPr="00C419F9" w:rsidRDefault="0023643D" w:rsidP="0023643D">
            <w:pPr>
              <w:pStyle w:val="aa"/>
              <w:spacing w:after="0" w:line="240" w:lineRule="auto"/>
              <w:ind w:firstLine="0"/>
              <w:rPr>
                <w:sz w:val="24"/>
                <w:szCs w:val="24"/>
              </w:rPr>
            </w:pPr>
          </w:p>
        </w:tc>
        <w:tc>
          <w:tcPr>
            <w:tcW w:w="4982" w:type="dxa"/>
            <w:tcBorders>
              <w:top w:val="single" w:sz="4" w:space="0" w:color="auto"/>
            </w:tcBorders>
          </w:tcPr>
          <w:p w:rsidR="0023643D" w:rsidRPr="00C419F9" w:rsidRDefault="00194B1B" w:rsidP="003B59EF">
            <w:pPr>
              <w:pStyle w:val="aa"/>
              <w:spacing w:after="0" w:line="240" w:lineRule="auto"/>
              <w:ind w:left="54" w:firstLine="0"/>
              <w:rPr>
                <w:sz w:val="24"/>
                <w:szCs w:val="24"/>
              </w:rPr>
            </w:pPr>
            <w:r w:rsidRPr="00C419F9">
              <w:rPr>
                <w:sz w:val="24"/>
                <w:szCs w:val="24"/>
              </w:rPr>
              <w:t>Ч</w:t>
            </w:r>
            <w:r w:rsidR="0023643D" w:rsidRPr="00C419F9">
              <w:rPr>
                <w:sz w:val="24"/>
                <w:szCs w:val="24"/>
              </w:rPr>
              <w:t>исленность населения</w:t>
            </w:r>
            <w:r w:rsidRPr="00C419F9">
              <w:rPr>
                <w:sz w:val="24"/>
                <w:szCs w:val="24"/>
              </w:rPr>
              <w:t xml:space="preserve"> на конец отчетного периода</w:t>
            </w:r>
          </w:p>
        </w:tc>
        <w:tc>
          <w:tcPr>
            <w:tcW w:w="1843" w:type="dxa"/>
            <w:vMerge/>
          </w:tcPr>
          <w:p w:rsidR="0023643D" w:rsidRPr="00C419F9" w:rsidRDefault="0023643D" w:rsidP="0023643D">
            <w:pPr>
              <w:pStyle w:val="aa"/>
              <w:spacing w:after="0" w:line="240" w:lineRule="auto"/>
              <w:ind w:firstLine="0"/>
              <w:rPr>
                <w:sz w:val="24"/>
                <w:szCs w:val="24"/>
                <w:vertAlign w:val="superscript"/>
              </w:rPr>
            </w:pPr>
          </w:p>
        </w:tc>
      </w:tr>
    </w:tbl>
    <w:p w:rsidR="00F27FE9" w:rsidRPr="00AB224B" w:rsidRDefault="0023643D" w:rsidP="00F27FE9">
      <w:pPr>
        <w:pStyle w:val="aff8"/>
        <w:spacing w:before="0"/>
        <w:ind w:firstLine="284"/>
      </w:pPr>
      <w:r w:rsidRPr="00C419F9">
        <w:t xml:space="preserve">В основном показатель рассчитывается на основании данных по обращаемости населения в медицинские учреждения страны. </w:t>
      </w:r>
      <w:r w:rsidR="0003127E" w:rsidRPr="00C419F9">
        <w:t>Пораженность рассчитывается преимущественно  на 100 тысяч населения соответствующей группы, пола и возраста, проживающих на определенной территории</w:t>
      </w:r>
      <w:r w:rsidR="000010F2" w:rsidRPr="00C419F9">
        <w:t xml:space="preserve"> или выражается в процентах</w:t>
      </w:r>
      <w:r w:rsidR="0003127E" w:rsidRPr="00C419F9">
        <w:t xml:space="preserve">. Расчет показателя при необходимости проводится для всего населения, а также для любых возрастных, половых, социальных, профессиональных и других групп населения (специальные показатели). </w:t>
      </w:r>
      <w:r w:rsidR="00F27FE9" w:rsidRPr="00C419F9">
        <w:rPr>
          <w:szCs w:val="24"/>
        </w:rPr>
        <w:t>Рекомендуется ежегодно производить расчет показателей пораженности среди общей популяции, среди беременных женщин, среди мужчин и женщин в возрасте 15-49, 20-30, 30-40 лет</w:t>
      </w:r>
      <w:r w:rsidR="00DF0040" w:rsidRPr="00C419F9">
        <w:rPr>
          <w:szCs w:val="24"/>
        </w:rPr>
        <w:t>, среди уязвимых групп населения.</w:t>
      </w:r>
    </w:p>
    <w:p w:rsidR="0003127E" w:rsidRPr="00CE6E01" w:rsidRDefault="00F27FE9" w:rsidP="00AB224B">
      <w:pPr>
        <w:pStyle w:val="aff8"/>
        <w:spacing w:before="0"/>
        <w:ind w:firstLine="284"/>
        <w:rPr>
          <w:szCs w:val="24"/>
        </w:rPr>
      </w:pPr>
      <w:r w:rsidRPr="00CE6E01">
        <w:rPr>
          <w:szCs w:val="24"/>
        </w:rPr>
        <w:t>П</w:t>
      </w:r>
      <w:r w:rsidR="0023643D" w:rsidRPr="00CE6E01">
        <w:rPr>
          <w:szCs w:val="24"/>
        </w:rPr>
        <w:t xml:space="preserve">оказатель </w:t>
      </w:r>
      <w:r w:rsidRPr="00CE6E01">
        <w:rPr>
          <w:szCs w:val="24"/>
        </w:rPr>
        <w:t xml:space="preserve">пораженности </w:t>
      </w:r>
      <w:r w:rsidR="00CE6E01" w:rsidRPr="00CE6E01">
        <w:rPr>
          <w:szCs w:val="24"/>
        </w:rPr>
        <w:t xml:space="preserve">также </w:t>
      </w:r>
      <w:r w:rsidR="0023643D" w:rsidRPr="00CE6E01">
        <w:rPr>
          <w:szCs w:val="24"/>
        </w:rPr>
        <w:t>можно получить при проведении специальных выборочных обследований</w:t>
      </w:r>
      <w:r w:rsidRPr="00CE6E01">
        <w:rPr>
          <w:szCs w:val="24"/>
        </w:rPr>
        <w:t xml:space="preserve">, особенно </w:t>
      </w:r>
      <w:r w:rsidR="0023643D" w:rsidRPr="00CE6E01">
        <w:rPr>
          <w:szCs w:val="24"/>
        </w:rPr>
        <w:t>в труднодоступных группах населения, представители которых избегают обращения в медицинские учреждения или не называют свою принадлежность к определенной группе опасаясь дискриминаци</w:t>
      </w:r>
      <w:r w:rsidR="00936AD6" w:rsidRPr="00CE6E01">
        <w:rPr>
          <w:szCs w:val="24"/>
        </w:rPr>
        <w:t>и (КСР, МСМ, ПИН)</w:t>
      </w:r>
      <w:r w:rsidR="0023643D" w:rsidRPr="00CE6E01">
        <w:rPr>
          <w:szCs w:val="24"/>
        </w:rPr>
        <w:t>.</w:t>
      </w:r>
    </w:p>
    <w:p w:rsidR="00F15008" w:rsidRPr="00CE6E01" w:rsidRDefault="0023643D" w:rsidP="00F15008">
      <w:pPr>
        <w:pStyle w:val="aa"/>
        <w:spacing w:after="0" w:line="240" w:lineRule="auto"/>
        <w:ind w:left="-284" w:firstLine="284"/>
        <w:rPr>
          <w:sz w:val="24"/>
          <w:szCs w:val="24"/>
        </w:rPr>
      </w:pPr>
      <w:r w:rsidRPr="00CE6E01">
        <w:rPr>
          <w:sz w:val="24"/>
          <w:szCs w:val="24"/>
        </w:rPr>
        <w:lastRenderedPageBreak/>
        <w:t xml:space="preserve">Пораженность всегда выше уровня заболеваемости. </w:t>
      </w:r>
      <w:r w:rsidR="00240B7A" w:rsidRPr="00CE6E01">
        <w:rPr>
          <w:sz w:val="24"/>
          <w:szCs w:val="24"/>
        </w:rPr>
        <w:t xml:space="preserve">Возрастание </w:t>
      </w:r>
      <w:r w:rsidRPr="00CE6E01">
        <w:rPr>
          <w:sz w:val="24"/>
          <w:szCs w:val="24"/>
        </w:rPr>
        <w:t>показателя пораженности не всегда связано с увеличением темпов развития эпидемии.  Показатель пораженности может возрастать в результате успешного лечения больных и снижения смертности от заболевания, а соответственно, накопления больных, имеющих данное заболевание. С другой стороны, снижение показателя пораженности может свидетельствовать о превышении количества смертей, связанных с заболеванием, над количеством новых случаев заболевания, либо с выбытием больных с изучаемой территории или из изучаемой группы.</w:t>
      </w:r>
    </w:p>
    <w:p w:rsidR="00CC7235" w:rsidRPr="00CE6E01" w:rsidRDefault="00CC7235" w:rsidP="000A700F">
      <w:pPr>
        <w:pStyle w:val="aa"/>
        <w:spacing w:after="0" w:line="240" w:lineRule="auto"/>
        <w:ind w:left="-284" w:firstLine="284"/>
        <w:rPr>
          <w:sz w:val="24"/>
          <w:szCs w:val="24"/>
        </w:rPr>
      </w:pPr>
      <w:r w:rsidRPr="00CE6E01">
        <w:rPr>
          <w:sz w:val="24"/>
          <w:szCs w:val="24"/>
        </w:rPr>
        <w:t xml:space="preserve">На основании изучения показателя пораженности ВИЧ среди различных групп населения в соответствии с современными представлениями делают заключение о стадии эпидемии ВИЧ-инфекции в изучаемом регионе. Заключение о начальной стадии эпидемии делают, если во всех группах населения пораженность ВИЧ устойчиво не превышает 5%. Если как минимум, в одной из уязвимых групп населения показатель пораженности устойчиво превышает 5%, а среди беременных женщин в городских районах распространенность составляет менее 1%, то делают заключение о концентрированной стадии эпидемии ВИЧ-инфекции. При этой стадии ВИЧ-инфекция значительно распространена среди уязвимых групп населения, но передача ВИЧ-инфекции среди основного населения пока не происходит активно. Пороговым значением для определения генерализованной стадии эпидемии является обнаружение 1% или более инфицированных ВИЧ среди беременных женщин. Если показатель </w:t>
      </w:r>
      <w:r w:rsidR="00F15008" w:rsidRPr="00CE6E01">
        <w:rPr>
          <w:sz w:val="24"/>
          <w:szCs w:val="24"/>
        </w:rPr>
        <w:t>пораженности</w:t>
      </w:r>
      <w:r w:rsidRPr="00CE6E01">
        <w:rPr>
          <w:sz w:val="24"/>
          <w:szCs w:val="24"/>
        </w:rPr>
        <w:t xml:space="preserve"> ВИЧ-инфекц</w:t>
      </w:r>
      <w:r w:rsidR="00F15008" w:rsidRPr="00CE6E01">
        <w:rPr>
          <w:sz w:val="24"/>
          <w:szCs w:val="24"/>
        </w:rPr>
        <w:t>ией</w:t>
      </w:r>
      <w:r w:rsidRPr="00CE6E01">
        <w:rPr>
          <w:sz w:val="24"/>
          <w:szCs w:val="24"/>
        </w:rPr>
        <w:t xml:space="preserve"> среди беременных устойчиво превышает 1% делают вывод о генерализованной стадии эпидемии в регионе. При данной стадии эпидемии  ВИЧ-инфекция уже значительно распространилась среди основного населения и может распространяться при сексуальных контактах, независимо от уязвимых групп населения. </w:t>
      </w:r>
      <w:r w:rsidR="00F15008" w:rsidRPr="00CE6E01">
        <w:rPr>
          <w:sz w:val="24"/>
          <w:szCs w:val="24"/>
        </w:rPr>
        <w:t>Вычисление показателя пораженности ВИЧ среди беременных женщин производится по формуле:</w:t>
      </w:r>
    </w:p>
    <w:tbl>
      <w:tblPr>
        <w:tblW w:w="0" w:type="auto"/>
        <w:tblLayout w:type="fixed"/>
        <w:tblLook w:val="0000"/>
      </w:tblPr>
      <w:tblGrid>
        <w:gridCol w:w="1728"/>
        <w:gridCol w:w="6300"/>
        <w:gridCol w:w="1302"/>
      </w:tblGrid>
      <w:tr w:rsidR="00C34D72" w:rsidRPr="00CE6E01" w:rsidTr="00517A64">
        <w:trPr>
          <w:cantSplit/>
        </w:trPr>
        <w:tc>
          <w:tcPr>
            <w:tcW w:w="1728" w:type="dxa"/>
            <w:vMerge w:val="restart"/>
            <w:vAlign w:val="center"/>
          </w:tcPr>
          <w:p w:rsidR="00C34D72" w:rsidRPr="00CE6E01" w:rsidRDefault="00C34D72" w:rsidP="00C34D72">
            <w:pPr>
              <w:pStyle w:val="aa"/>
              <w:spacing w:after="0" w:line="240" w:lineRule="auto"/>
              <w:ind w:left="0" w:firstLine="0"/>
              <w:rPr>
                <w:sz w:val="24"/>
                <w:szCs w:val="24"/>
              </w:rPr>
            </w:pPr>
            <w:r w:rsidRPr="00CE6E01">
              <w:rPr>
                <w:sz w:val="24"/>
                <w:szCs w:val="24"/>
              </w:rPr>
              <w:t>Пораженность ВИЧ беременных женщин =</w:t>
            </w:r>
          </w:p>
        </w:tc>
        <w:tc>
          <w:tcPr>
            <w:tcW w:w="6300" w:type="dxa"/>
          </w:tcPr>
          <w:p w:rsidR="00C34D72" w:rsidRPr="00CE6E01" w:rsidRDefault="00C34D72" w:rsidP="00C34D72">
            <w:pPr>
              <w:pStyle w:val="aa"/>
              <w:spacing w:after="0" w:line="240" w:lineRule="auto"/>
              <w:ind w:firstLine="0"/>
              <w:rPr>
                <w:sz w:val="24"/>
                <w:szCs w:val="24"/>
              </w:rPr>
            </w:pPr>
            <w:r w:rsidRPr="00CE6E01">
              <w:rPr>
                <w:sz w:val="24"/>
                <w:szCs w:val="24"/>
              </w:rPr>
              <w:t>Число инфицированных ВИЧ среди беременных на изучаемой территории в изучаемом году</w:t>
            </w:r>
          </w:p>
        </w:tc>
        <w:tc>
          <w:tcPr>
            <w:tcW w:w="1302" w:type="dxa"/>
            <w:vMerge w:val="restart"/>
            <w:vAlign w:val="center"/>
          </w:tcPr>
          <w:p w:rsidR="00C34D72" w:rsidRPr="00CE6E01" w:rsidRDefault="0008519F" w:rsidP="00C34D72">
            <w:pPr>
              <w:pStyle w:val="aa"/>
              <w:spacing w:after="0" w:line="240" w:lineRule="auto"/>
              <w:ind w:firstLine="0"/>
              <w:rPr>
                <w:sz w:val="24"/>
                <w:szCs w:val="24"/>
              </w:rPr>
            </w:pPr>
            <w:r w:rsidRPr="00CE6E01">
              <w:rPr>
                <w:sz w:val="24"/>
                <w:szCs w:val="24"/>
              </w:rPr>
              <w:t>х 100</w:t>
            </w:r>
          </w:p>
        </w:tc>
      </w:tr>
      <w:tr w:rsidR="00C34D72" w:rsidRPr="00EE38E4" w:rsidTr="00517A64">
        <w:trPr>
          <w:cantSplit/>
        </w:trPr>
        <w:tc>
          <w:tcPr>
            <w:tcW w:w="1728" w:type="dxa"/>
            <w:vMerge/>
          </w:tcPr>
          <w:p w:rsidR="00C34D72" w:rsidRPr="00CE6E01" w:rsidRDefault="00C34D72" w:rsidP="00C34D72">
            <w:pPr>
              <w:pStyle w:val="aa"/>
              <w:spacing w:after="0" w:line="240" w:lineRule="auto"/>
              <w:ind w:firstLine="0"/>
              <w:rPr>
                <w:sz w:val="24"/>
                <w:szCs w:val="24"/>
              </w:rPr>
            </w:pPr>
          </w:p>
        </w:tc>
        <w:tc>
          <w:tcPr>
            <w:tcW w:w="6300" w:type="dxa"/>
            <w:tcBorders>
              <w:top w:val="single" w:sz="4" w:space="0" w:color="auto"/>
            </w:tcBorders>
          </w:tcPr>
          <w:p w:rsidR="00C34D72" w:rsidRPr="00EE38E4" w:rsidRDefault="00C34D72" w:rsidP="00C34D72">
            <w:pPr>
              <w:pStyle w:val="aa"/>
              <w:spacing w:after="0" w:line="240" w:lineRule="auto"/>
              <w:ind w:firstLine="0"/>
              <w:rPr>
                <w:sz w:val="24"/>
                <w:szCs w:val="24"/>
              </w:rPr>
            </w:pPr>
            <w:r w:rsidRPr="00CE6E01">
              <w:rPr>
                <w:sz w:val="24"/>
                <w:szCs w:val="24"/>
              </w:rPr>
              <w:t>Число беременностей в регионе в изучаемом году = число принятых родов всего + число прерываний беременности всего</w:t>
            </w:r>
          </w:p>
        </w:tc>
        <w:tc>
          <w:tcPr>
            <w:tcW w:w="1302" w:type="dxa"/>
            <w:vMerge/>
          </w:tcPr>
          <w:p w:rsidR="00C34D72" w:rsidRPr="00EE38E4" w:rsidRDefault="00C34D72" w:rsidP="00C34D72">
            <w:pPr>
              <w:pStyle w:val="aa"/>
              <w:spacing w:after="0" w:line="240" w:lineRule="auto"/>
              <w:ind w:firstLine="0"/>
              <w:rPr>
                <w:sz w:val="24"/>
                <w:szCs w:val="24"/>
              </w:rPr>
            </w:pPr>
          </w:p>
        </w:tc>
      </w:tr>
    </w:tbl>
    <w:p w:rsidR="00C8005F" w:rsidRDefault="00C8005F" w:rsidP="00EF1EDD">
      <w:pPr>
        <w:spacing w:line="240" w:lineRule="auto"/>
        <w:ind w:left="-284" w:firstLine="568"/>
        <w:rPr>
          <w:sz w:val="24"/>
          <w:szCs w:val="24"/>
        </w:rPr>
      </w:pPr>
    </w:p>
    <w:p w:rsidR="00EE4E48" w:rsidRPr="005A085F" w:rsidRDefault="00544154" w:rsidP="00EE4E48">
      <w:pPr>
        <w:spacing w:line="240" w:lineRule="auto"/>
        <w:ind w:left="-284" w:firstLine="568"/>
        <w:rPr>
          <w:sz w:val="24"/>
          <w:szCs w:val="24"/>
        </w:rPr>
      </w:pPr>
      <w:r w:rsidRPr="005A085F">
        <w:rPr>
          <w:sz w:val="24"/>
          <w:szCs w:val="24"/>
        </w:rPr>
        <w:t xml:space="preserve">Показатель </w:t>
      </w:r>
      <w:r w:rsidRPr="005A085F">
        <w:rPr>
          <w:color w:val="000000"/>
          <w:sz w:val="24"/>
          <w:szCs w:val="24"/>
        </w:rPr>
        <w:t xml:space="preserve">летальности </w:t>
      </w:r>
      <w:r w:rsidRPr="005A085F">
        <w:rPr>
          <w:sz w:val="24"/>
          <w:szCs w:val="24"/>
        </w:rPr>
        <w:t xml:space="preserve">отражает отношение числа умерших от ВИЧ/СПИД, к числу болевших этой болезнью, выражается в процентах. </w:t>
      </w:r>
      <w:r w:rsidR="004B2E42" w:rsidRPr="005A085F">
        <w:rPr>
          <w:sz w:val="24"/>
          <w:szCs w:val="24"/>
        </w:rPr>
        <w:t xml:space="preserve">Летальность является одним из показателей эффективности мероприятий по лечению, уходу, диспансерному наблюдению и своевременной диагностике заболеваний. </w:t>
      </w:r>
      <w:r w:rsidR="00EF1EDD" w:rsidRPr="005A085F">
        <w:rPr>
          <w:sz w:val="24"/>
          <w:szCs w:val="24"/>
        </w:rPr>
        <w:t>Летальность</w:t>
      </w:r>
      <w:r w:rsidR="00EF1EDD" w:rsidRPr="005A085F">
        <w:rPr>
          <w:b/>
          <w:sz w:val="24"/>
          <w:szCs w:val="24"/>
        </w:rPr>
        <w:t xml:space="preserve"> </w:t>
      </w:r>
      <w:r w:rsidR="00EF1EDD" w:rsidRPr="005A085F">
        <w:rPr>
          <w:sz w:val="24"/>
          <w:szCs w:val="24"/>
        </w:rPr>
        <w:t>при ВИЧ-инфекции трудно рассматривать как общий процент умерших среди заразившихся ВИЧ, так как подавляющ</w:t>
      </w:r>
      <w:r w:rsidR="004B2E42" w:rsidRPr="005A085F">
        <w:rPr>
          <w:sz w:val="24"/>
          <w:szCs w:val="24"/>
        </w:rPr>
        <w:t>ая</w:t>
      </w:r>
      <w:r w:rsidR="00C8005F" w:rsidRPr="005A085F">
        <w:rPr>
          <w:sz w:val="24"/>
          <w:szCs w:val="24"/>
        </w:rPr>
        <w:t xml:space="preserve"> </w:t>
      </w:r>
      <w:r w:rsidR="004B2E42" w:rsidRPr="005A085F">
        <w:rPr>
          <w:sz w:val="24"/>
          <w:szCs w:val="24"/>
        </w:rPr>
        <w:t>доля</w:t>
      </w:r>
      <w:r w:rsidR="00C8005F" w:rsidRPr="005A085F">
        <w:rPr>
          <w:sz w:val="24"/>
          <w:szCs w:val="24"/>
        </w:rPr>
        <w:t xml:space="preserve"> заразившихся умирает </w:t>
      </w:r>
      <w:r w:rsidR="00EF1EDD" w:rsidRPr="005A085F">
        <w:rPr>
          <w:sz w:val="24"/>
          <w:szCs w:val="24"/>
        </w:rPr>
        <w:t xml:space="preserve">от ВИЧ-инфекции, но через столь много лет после заражения, что нередко они раньше погибают от других причин. В связи с этим часто под летальностью при ВИЧ-инфекции подразумевают процент умерших от ВИЧ-инфекции </w:t>
      </w:r>
      <w:r w:rsidR="00C8005F" w:rsidRPr="005A085F">
        <w:rPr>
          <w:sz w:val="24"/>
          <w:szCs w:val="24"/>
        </w:rPr>
        <w:t xml:space="preserve">от числа зарегистрированных </w:t>
      </w:r>
      <w:r w:rsidR="00EF1EDD" w:rsidRPr="005A085F">
        <w:rPr>
          <w:sz w:val="24"/>
          <w:szCs w:val="24"/>
        </w:rPr>
        <w:t>ВИЧ-позитивных в течение года</w:t>
      </w:r>
      <w:r w:rsidR="004B2E42" w:rsidRPr="005A085F">
        <w:rPr>
          <w:sz w:val="24"/>
          <w:szCs w:val="24"/>
        </w:rPr>
        <w:t xml:space="preserve"> (</w:t>
      </w:r>
      <w:r w:rsidR="00EF1EDD" w:rsidRPr="005A085F">
        <w:rPr>
          <w:sz w:val="24"/>
          <w:szCs w:val="24"/>
        </w:rPr>
        <w:t>годовая летальность</w:t>
      </w:r>
      <w:r w:rsidR="00C8005F" w:rsidRPr="005A085F">
        <w:rPr>
          <w:sz w:val="24"/>
          <w:szCs w:val="24"/>
        </w:rPr>
        <w:t xml:space="preserve">). </w:t>
      </w:r>
      <w:r w:rsidR="004B2E42" w:rsidRPr="005A085F">
        <w:rPr>
          <w:sz w:val="24"/>
          <w:szCs w:val="24"/>
        </w:rPr>
        <w:t xml:space="preserve">Летальность рассчитывается за определенный отрезок времени, за 1 год или многолетний период. </w:t>
      </w:r>
      <w:r w:rsidR="00C8005F" w:rsidRPr="005A085F">
        <w:rPr>
          <w:sz w:val="24"/>
          <w:szCs w:val="24"/>
        </w:rPr>
        <w:t xml:space="preserve">Изменение такого показателя </w:t>
      </w:r>
      <w:r w:rsidR="00EF1EDD" w:rsidRPr="005A085F">
        <w:rPr>
          <w:sz w:val="24"/>
          <w:szCs w:val="24"/>
        </w:rPr>
        <w:t>в сторону уменьшения может свидетельствовать об эффективности лечения, однако показатель также сильно зависит от числа новых заражений ВИЧ.</w:t>
      </w:r>
      <w:r w:rsidR="004B2E42" w:rsidRPr="005A085F">
        <w:rPr>
          <w:sz w:val="24"/>
          <w:szCs w:val="24"/>
        </w:rPr>
        <w:t xml:space="preserve"> </w:t>
      </w:r>
      <w:r w:rsidR="00EE4E48" w:rsidRPr="005A085F">
        <w:rPr>
          <w:sz w:val="24"/>
          <w:szCs w:val="24"/>
        </w:rPr>
        <w:t>Вычисление показателя летальности населения от заболевания производится по формуле:</w:t>
      </w:r>
    </w:p>
    <w:tbl>
      <w:tblPr>
        <w:tblW w:w="0" w:type="auto"/>
        <w:tblInd w:w="-283" w:type="dxa"/>
        <w:tblLayout w:type="fixed"/>
        <w:tblLook w:val="0000"/>
      </w:tblPr>
      <w:tblGrid>
        <w:gridCol w:w="3348"/>
        <w:gridCol w:w="4680"/>
        <w:gridCol w:w="1302"/>
      </w:tblGrid>
      <w:tr w:rsidR="00EE4E48" w:rsidRPr="005A085F" w:rsidTr="00EE4E48">
        <w:trPr>
          <w:cantSplit/>
        </w:trPr>
        <w:tc>
          <w:tcPr>
            <w:tcW w:w="3348" w:type="dxa"/>
            <w:vMerge w:val="restart"/>
            <w:vAlign w:val="center"/>
          </w:tcPr>
          <w:p w:rsidR="00EE4E48" w:rsidRPr="005A085F" w:rsidRDefault="00EE4E48" w:rsidP="00EE4E48">
            <w:pPr>
              <w:pStyle w:val="aa"/>
              <w:spacing w:after="0" w:line="240" w:lineRule="auto"/>
              <w:ind w:firstLine="0"/>
              <w:rPr>
                <w:sz w:val="24"/>
                <w:szCs w:val="24"/>
                <w:vertAlign w:val="superscript"/>
              </w:rPr>
            </w:pPr>
            <w:r w:rsidRPr="005A085F">
              <w:rPr>
                <w:sz w:val="24"/>
                <w:szCs w:val="24"/>
              </w:rPr>
              <w:t xml:space="preserve">Показатель летальности = </w:t>
            </w:r>
          </w:p>
        </w:tc>
        <w:tc>
          <w:tcPr>
            <w:tcW w:w="4680" w:type="dxa"/>
          </w:tcPr>
          <w:p w:rsidR="00EE4E48" w:rsidRPr="005A085F" w:rsidRDefault="00EE4E48" w:rsidP="00EE4E48">
            <w:pPr>
              <w:pStyle w:val="aa"/>
              <w:spacing w:after="0" w:line="240" w:lineRule="auto"/>
              <w:ind w:firstLine="0"/>
              <w:rPr>
                <w:sz w:val="24"/>
                <w:szCs w:val="24"/>
              </w:rPr>
            </w:pPr>
            <w:r w:rsidRPr="005A085F">
              <w:rPr>
                <w:sz w:val="24"/>
                <w:szCs w:val="24"/>
              </w:rPr>
              <w:t>Число умерших от болезни за период времени</w:t>
            </w:r>
          </w:p>
        </w:tc>
        <w:tc>
          <w:tcPr>
            <w:tcW w:w="1302" w:type="dxa"/>
            <w:vMerge w:val="restart"/>
            <w:vAlign w:val="center"/>
          </w:tcPr>
          <w:p w:rsidR="00EE4E48" w:rsidRPr="005A085F" w:rsidRDefault="00EE4E48" w:rsidP="00EE4E48">
            <w:pPr>
              <w:pStyle w:val="aa"/>
              <w:spacing w:after="0" w:line="240" w:lineRule="auto"/>
              <w:ind w:firstLine="0"/>
              <w:rPr>
                <w:sz w:val="24"/>
                <w:szCs w:val="24"/>
              </w:rPr>
            </w:pPr>
            <w:r w:rsidRPr="005A085F">
              <w:rPr>
                <w:sz w:val="24"/>
                <w:szCs w:val="24"/>
              </w:rPr>
              <w:t>х 100</w:t>
            </w:r>
          </w:p>
        </w:tc>
      </w:tr>
      <w:tr w:rsidR="00EE4E48" w:rsidRPr="005A085F" w:rsidTr="00EE4E48">
        <w:trPr>
          <w:cantSplit/>
        </w:trPr>
        <w:tc>
          <w:tcPr>
            <w:tcW w:w="3348" w:type="dxa"/>
            <w:vMerge/>
          </w:tcPr>
          <w:p w:rsidR="00EE4E48" w:rsidRPr="005A085F" w:rsidRDefault="00EE4E48" w:rsidP="00EE4E48">
            <w:pPr>
              <w:pStyle w:val="aa"/>
              <w:spacing w:after="0" w:line="240" w:lineRule="auto"/>
              <w:ind w:firstLine="0"/>
              <w:rPr>
                <w:sz w:val="24"/>
                <w:szCs w:val="24"/>
              </w:rPr>
            </w:pPr>
          </w:p>
        </w:tc>
        <w:tc>
          <w:tcPr>
            <w:tcW w:w="4680" w:type="dxa"/>
            <w:tcBorders>
              <w:top w:val="single" w:sz="4" w:space="0" w:color="auto"/>
            </w:tcBorders>
          </w:tcPr>
          <w:p w:rsidR="00EE4E48" w:rsidRPr="005A085F" w:rsidRDefault="00EE4E48" w:rsidP="00EE4E48">
            <w:pPr>
              <w:pStyle w:val="aa"/>
              <w:spacing w:after="0" w:line="240" w:lineRule="auto"/>
              <w:ind w:firstLine="0"/>
              <w:rPr>
                <w:sz w:val="24"/>
                <w:szCs w:val="24"/>
              </w:rPr>
            </w:pPr>
            <w:r w:rsidRPr="005A085F">
              <w:rPr>
                <w:sz w:val="24"/>
                <w:szCs w:val="24"/>
              </w:rPr>
              <w:t>Число болевших этой болезнью в тот же период</w:t>
            </w:r>
          </w:p>
        </w:tc>
        <w:tc>
          <w:tcPr>
            <w:tcW w:w="1302" w:type="dxa"/>
            <w:vMerge/>
          </w:tcPr>
          <w:p w:rsidR="00EE4E48" w:rsidRPr="005A085F" w:rsidRDefault="00EE4E48" w:rsidP="00EE4E48">
            <w:pPr>
              <w:pStyle w:val="aa"/>
              <w:spacing w:after="0" w:line="240" w:lineRule="auto"/>
              <w:ind w:firstLine="0"/>
              <w:rPr>
                <w:sz w:val="24"/>
                <w:szCs w:val="24"/>
                <w:vertAlign w:val="superscript"/>
              </w:rPr>
            </w:pPr>
          </w:p>
        </w:tc>
      </w:tr>
    </w:tbl>
    <w:p w:rsidR="004B2E42" w:rsidRPr="005A085F" w:rsidRDefault="00677E3B" w:rsidP="00E50E28">
      <w:pPr>
        <w:spacing w:line="240" w:lineRule="auto"/>
        <w:ind w:left="-284" w:firstLine="568"/>
        <w:rPr>
          <w:sz w:val="24"/>
          <w:szCs w:val="24"/>
        </w:rPr>
      </w:pPr>
      <w:r w:rsidRPr="005A085F">
        <w:rPr>
          <w:sz w:val="24"/>
          <w:szCs w:val="24"/>
        </w:rPr>
        <w:t xml:space="preserve">Показатель смертности отражает частоту случаев смерти от заболевания среди определённой совокупности населения (страны, города, района), выражается, числом умерших за определённый период (обычно за 1 год) на 100 тыс. населения.  </w:t>
      </w:r>
      <w:r w:rsidR="00EF1EDD" w:rsidRPr="005A085F">
        <w:rPr>
          <w:sz w:val="24"/>
          <w:szCs w:val="24"/>
        </w:rPr>
        <w:t>Смертность от ВИЧ-инфекции,</w:t>
      </w:r>
      <w:r w:rsidR="00EF1EDD" w:rsidRPr="005A085F">
        <w:rPr>
          <w:b/>
          <w:sz w:val="24"/>
          <w:szCs w:val="24"/>
        </w:rPr>
        <w:t xml:space="preserve"> </w:t>
      </w:r>
      <w:r w:rsidR="00EF1EDD" w:rsidRPr="005A085F">
        <w:rPr>
          <w:sz w:val="24"/>
          <w:szCs w:val="24"/>
        </w:rPr>
        <w:t>т.е. показатель количества смертей, связанных с ВИЧ</w:t>
      </w:r>
      <w:r w:rsidR="003D0F2C" w:rsidRPr="005A085F">
        <w:rPr>
          <w:sz w:val="24"/>
          <w:szCs w:val="24"/>
        </w:rPr>
        <w:t>-инфекцией</w:t>
      </w:r>
      <w:r w:rsidR="00EF1EDD" w:rsidRPr="005A085F">
        <w:rPr>
          <w:sz w:val="24"/>
          <w:szCs w:val="24"/>
        </w:rPr>
        <w:t xml:space="preserve"> среди всего населения, требует осторожного использования, что связано как  с трудностью </w:t>
      </w:r>
      <w:r w:rsidR="00EF1EDD" w:rsidRPr="005A085F">
        <w:rPr>
          <w:sz w:val="24"/>
          <w:szCs w:val="24"/>
        </w:rPr>
        <w:lastRenderedPageBreak/>
        <w:t>постановки диагноза СПИД, в том числе посмертного, так и с тем, что смерти ВИЧ-инфицированных могут происходить также от причин, не связанных с ВИЧ-инфекцией, что также не всегда удается выявить. Увеличение показателя смертности может свидетельствовать об увеличении численности ВИЧ-инфицированных в поздних стадиях заболевания, а его уменьшение - об эффективности лечения ВИЧ-инфекции.</w:t>
      </w:r>
      <w:r w:rsidR="004B2E42" w:rsidRPr="005A085F">
        <w:rPr>
          <w:sz w:val="24"/>
          <w:szCs w:val="24"/>
        </w:rPr>
        <w:t xml:space="preserve"> Вычисление показателя смертности населения от заболевания производится по формуле:</w:t>
      </w:r>
    </w:p>
    <w:tbl>
      <w:tblPr>
        <w:tblW w:w="0" w:type="auto"/>
        <w:tblLayout w:type="fixed"/>
        <w:tblLook w:val="0000"/>
      </w:tblPr>
      <w:tblGrid>
        <w:gridCol w:w="2802"/>
        <w:gridCol w:w="4677"/>
        <w:gridCol w:w="1985"/>
      </w:tblGrid>
      <w:tr w:rsidR="004B2E42" w:rsidRPr="005A085F" w:rsidTr="00517A64">
        <w:trPr>
          <w:cantSplit/>
        </w:trPr>
        <w:tc>
          <w:tcPr>
            <w:tcW w:w="2802" w:type="dxa"/>
            <w:vMerge w:val="restart"/>
            <w:vAlign w:val="center"/>
          </w:tcPr>
          <w:p w:rsidR="004B2E42" w:rsidRPr="005A085F" w:rsidRDefault="004B2E42" w:rsidP="00517A64">
            <w:pPr>
              <w:pStyle w:val="aa"/>
              <w:spacing w:after="0" w:line="240" w:lineRule="auto"/>
              <w:ind w:firstLine="0"/>
              <w:rPr>
                <w:sz w:val="24"/>
                <w:szCs w:val="24"/>
                <w:vertAlign w:val="superscript"/>
              </w:rPr>
            </w:pPr>
            <w:r w:rsidRPr="005A085F">
              <w:rPr>
                <w:sz w:val="24"/>
                <w:szCs w:val="24"/>
              </w:rPr>
              <w:t xml:space="preserve">Показатель смертности = </w:t>
            </w:r>
          </w:p>
        </w:tc>
        <w:tc>
          <w:tcPr>
            <w:tcW w:w="4677" w:type="dxa"/>
            <w:tcBorders>
              <w:bottom w:val="single" w:sz="4" w:space="0" w:color="auto"/>
            </w:tcBorders>
          </w:tcPr>
          <w:p w:rsidR="004B2E42" w:rsidRPr="005A085F" w:rsidRDefault="004B2E42" w:rsidP="00517A64">
            <w:pPr>
              <w:pStyle w:val="aa"/>
              <w:spacing w:after="0" w:line="240" w:lineRule="auto"/>
              <w:ind w:firstLine="0"/>
              <w:rPr>
                <w:sz w:val="24"/>
                <w:szCs w:val="24"/>
              </w:rPr>
            </w:pPr>
            <w:r w:rsidRPr="005A085F">
              <w:rPr>
                <w:sz w:val="24"/>
                <w:szCs w:val="24"/>
              </w:rPr>
              <w:t>Число умерших от болезни за период времени</w:t>
            </w:r>
          </w:p>
        </w:tc>
        <w:tc>
          <w:tcPr>
            <w:tcW w:w="1985" w:type="dxa"/>
            <w:vMerge w:val="restart"/>
            <w:vAlign w:val="center"/>
          </w:tcPr>
          <w:p w:rsidR="004B2E42" w:rsidRPr="005A085F" w:rsidRDefault="004B2E42" w:rsidP="00517A64">
            <w:pPr>
              <w:pStyle w:val="aa"/>
              <w:spacing w:after="0" w:line="240" w:lineRule="auto"/>
              <w:ind w:firstLine="0"/>
              <w:rPr>
                <w:sz w:val="24"/>
                <w:szCs w:val="24"/>
              </w:rPr>
            </w:pPr>
            <w:r w:rsidRPr="005A085F">
              <w:rPr>
                <w:sz w:val="24"/>
                <w:szCs w:val="24"/>
              </w:rPr>
              <w:t xml:space="preserve">х 100 000 </w:t>
            </w:r>
          </w:p>
        </w:tc>
      </w:tr>
      <w:tr w:rsidR="004B2E42" w:rsidRPr="005A085F" w:rsidTr="00517A64">
        <w:trPr>
          <w:cantSplit/>
        </w:trPr>
        <w:tc>
          <w:tcPr>
            <w:tcW w:w="2802" w:type="dxa"/>
            <w:vMerge/>
          </w:tcPr>
          <w:p w:rsidR="004B2E42" w:rsidRPr="005A085F" w:rsidRDefault="004B2E42" w:rsidP="00517A64">
            <w:pPr>
              <w:pStyle w:val="aa"/>
              <w:spacing w:after="0" w:line="240" w:lineRule="auto"/>
              <w:ind w:firstLine="0"/>
              <w:rPr>
                <w:sz w:val="24"/>
                <w:szCs w:val="24"/>
              </w:rPr>
            </w:pPr>
          </w:p>
        </w:tc>
        <w:tc>
          <w:tcPr>
            <w:tcW w:w="4677" w:type="dxa"/>
            <w:tcBorders>
              <w:top w:val="single" w:sz="4" w:space="0" w:color="auto"/>
            </w:tcBorders>
          </w:tcPr>
          <w:p w:rsidR="004B2E42" w:rsidRPr="005A085F" w:rsidRDefault="004B2E42" w:rsidP="00517A64">
            <w:pPr>
              <w:pStyle w:val="aa"/>
              <w:spacing w:after="0" w:line="240" w:lineRule="auto"/>
              <w:ind w:firstLine="0"/>
              <w:rPr>
                <w:sz w:val="24"/>
                <w:szCs w:val="24"/>
              </w:rPr>
            </w:pPr>
            <w:r w:rsidRPr="005A085F">
              <w:rPr>
                <w:sz w:val="24"/>
                <w:szCs w:val="24"/>
              </w:rPr>
              <w:t>Среднегодовая численность населения</w:t>
            </w:r>
          </w:p>
        </w:tc>
        <w:tc>
          <w:tcPr>
            <w:tcW w:w="1985" w:type="dxa"/>
            <w:vMerge/>
          </w:tcPr>
          <w:p w:rsidR="004B2E42" w:rsidRPr="005A085F" w:rsidRDefault="004B2E42" w:rsidP="00517A64">
            <w:pPr>
              <w:pStyle w:val="aa"/>
              <w:spacing w:after="0" w:line="240" w:lineRule="auto"/>
              <w:ind w:firstLine="0"/>
              <w:rPr>
                <w:sz w:val="24"/>
                <w:szCs w:val="24"/>
                <w:vertAlign w:val="superscript"/>
              </w:rPr>
            </w:pPr>
          </w:p>
        </w:tc>
      </w:tr>
    </w:tbl>
    <w:p w:rsidR="00EF1EDD" w:rsidRPr="005A085F" w:rsidRDefault="00EF1EDD" w:rsidP="00EF1EDD">
      <w:pPr>
        <w:spacing w:line="240" w:lineRule="auto"/>
        <w:ind w:left="-284" w:firstLine="568"/>
        <w:rPr>
          <w:sz w:val="24"/>
          <w:szCs w:val="24"/>
        </w:rPr>
      </w:pPr>
      <w:r w:rsidRPr="005A085F">
        <w:rPr>
          <w:sz w:val="24"/>
          <w:szCs w:val="24"/>
        </w:rPr>
        <w:t>Число смертей среди ВИЧ-инфицированных</w:t>
      </w:r>
      <w:r w:rsidRPr="005A085F">
        <w:rPr>
          <w:b/>
          <w:sz w:val="24"/>
          <w:szCs w:val="24"/>
        </w:rPr>
        <w:t xml:space="preserve"> </w:t>
      </w:r>
      <w:r w:rsidRPr="005A085F">
        <w:rPr>
          <w:sz w:val="24"/>
          <w:szCs w:val="24"/>
        </w:rPr>
        <w:t xml:space="preserve">может быть связано не только </w:t>
      </w:r>
      <w:r w:rsidR="006D209F" w:rsidRPr="005A085F">
        <w:rPr>
          <w:sz w:val="24"/>
          <w:szCs w:val="24"/>
        </w:rPr>
        <w:t xml:space="preserve">                             </w:t>
      </w:r>
      <w:r w:rsidRPr="005A085F">
        <w:rPr>
          <w:sz w:val="24"/>
          <w:szCs w:val="24"/>
        </w:rPr>
        <w:t>с основным заболеванием, но и другими разными причинами, в том числе суицидом, передозировкой наркотиков, насильственной смертью, поэтому материалы по смертности среди ВИЧ-инфицированных нуждаются в специальном дополнительном анализе по выявлению истинных причин смерти.</w:t>
      </w:r>
    </w:p>
    <w:p w:rsidR="00EF1EDD" w:rsidRPr="005A085F" w:rsidRDefault="00EF1EDD" w:rsidP="00EF1EDD">
      <w:pPr>
        <w:spacing w:line="240" w:lineRule="auto"/>
        <w:ind w:left="-284" w:firstLine="568"/>
        <w:rPr>
          <w:sz w:val="24"/>
          <w:szCs w:val="24"/>
        </w:rPr>
      </w:pPr>
      <w:r w:rsidRPr="005A085F">
        <w:rPr>
          <w:sz w:val="24"/>
          <w:szCs w:val="24"/>
        </w:rPr>
        <w:t>Возраст смерти от ВИЧ-инфекции</w:t>
      </w:r>
      <w:r w:rsidRPr="005A085F">
        <w:rPr>
          <w:b/>
          <w:sz w:val="24"/>
          <w:szCs w:val="24"/>
        </w:rPr>
        <w:t xml:space="preserve"> </w:t>
      </w:r>
      <w:r w:rsidRPr="005A085F">
        <w:rPr>
          <w:sz w:val="24"/>
          <w:szCs w:val="24"/>
        </w:rPr>
        <w:t>важный показатель социальной значимости распространения ВИЧ. Однако он может увеличиваться при распространении ВИЧ-инфекции в более старших возрастных группах, а не только при эффективности лечения, продлевающего жизнь.</w:t>
      </w:r>
    </w:p>
    <w:p w:rsidR="00BF009E" w:rsidRPr="005A085F" w:rsidRDefault="00BF009E" w:rsidP="00BF009E">
      <w:pPr>
        <w:spacing w:line="240" w:lineRule="auto"/>
        <w:ind w:left="-284"/>
        <w:rPr>
          <w:sz w:val="24"/>
          <w:szCs w:val="24"/>
        </w:rPr>
      </w:pPr>
      <w:r w:rsidRPr="005A085F">
        <w:rPr>
          <w:b/>
          <w:sz w:val="24"/>
          <w:szCs w:val="24"/>
        </w:rPr>
        <w:t>Оценка уровня смертности от СПИДа и ВИЧ-инфекции</w:t>
      </w:r>
      <w:r w:rsidRPr="005A085F">
        <w:rPr>
          <w:sz w:val="24"/>
          <w:szCs w:val="24"/>
        </w:rPr>
        <w:t xml:space="preserve"> позволяет оценить ущерб                      от заболевания, косвенно свидетельствует о распространенности ВИЧ-инфекции, давности начала эпидемии. Сопоставление данных по диагностике  ВИЧ-инфекции, случаев недавнего заражения, случаев СПИДа, смертей от СПИДа предоставляют данные о динамике эпидпроцесса ВИЧ-инфекции и своевременности предоставления медицинской помощи инфицированным ВИЧ.</w:t>
      </w:r>
    </w:p>
    <w:p w:rsidR="00EF1EDD" w:rsidRDefault="00EF1EDD" w:rsidP="00EF1EDD">
      <w:pPr>
        <w:spacing w:line="240" w:lineRule="auto"/>
        <w:ind w:left="-284" w:firstLine="568"/>
        <w:rPr>
          <w:sz w:val="24"/>
          <w:szCs w:val="24"/>
        </w:rPr>
      </w:pPr>
      <w:r w:rsidRPr="005A085F">
        <w:rPr>
          <w:sz w:val="24"/>
          <w:szCs w:val="24"/>
        </w:rPr>
        <w:t>Продолжительность жизни после заражения ВИЧ-инфекцией –</w:t>
      </w:r>
      <w:r w:rsidR="003D0F2C" w:rsidRPr="005A085F">
        <w:rPr>
          <w:sz w:val="24"/>
          <w:szCs w:val="24"/>
        </w:rPr>
        <w:t xml:space="preserve"> один  из</w:t>
      </w:r>
      <w:r w:rsidR="003D0F2C" w:rsidRPr="005A085F">
        <w:rPr>
          <w:b/>
          <w:sz w:val="24"/>
          <w:szCs w:val="24"/>
        </w:rPr>
        <w:t xml:space="preserve"> </w:t>
      </w:r>
      <w:r w:rsidRPr="005A085F">
        <w:rPr>
          <w:b/>
          <w:sz w:val="24"/>
          <w:szCs w:val="24"/>
        </w:rPr>
        <w:t xml:space="preserve"> </w:t>
      </w:r>
      <w:r w:rsidR="003D0F2C" w:rsidRPr="005A085F">
        <w:rPr>
          <w:sz w:val="24"/>
          <w:szCs w:val="24"/>
        </w:rPr>
        <w:t>показателей</w:t>
      </w:r>
      <w:r w:rsidRPr="005A085F">
        <w:rPr>
          <w:sz w:val="24"/>
          <w:szCs w:val="24"/>
        </w:rPr>
        <w:t xml:space="preserve"> эффективности лечения.</w:t>
      </w:r>
    </w:p>
    <w:p w:rsidR="00842001" w:rsidRPr="00712F4B" w:rsidRDefault="00BE62AA" w:rsidP="00295E2F">
      <w:pPr>
        <w:spacing w:line="240" w:lineRule="auto"/>
        <w:ind w:left="-284" w:firstLine="568"/>
        <w:rPr>
          <w:sz w:val="24"/>
          <w:szCs w:val="24"/>
        </w:rPr>
      </w:pPr>
      <w:r w:rsidRPr="00712F4B">
        <w:rPr>
          <w:b/>
          <w:sz w:val="24"/>
          <w:szCs w:val="24"/>
        </w:rPr>
        <w:t>Определение сроков заражения</w:t>
      </w:r>
      <w:r w:rsidRPr="00712F4B">
        <w:rPr>
          <w:sz w:val="24"/>
          <w:szCs w:val="24"/>
        </w:rPr>
        <w:t xml:space="preserve"> позволяет дать оценку развития эпидпроцесса, протекающего на данной территории, качества проводимых противоэпидемических, профилактических, информационно-просветительских мероприятий среди населения. Целесообразно оценивать сроки заражения на </w:t>
      </w:r>
      <w:r w:rsidR="003D67A7" w:rsidRPr="00712F4B">
        <w:rPr>
          <w:sz w:val="24"/>
          <w:szCs w:val="24"/>
        </w:rPr>
        <w:t xml:space="preserve">основании нескольких признаков. </w:t>
      </w:r>
    </w:p>
    <w:p w:rsidR="00295E2F" w:rsidRPr="00712F4B" w:rsidRDefault="003D67A7" w:rsidP="00295E2F">
      <w:pPr>
        <w:spacing w:line="240" w:lineRule="auto"/>
        <w:ind w:left="-284" w:firstLine="568"/>
        <w:rPr>
          <w:sz w:val="24"/>
          <w:szCs w:val="24"/>
        </w:rPr>
      </w:pPr>
      <w:r w:rsidRPr="00712F4B">
        <w:rPr>
          <w:sz w:val="24"/>
          <w:szCs w:val="24"/>
        </w:rPr>
        <w:t>При этом выявление ВИЧ-</w:t>
      </w:r>
      <w:r w:rsidR="00BE62AA" w:rsidRPr="00712F4B">
        <w:rPr>
          <w:sz w:val="24"/>
          <w:szCs w:val="24"/>
        </w:rPr>
        <w:t>инфицированных в сроки 1-2 года с мом</w:t>
      </w:r>
      <w:r w:rsidRPr="00712F4B">
        <w:rPr>
          <w:sz w:val="24"/>
          <w:szCs w:val="24"/>
        </w:rPr>
        <w:t xml:space="preserve">ента предполагаемого заражения считают своевременной диагностикой, </w:t>
      </w:r>
      <w:r w:rsidR="00BE62AA" w:rsidRPr="00712F4B">
        <w:rPr>
          <w:sz w:val="24"/>
          <w:szCs w:val="24"/>
        </w:rPr>
        <w:t xml:space="preserve">в сроки 3-4 года </w:t>
      </w:r>
      <w:r w:rsidRPr="00712F4B">
        <w:rPr>
          <w:sz w:val="24"/>
          <w:szCs w:val="24"/>
        </w:rPr>
        <w:t xml:space="preserve">– </w:t>
      </w:r>
      <w:r w:rsidR="00BE62AA" w:rsidRPr="00712F4B">
        <w:rPr>
          <w:sz w:val="24"/>
          <w:szCs w:val="24"/>
        </w:rPr>
        <w:t>несвоевременн</w:t>
      </w:r>
      <w:r w:rsidRPr="00712F4B">
        <w:rPr>
          <w:sz w:val="24"/>
          <w:szCs w:val="24"/>
        </w:rPr>
        <w:t>ым</w:t>
      </w:r>
      <w:r w:rsidR="00BE62AA" w:rsidRPr="00712F4B">
        <w:rPr>
          <w:sz w:val="24"/>
          <w:szCs w:val="24"/>
        </w:rPr>
        <w:t xml:space="preserve"> выявление</w:t>
      </w:r>
      <w:r w:rsidRPr="00712F4B">
        <w:rPr>
          <w:sz w:val="24"/>
          <w:szCs w:val="24"/>
        </w:rPr>
        <w:t xml:space="preserve">м, а </w:t>
      </w:r>
      <w:r w:rsidR="00BE62AA" w:rsidRPr="00712F4B">
        <w:rPr>
          <w:sz w:val="24"/>
          <w:szCs w:val="24"/>
        </w:rPr>
        <w:t xml:space="preserve">в сроки более 4 лет с момента предполагаемого заражения </w:t>
      </w:r>
      <w:r w:rsidRPr="00712F4B">
        <w:rPr>
          <w:sz w:val="24"/>
          <w:szCs w:val="24"/>
        </w:rPr>
        <w:t xml:space="preserve">– </w:t>
      </w:r>
      <w:r w:rsidR="00BE62AA" w:rsidRPr="00712F4B">
        <w:rPr>
          <w:sz w:val="24"/>
          <w:szCs w:val="24"/>
        </w:rPr>
        <w:t>поздне</w:t>
      </w:r>
      <w:r w:rsidRPr="00712F4B">
        <w:rPr>
          <w:sz w:val="24"/>
          <w:szCs w:val="24"/>
        </w:rPr>
        <w:t>й диагностикой.</w:t>
      </w:r>
      <w:r w:rsidR="008E1470" w:rsidRPr="00712F4B">
        <w:rPr>
          <w:sz w:val="24"/>
          <w:szCs w:val="24"/>
        </w:rPr>
        <w:t xml:space="preserve"> Индикатором поздней диагностики ВИЧ-инфекции может служить выраженный иммунодефицит </w:t>
      </w:r>
      <w:r w:rsidR="00295E2F" w:rsidRPr="00712F4B">
        <w:rPr>
          <w:sz w:val="24"/>
          <w:szCs w:val="24"/>
        </w:rPr>
        <w:t xml:space="preserve">(менее 350 кл/мкл CD4) </w:t>
      </w:r>
      <w:r w:rsidR="008E1470" w:rsidRPr="00712F4B">
        <w:rPr>
          <w:sz w:val="24"/>
          <w:szCs w:val="24"/>
        </w:rPr>
        <w:t>у больных с впервые установленным диагнозом ВИЧ-инфекции</w:t>
      </w:r>
      <w:r w:rsidR="007A366D" w:rsidRPr="00712F4B">
        <w:rPr>
          <w:sz w:val="24"/>
          <w:szCs w:val="24"/>
        </w:rPr>
        <w:t xml:space="preserve">, поэтому необходимо </w:t>
      </w:r>
      <w:r w:rsidR="00BB7878" w:rsidRPr="00712F4B">
        <w:rPr>
          <w:sz w:val="24"/>
          <w:szCs w:val="24"/>
        </w:rPr>
        <w:t>регулярно</w:t>
      </w:r>
      <w:r w:rsidR="007A366D" w:rsidRPr="00712F4B">
        <w:rPr>
          <w:sz w:val="24"/>
          <w:szCs w:val="24"/>
        </w:rPr>
        <w:t xml:space="preserve"> проводить мониторинг </w:t>
      </w:r>
      <w:r w:rsidR="00BB7878" w:rsidRPr="00712F4B">
        <w:rPr>
          <w:sz w:val="24"/>
          <w:szCs w:val="24"/>
        </w:rPr>
        <w:t>показателей иммунного статуса у больных с впервые установленным диагнозом ВИЧ-инфекции, а так же у всех больных, состоящих на наблюдении в регионе или медицинской организации.</w:t>
      </w:r>
      <w:r w:rsidR="0053444B" w:rsidRPr="00712F4B">
        <w:rPr>
          <w:sz w:val="24"/>
          <w:szCs w:val="24"/>
        </w:rPr>
        <w:t xml:space="preserve"> </w:t>
      </w:r>
      <w:r w:rsidR="00BB7878" w:rsidRPr="00712F4B">
        <w:rPr>
          <w:sz w:val="24"/>
          <w:szCs w:val="24"/>
        </w:rPr>
        <w:t xml:space="preserve"> </w:t>
      </w:r>
      <w:r w:rsidR="00295E2F" w:rsidRPr="00712F4B">
        <w:rPr>
          <w:sz w:val="24"/>
          <w:szCs w:val="24"/>
        </w:rPr>
        <w:t xml:space="preserve">Всех больных, прошедших исследование иммунного статуса при постановке на диспансерный учет следует разделить на больных, имевших CD4 более 500 кл/мкл, 350-500 кл/мкл, 200-349 кл/мкл, менее 200 кл/мкл, аналогичный анализ необходимо провести среди больных с разными путями передачи ВИЧ-инфекции и среди различных возрастных групп. </w:t>
      </w:r>
      <w:r w:rsidR="00BE62AA" w:rsidRPr="00712F4B">
        <w:rPr>
          <w:sz w:val="24"/>
          <w:szCs w:val="24"/>
        </w:rPr>
        <w:t xml:space="preserve">Оценка данных показателей и принятие адекватных мер позволяет существенно повысить качество обследований в  группах риска. </w:t>
      </w:r>
    </w:p>
    <w:p w:rsidR="00BE62AA" w:rsidRDefault="00BE62AA" w:rsidP="00295E2F">
      <w:pPr>
        <w:spacing w:line="240" w:lineRule="auto"/>
        <w:ind w:left="-284" w:firstLine="568"/>
        <w:rPr>
          <w:sz w:val="24"/>
          <w:szCs w:val="24"/>
        </w:rPr>
      </w:pPr>
      <w:r w:rsidRPr="00712F4B">
        <w:rPr>
          <w:sz w:val="24"/>
          <w:szCs w:val="24"/>
        </w:rPr>
        <w:t>Сбор эпиданамнеза позволяет выявить пути и факторы</w:t>
      </w:r>
      <w:r w:rsidRPr="00361455">
        <w:rPr>
          <w:sz w:val="24"/>
          <w:szCs w:val="24"/>
        </w:rPr>
        <w:t xml:space="preserve"> заражения. Определить сроки заражения позволяет учет результатов предыдущих обследований в т.ч.</w:t>
      </w:r>
      <w:r>
        <w:rPr>
          <w:sz w:val="24"/>
          <w:szCs w:val="24"/>
        </w:rPr>
        <w:t xml:space="preserve"> </w:t>
      </w:r>
      <w:r w:rsidRPr="00834D3C">
        <w:rPr>
          <w:sz w:val="24"/>
          <w:szCs w:val="24"/>
        </w:rPr>
        <w:t xml:space="preserve">феномена «сероконверсии», изменение </w:t>
      </w:r>
      <w:r>
        <w:rPr>
          <w:sz w:val="24"/>
          <w:szCs w:val="24"/>
        </w:rPr>
        <w:t xml:space="preserve"> </w:t>
      </w:r>
      <w:r w:rsidRPr="00834D3C">
        <w:rPr>
          <w:sz w:val="24"/>
          <w:szCs w:val="24"/>
        </w:rPr>
        <w:t>ВИЧ-отрицательного статуса на ВИЧ-позитивный, в том числе регистрация после неопределенного результата иммунного блоттинга  положительного, а так же использование результатов специальных тестов,</w:t>
      </w:r>
      <w:r w:rsidRPr="00361455">
        <w:rPr>
          <w:sz w:val="24"/>
          <w:szCs w:val="24"/>
        </w:rPr>
        <w:t xml:space="preserve"> выявляющих недавнее инфицирование. К сожалению тесты, позволяющие выявлять недавнее заражение ВИЧ-инфекцией не были валидированы для доминирующего в России субтипа А ВИЧ-1, поэтому не получили широкого применения. Возрастание числа случаев недавнего заражения наглядно демонстрирует современную активность эпидемического процесса на изучаемой территории</w:t>
      </w:r>
      <w:r w:rsidR="00712F4B">
        <w:rPr>
          <w:sz w:val="24"/>
          <w:szCs w:val="24"/>
        </w:rPr>
        <w:t>.</w:t>
      </w:r>
    </w:p>
    <w:p w:rsidR="0072350E" w:rsidRPr="00361455" w:rsidRDefault="004F2561" w:rsidP="0072350E">
      <w:pPr>
        <w:spacing w:before="120" w:line="240" w:lineRule="auto"/>
        <w:ind w:left="-284" w:firstLine="567"/>
        <w:rPr>
          <w:b/>
          <w:sz w:val="24"/>
          <w:szCs w:val="24"/>
        </w:rPr>
      </w:pPr>
      <w:r w:rsidRPr="00712F4B">
        <w:rPr>
          <w:b/>
          <w:sz w:val="24"/>
          <w:szCs w:val="24"/>
        </w:rPr>
        <w:lastRenderedPageBreak/>
        <w:t xml:space="preserve">4.2. </w:t>
      </w:r>
      <w:r w:rsidR="0072350E" w:rsidRPr="00712F4B">
        <w:rPr>
          <w:b/>
          <w:sz w:val="24"/>
          <w:szCs w:val="24"/>
        </w:rPr>
        <w:t>Использование</w:t>
      </w:r>
      <w:r w:rsidR="0072350E" w:rsidRPr="00361455">
        <w:rPr>
          <w:b/>
          <w:sz w:val="24"/>
          <w:szCs w:val="24"/>
        </w:rPr>
        <w:t xml:space="preserve"> других источников </w:t>
      </w:r>
      <w:r w:rsidR="0072350E">
        <w:rPr>
          <w:b/>
          <w:sz w:val="24"/>
          <w:szCs w:val="24"/>
        </w:rPr>
        <w:t>статистических данных</w:t>
      </w:r>
      <w:r w:rsidR="00712F4B">
        <w:rPr>
          <w:b/>
          <w:sz w:val="24"/>
          <w:szCs w:val="24"/>
        </w:rPr>
        <w:t>.</w:t>
      </w:r>
    </w:p>
    <w:p w:rsidR="00712F4B" w:rsidRDefault="0072350E" w:rsidP="0072350E">
      <w:pPr>
        <w:pStyle w:val="aa"/>
        <w:spacing w:after="0" w:line="240" w:lineRule="auto"/>
        <w:ind w:left="-284" w:firstLine="568"/>
        <w:rPr>
          <w:sz w:val="24"/>
          <w:szCs w:val="24"/>
        </w:rPr>
      </w:pPr>
      <w:r w:rsidRPr="004F2561">
        <w:rPr>
          <w:sz w:val="24"/>
          <w:szCs w:val="24"/>
        </w:rPr>
        <w:t xml:space="preserve">Значительную ценность для системы эпидемиологического надзора за ВИЧ-инфекцией имеют данные о заболеваниях с общими путями передачи (такие как ИППП и вирусные гепатиты В и С), а так же сопутствующие и сочетанные заболевания (например туберкулез и наркомания). </w:t>
      </w:r>
      <w:r w:rsidR="00A03FEC">
        <w:rPr>
          <w:sz w:val="24"/>
          <w:szCs w:val="24"/>
        </w:rPr>
        <w:t xml:space="preserve"> </w:t>
      </w:r>
    </w:p>
    <w:p w:rsidR="0072350E" w:rsidRPr="004F2561" w:rsidRDefault="006A1424" w:rsidP="0072350E">
      <w:pPr>
        <w:pStyle w:val="aa"/>
        <w:spacing w:after="0" w:line="240" w:lineRule="auto"/>
        <w:ind w:left="-284" w:firstLine="568"/>
        <w:rPr>
          <w:sz w:val="24"/>
          <w:szCs w:val="24"/>
        </w:rPr>
      </w:pPr>
      <w:r w:rsidRPr="00712F4B">
        <w:rPr>
          <w:sz w:val="24"/>
          <w:szCs w:val="24"/>
        </w:rPr>
        <w:t>Для расчета ключевого показателя пораженности ВИЧ-инфекции среди беременных необходимо учитывать сведения  акушерско-гинекологической службы о родах и прерываниях беременности в стране.</w:t>
      </w:r>
    </w:p>
    <w:p w:rsidR="0072350E" w:rsidRPr="00361455" w:rsidRDefault="0072350E" w:rsidP="0072350E">
      <w:pPr>
        <w:pStyle w:val="aa"/>
        <w:spacing w:after="0" w:line="240" w:lineRule="auto"/>
        <w:ind w:left="-284" w:firstLine="568"/>
        <w:rPr>
          <w:sz w:val="24"/>
          <w:szCs w:val="24"/>
        </w:rPr>
      </w:pPr>
      <w:r w:rsidRPr="00361455">
        <w:rPr>
          <w:sz w:val="24"/>
          <w:szCs w:val="24"/>
        </w:rPr>
        <w:t>Инфекции, передаваемые половым путем, являются одним из маркеров опасного полового поведения, а так же кофактором передачи ВИЧ-инфекции. Динамика показателей заболеваемости и распространенности ИППП может использоваться при оценке и прогнозировании тенденций развития эпидпроцесса ВИЧ-инфекции. Эпидемиологическую ситуацию по каждой из нозологических форм ИППП оценивают по показателям общей заболеваемости и распространенности в отдельных группах населения.</w:t>
      </w:r>
    </w:p>
    <w:p w:rsidR="0072350E" w:rsidRPr="00361455" w:rsidRDefault="0072350E" w:rsidP="0072350E">
      <w:pPr>
        <w:pStyle w:val="aa"/>
        <w:spacing w:after="0" w:line="240" w:lineRule="auto"/>
        <w:ind w:left="-284" w:firstLine="568"/>
        <w:rPr>
          <w:sz w:val="24"/>
          <w:szCs w:val="24"/>
        </w:rPr>
      </w:pPr>
      <w:r w:rsidRPr="00361455">
        <w:rPr>
          <w:bCs/>
          <w:sz w:val="24"/>
          <w:szCs w:val="24"/>
        </w:rPr>
        <w:t>Распространенность потребления наркотиков так же может быть предиктором распространения ВИЧ-инфекции в регионе. Необходимо анализировать как показатели заболеваемости и болезненности наркоманией и ПИН, так и показатель распространенности ВИЧ-инфекции среди ПИН; этот п</w:t>
      </w:r>
      <w:r w:rsidRPr="00361455">
        <w:rPr>
          <w:sz w:val="24"/>
          <w:szCs w:val="24"/>
        </w:rPr>
        <w:t>оказатель характеризует степень распространенности ВИЧ-инфекции среди потребителей инъекционных наркотиков, обратившихся за наркологической помощью в специализированные (наркологические и психиатрические) учреждения. Показатель может быть рассчитан на основании данных формы №11 федерального государственного статистического наблюдения или получен в результате проведения специальных био-поведенческих исследований.</w:t>
      </w:r>
    </w:p>
    <w:p w:rsidR="0072350E" w:rsidRPr="00361455" w:rsidRDefault="0072350E" w:rsidP="0072350E">
      <w:pPr>
        <w:pStyle w:val="aa"/>
        <w:spacing w:after="0" w:line="240" w:lineRule="auto"/>
        <w:ind w:left="-284" w:firstLine="568"/>
        <w:rPr>
          <w:sz w:val="24"/>
          <w:szCs w:val="24"/>
        </w:rPr>
      </w:pPr>
      <w:r w:rsidRPr="00361455">
        <w:rPr>
          <w:sz w:val="24"/>
          <w:szCs w:val="24"/>
        </w:rPr>
        <w:t>Наличие туберкулеза у инфицированных ВИЧ является плохим прогностическим признаком в отношении качества и продолжительности жизни, клинического состояния и эффективности лечения данной категории больных, поэтому целесообразно оценивать долю больных туберкулезом среди инфицированных ВИЧ и долю инфицированных ВИЧ среди больных туберкулезом, а так же безусловно смертность, связанную с сочетанными формами ВИЧ/ТБ.</w:t>
      </w:r>
    </w:p>
    <w:p w:rsidR="0072350E" w:rsidRPr="00361455" w:rsidRDefault="0072350E" w:rsidP="0072350E">
      <w:pPr>
        <w:pStyle w:val="aa"/>
        <w:spacing w:after="0" w:line="240" w:lineRule="auto"/>
        <w:ind w:left="-284" w:firstLine="568"/>
        <w:rPr>
          <w:sz w:val="24"/>
          <w:szCs w:val="24"/>
        </w:rPr>
      </w:pPr>
      <w:r w:rsidRPr="00361455">
        <w:rPr>
          <w:sz w:val="24"/>
          <w:szCs w:val="24"/>
        </w:rPr>
        <w:t xml:space="preserve">Целесообразно использовать доступные данные форм федерального государственного статистического наблюдения и данные специальных исследований. </w:t>
      </w:r>
      <w:r w:rsidRPr="00361455">
        <w:rPr>
          <w:bCs/>
          <w:sz w:val="24"/>
          <w:szCs w:val="24"/>
        </w:rPr>
        <w:t>Статистические отчетные формы, включающие информацию по ВИЧ-инфекции:</w:t>
      </w:r>
    </w:p>
    <w:p w:rsidR="0072350E" w:rsidRPr="00361455" w:rsidRDefault="0072350E" w:rsidP="0072350E">
      <w:pPr>
        <w:pStyle w:val="24"/>
        <w:numPr>
          <w:ilvl w:val="0"/>
          <w:numId w:val="8"/>
        </w:numPr>
        <w:spacing w:after="0" w:line="240" w:lineRule="auto"/>
        <w:jc w:val="both"/>
      </w:pPr>
      <w:r w:rsidRPr="00361455">
        <w:rPr>
          <w:bCs/>
        </w:rPr>
        <w:t>форма №4 «Сведения о результатах исследования крови на антитела к ВИЧ»;</w:t>
      </w:r>
    </w:p>
    <w:p w:rsidR="0072350E" w:rsidRPr="00361455" w:rsidRDefault="0072350E" w:rsidP="0072350E">
      <w:pPr>
        <w:pStyle w:val="24"/>
        <w:numPr>
          <w:ilvl w:val="0"/>
          <w:numId w:val="8"/>
        </w:numPr>
        <w:spacing w:after="0" w:line="240" w:lineRule="auto"/>
        <w:jc w:val="both"/>
      </w:pPr>
      <w:r w:rsidRPr="00361455">
        <w:rPr>
          <w:bCs/>
        </w:rPr>
        <w:t>форма №61 «Сведения о контингентах больных ВИЧ-инфекцией»;</w:t>
      </w:r>
    </w:p>
    <w:p w:rsidR="0072350E" w:rsidRPr="00361455" w:rsidRDefault="0072350E" w:rsidP="0072350E">
      <w:pPr>
        <w:pStyle w:val="24"/>
        <w:numPr>
          <w:ilvl w:val="0"/>
          <w:numId w:val="8"/>
        </w:numPr>
        <w:spacing w:after="0" w:line="240" w:lineRule="auto"/>
        <w:jc w:val="both"/>
      </w:pPr>
      <w:r w:rsidRPr="00361455">
        <w:rPr>
          <w:bCs/>
        </w:rPr>
        <w:t>форма №2, «Сведения об инфекционных и паразитарных заболеваниях»;</w:t>
      </w:r>
    </w:p>
    <w:p w:rsidR="0072350E" w:rsidRPr="00361455" w:rsidRDefault="0072350E" w:rsidP="0072350E">
      <w:pPr>
        <w:pStyle w:val="24"/>
        <w:numPr>
          <w:ilvl w:val="0"/>
          <w:numId w:val="8"/>
        </w:numPr>
        <w:spacing w:after="0" w:line="240" w:lineRule="auto"/>
        <w:jc w:val="both"/>
      </w:pPr>
      <w:r w:rsidRPr="00361455">
        <w:rPr>
          <w:bCs/>
        </w:rPr>
        <w:t>форма №1 «Сведения об инфекционных и паразитарных заболеваниях»;</w:t>
      </w:r>
    </w:p>
    <w:p w:rsidR="0072350E" w:rsidRPr="00361455" w:rsidRDefault="0072350E" w:rsidP="0072350E">
      <w:pPr>
        <w:pStyle w:val="24"/>
        <w:numPr>
          <w:ilvl w:val="0"/>
          <w:numId w:val="8"/>
        </w:numPr>
        <w:spacing w:after="0" w:line="240" w:lineRule="auto"/>
        <w:jc w:val="both"/>
      </w:pPr>
      <w:r w:rsidRPr="00361455">
        <w:rPr>
          <w:bCs/>
        </w:rPr>
        <w:t>форма №11 «Сведения о заболеваниях наркологическими расстройствами»;</w:t>
      </w:r>
    </w:p>
    <w:p w:rsidR="0072350E" w:rsidRPr="00361455" w:rsidRDefault="0072350E" w:rsidP="0072350E">
      <w:pPr>
        <w:pStyle w:val="24"/>
        <w:numPr>
          <w:ilvl w:val="0"/>
          <w:numId w:val="8"/>
        </w:numPr>
        <w:spacing w:after="0" w:line="240" w:lineRule="auto"/>
        <w:jc w:val="both"/>
      </w:pPr>
      <w:r w:rsidRPr="00361455">
        <w:rPr>
          <w:bCs/>
        </w:rPr>
        <w:t>форма № 37 «Сведения о контингентах наркологических больных»;</w:t>
      </w:r>
    </w:p>
    <w:p w:rsidR="0072350E" w:rsidRPr="00361455" w:rsidRDefault="0072350E" w:rsidP="0072350E">
      <w:pPr>
        <w:pStyle w:val="24"/>
        <w:numPr>
          <w:ilvl w:val="0"/>
          <w:numId w:val="8"/>
        </w:numPr>
        <w:spacing w:after="0" w:line="240" w:lineRule="auto"/>
        <w:jc w:val="both"/>
      </w:pPr>
      <w:r w:rsidRPr="00361455">
        <w:rPr>
          <w:bCs/>
        </w:rPr>
        <w:t>форма №32 «Сведения о медицинской помощи беременным, роженицам и родильницам»;</w:t>
      </w:r>
    </w:p>
    <w:p w:rsidR="0072350E" w:rsidRPr="00361455" w:rsidRDefault="0072350E" w:rsidP="0072350E">
      <w:pPr>
        <w:pStyle w:val="24"/>
        <w:numPr>
          <w:ilvl w:val="0"/>
          <w:numId w:val="8"/>
        </w:numPr>
        <w:spacing w:after="0" w:line="240" w:lineRule="auto"/>
        <w:jc w:val="both"/>
      </w:pPr>
      <w:r w:rsidRPr="00361455">
        <w:rPr>
          <w:bCs/>
        </w:rPr>
        <w:t>форма №13 «Сведения о прерывании беременности»;</w:t>
      </w:r>
    </w:p>
    <w:p w:rsidR="0072350E" w:rsidRPr="00361455" w:rsidRDefault="0072350E" w:rsidP="0072350E">
      <w:pPr>
        <w:pStyle w:val="24"/>
        <w:numPr>
          <w:ilvl w:val="0"/>
          <w:numId w:val="8"/>
        </w:numPr>
        <w:spacing w:after="0" w:line="240" w:lineRule="auto"/>
        <w:jc w:val="both"/>
      </w:pPr>
      <w:r w:rsidRPr="00361455">
        <w:rPr>
          <w:bCs/>
        </w:rPr>
        <w:t>форма №9 «Сведения о заболевании инфекциями, передаваемыми половым путем и заразными кожными болезнями»;</w:t>
      </w:r>
    </w:p>
    <w:p w:rsidR="00BE62AA" w:rsidRPr="00A55B58" w:rsidRDefault="0072350E" w:rsidP="00A55B58">
      <w:pPr>
        <w:pStyle w:val="24"/>
        <w:numPr>
          <w:ilvl w:val="0"/>
          <w:numId w:val="8"/>
        </w:numPr>
        <w:spacing w:after="0" w:line="240" w:lineRule="auto"/>
        <w:jc w:val="both"/>
      </w:pPr>
      <w:r w:rsidRPr="00361455">
        <w:rPr>
          <w:bCs/>
        </w:rPr>
        <w:t>форма N 33 «Сведения о больных туберкулезом».</w:t>
      </w:r>
    </w:p>
    <w:p w:rsidR="00EF1EDD" w:rsidRDefault="00C17A68" w:rsidP="00EF1EDD">
      <w:pPr>
        <w:spacing w:before="120" w:line="240" w:lineRule="auto"/>
        <w:ind w:left="-284" w:firstLine="567"/>
        <w:rPr>
          <w:b/>
          <w:sz w:val="24"/>
          <w:szCs w:val="24"/>
        </w:rPr>
      </w:pPr>
      <w:r>
        <w:rPr>
          <w:b/>
          <w:sz w:val="24"/>
          <w:szCs w:val="24"/>
        </w:rPr>
        <w:t xml:space="preserve">4.3. </w:t>
      </w:r>
      <w:r w:rsidR="00EF1EDD" w:rsidRPr="00361455">
        <w:rPr>
          <w:b/>
          <w:sz w:val="24"/>
          <w:szCs w:val="24"/>
        </w:rPr>
        <w:t xml:space="preserve">Интерпретация данных </w:t>
      </w:r>
      <w:r w:rsidR="00EF1EDD" w:rsidRPr="006E7898">
        <w:rPr>
          <w:b/>
          <w:sz w:val="24"/>
          <w:szCs w:val="24"/>
        </w:rPr>
        <w:t>по обследованию</w:t>
      </w:r>
      <w:r w:rsidR="00EF1EDD">
        <w:rPr>
          <w:b/>
          <w:sz w:val="24"/>
          <w:szCs w:val="24"/>
        </w:rPr>
        <w:t xml:space="preserve"> </w:t>
      </w:r>
      <w:r w:rsidR="00EF1EDD" w:rsidRPr="00361455">
        <w:rPr>
          <w:b/>
          <w:sz w:val="24"/>
          <w:szCs w:val="24"/>
        </w:rPr>
        <w:t>населения Р</w:t>
      </w:r>
      <w:r w:rsidR="00EF1EDD">
        <w:rPr>
          <w:b/>
          <w:sz w:val="24"/>
          <w:szCs w:val="24"/>
        </w:rPr>
        <w:t xml:space="preserve">оссийской </w:t>
      </w:r>
      <w:r w:rsidR="00EF1EDD" w:rsidRPr="00361455">
        <w:rPr>
          <w:b/>
          <w:sz w:val="24"/>
          <w:szCs w:val="24"/>
        </w:rPr>
        <w:t>Ф</w:t>
      </w:r>
      <w:r w:rsidR="00EF1EDD">
        <w:rPr>
          <w:b/>
          <w:sz w:val="24"/>
          <w:szCs w:val="24"/>
        </w:rPr>
        <w:t xml:space="preserve">едерации            </w:t>
      </w:r>
      <w:r w:rsidR="00EF1EDD" w:rsidRPr="00361455">
        <w:rPr>
          <w:b/>
          <w:sz w:val="24"/>
          <w:szCs w:val="24"/>
        </w:rPr>
        <w:t xml:space="preserve"> на антитела к ВИЧ</w:t>
      </w:r>
      <w:r w:rsidR="00C80B83">
        <w:rPr>
          <w:b/>
          <w:sz w:val="24"/>
          <w:szCs w:val="24"/>
        </w:rPr>
        <w:t>.</w:t>
      </w:r>
    </w:p>
    <w:p w:rsidR="00EF1EDD" w:rsidRPr="00361455" w:rsidRDefault="00EF1EDD" w:rsidP="00EF1EDD">
      <w:pPr>
        <w:spacing w:line="240" w:lineRule="auto"/>
        <w:ind w:left="-284" w:firstLine="567"/>
        <w:rPr>
          <w:sz w:val="24"/>
          <w:szCs w:val="24"/>
        </w:rPr>
      </w:pPr>
      <w:r w:rsidRPr="00361455">
        <w:rPr>
          <w:sz w:val="24"/>
          <w:szCs w:val="24"/>
        </w:rPr>
        <w:t xml:space="preserve">Агрегированные данные по обследованию населения РФ на антитела ВИЧ (месячная и годовая форма №4 федерального государственного статистического наблюдения </w:t>
      </w:r>
      <w:r w:rsidRPr="00361455">
        <w:rPr>
          <w:bCs/>
          <w:sz w:val="24"/>
          <w:szCs w:val="24"/>
        </w:rPr>
        <w:t>«Сведения о результатах исследования крови на антитела к ВИЧ»,</w:t>
      </w:r>
      <w:r w:rsidRPr="00361455">
        <w:rPr>
          <w:sz w:val="24"/>
          <w:szCs w:val="24"/>
        </w:rPr>
        <w:t xml:space="preserve"> месячная и годовая форма </w:t>
      </w:r>
      <w:r w:rsidRPr="00361455">
        <w:rPr>
          <w:bCs/>
          <w:sz w:val="24"/>
          <w:szCs w:val="24"/>
        </w:rPr>
        <w:t>ведомственной отчетности "Сведения о мероприятиях по профилактике ВИЧ-инфекции, гепатитов В и С, выявлению и лечению больных ВИЧ"</w:t>
      </w:r>
      <w:r w:rsidR="00C80B83">
        <w:rPr>
          <w:bCs/>
          <w:sz w:val="24"/>
          <w:szCs w:val="24"/>
        </w:rPr>
        <w:t xml:space="preserve">, </w:t>
      </w:r>
      <w:r w:rsidR="00C80B83">
        <w:rPr>
          <w:sz w:val="24"/>
          <w:szCs w:val="24"/>
        </w:rPr>
        <w:t>формы федерального государственного  статистического наблюдения № 1 (месячная) и № 2 (годовая)</w:t>
      </w:r>
      <w:r w:rsidRPr="00361455">
        <w:rPr>
          <w:sz w:val="24"/>
          <w:szCs w:val="24"/>
        </w:rPr>
        <w:t xml:space="preserve">) позволяют </w:t>
      </w:r>
      <w:r w:rsidRPr="00361455">
        <w:rPr>
          <w:sz w:val="24"/>
          <w:szCs w:val="24"/>
        </w:rPr>
        <w:lastRenderedPageBreak/>
        <w:t xml:space="preserve">определить общее число обследованных на ВИЧ и впервые зарегистрированных случаев ВИЧ-инфекции, выявленных в течение месяца, квартала, года на изучаемой территории. </w:t>
      </w:r>
    </w:p>
    <w:p w:rsidR="00EF1EDD" w:rsidRPr="00361455" w:rsidRDefault="003D0F2C" w:rsidP="00EF1EDD">
      <w:pPr>
        <w:spacing w:line="240" w:lineRule="auto"/>
        <w:ind w:left="-284" w:firstLine="567"/>
        <w:rPr>
          <w:sz w:val="24"/>
          <w:szCs w:val="24"/>
        </w:rPr>
      </w:pPr>
      <w:r>
        <w:rPr>
          <w:sz w:val="24"/>
          <w:szCs w:val="24"/>
        </w:rPr>
        <w:t>С</w:t>
      </w:r>
      <w:r w:rsidR="00EF1EDD" w:rsidRPr="00361455">
        <w:rPr>
          <w:sz w:val="24"/>
          <w:szCs w:val="24"/>
        </w:rPr>
        <w:t>ледует применить термин "выявляемость" новых случаев. Повышение или уменьшение числа вновь выявленных случаев может быть связано</w:t>
      </w:r>
      <w:r w:rsidR="00EF1EDD">
        <w:rPr>
          <w:sz w:val="24"/>
          <w:szCs w:val="24"/>
        </w:rPr>
        <w:t xml:space="preserve">  </w:t>
      </w:r>
      <w:r w:rsidR="00EF1EDD" w:rsidRPr="00361455">
        <w:rPr>
          <w:sz w:val="24"/>
          <w:szCs w:val="24"/>
        </w:rPr>
        <w:t xml:space="preserve">с изменением структуры исследования или с изменением численности обследованных, что следует учитывать при интерпретации данных. Если существенных изменений в области тестирования на ВИЧ не происходило, то увеличение общей численности вновь выявленных случаев свидетельствует об активации эпидемического процесса или увеличении  выявляемости ВИЧ-инфекции среди лиц с давним заражением. </w:t>
      </w:r>
    </w:p>
    <w:p w:rsidR="00EF1EDD" w:rsidRPr="00AD5633" w:rsidRDefault="00EF1EDD" w:rsidP="00EF1EDD">
      <w:pPr>
        <w:spacing w:line="240" w:lineRule="auto"/>
        <w:ind w:left="-284" w:firstLine="567"/>
        <w:rPr>
          <w:bCs/>
          <w:sz w:val="24"/>
          <w:szCs w:val="24"/>
        </w:rPr>
      </w:pPr>
      <w:r w:rsidRPr="00361455">
        <w:rPr>
          <w:sz w:val="24"/>
          <w:szCs w:val="24"/>
        </w:rPr>
        <w:t>Суммирование годовых данных с момента выявления первого случая дает общее число случаев ВИЧ-инфекции, зарегистрированных на территории. Учет случаев смерти ВИЧ-позитивных лиц (годовая</w:t>
      </w:r>
      <w:r w:rsidRPr="00361455">
        <w:rPr>
          <w:bCs/>
          <w:sz w:val="24"/>
          <w:szCs w:val="24"/>
        </w:rPr>
        <w:t xml:space="preserve"> форма №61 </w:t>
      </w:r>
      <w:r w:rsidRPr="00361455">
        <w:rPr>
          <w:sz w:val="24"/>
          <w:szCs w:val="24"/>
        </w:rPr>
        <w:t xml:space="preserve">федерального государственного статистического наблюдения </w:t>
      </w:r>
      <w:r w:rsidRPr="00361455">
        <w:rPr>
          <w:bCs/>
          <w:sz w:val="24"/>
          <w:szCs w:val="24"/>
        </w:rPr>
        <w:t xml:space="preserve">«Сведения о контингентах больных ВИЧ-инфекцией», </w:t>
      </w:r>
      <w:r w:rsidRPr="00361455">
        <w:rPr>
          <w:sz w:val="24"/>
          <w:szCs w:val="24"/>
        </w:rPr>
        <w:t xml:space="preserve">месячная и годовая форма </w:t>
      </w:r>
      <w:r w:rsidRPr="00361455">
        <w:rPr>
          <w:bCs/>
          <w:sz w:val="24"/>
          <w:szCs w:val="24"/>
        </w:rPr>
        <w:t>ведомственной отчетности "Сведения о мероприятиях по профилактике ВИЧ-инфекции, гепатитов В и С, выявлению и лечению больных ВИЧ"</w:t>
      </w:r>
      <w:r w:rsidR="00461B68">
        <w:rPr>
          <w:bCs/>
          <w:sz w:val="24"/>
          <w:szCs w:val="24"/>
        </w:rPr>
        <w:t>,</w:t>
      </w:r>
      <w:r w:rsidR="00461B68" w:rsidRPr="00461B68">
        <w:rPr>
          <w:sz w:val="24"/>
          <w:szCs w:val="24"/>
        </w:rPr>
        <w:t xml:space="preserve"> </w:t>
      </w:r>
      <w:r w:rsidR="00461B68">
        <w:rPr>
          <w:sz w:val="24"/>
          <w:szCs w:val="24"/>
        </w:rPr>
        <w:t>форма федерального государственного  статистического наблюдения № 2 (годовая)</w:t>
      </w:r>
      <w:r w:rsidRPr="00361455">
        <w:rPr>
          <w:sz w:val="24"/>
          <w:szCs w:val="24"/>
        </w:rPr>
        <w:t xml:space="preserve">) позволяет рассчитать количество живых ВИЧ-позитивных лиц, проживающих на территории, а следовательно, и (зарегистрированную) пораженность населения </w:t>
      </w:r>
      <w:r w:rsidRPr="00AD5633">
        <w:rPr>
          <w:sz w:val="24"/>
          <w:szCs w:val="24"/>
        </w:rPr>
        <w:t xml:space="preserve">(показатель количества инфицированных ВИЧ, находившихся на территории субъекта на конец отчетного года на 100 тысяч населения). </w:t>
      </w:r>
    </w:p>
    <w:p w:rsidR="00EF1EDD" w:rsidRPr="00361455" w:rsidRDefault="00EF1EDD" w:rsidP="00EF1EDD">
      <w:pPr>
        <w:spacing w:line="240" w:lineRule="auto"/>
        <w:ind w:left="-284" w:firstLine="567"/>
        <w:rPr>
          <w:sz w:val="24"/>
          <w:szCs w:val="24"/>
        </w:rPr>
      </w:pPr>
      <w:r w:rsidRPr="00AD5633">
        <w:rPr>
          <w:sz w:val="24"/>
          <w:szCs w:val="24"/>
        </w:rPr>
        <w:t>Общее количество выявленных ВИЧ-инфицированных, проживающих на территории, можно получить суммированием всех ранее выявленных случаев, а количество проживающих в настоящее время – путем добавления прибывших на территорию ВИЧ-инфицированных и вычета из этой суммы умерших и</w:t>
      </w:r>
      <w:r w:rsidRPr="00361455">
        <w:rPr>
          <w:sz w:val="24"/>
          <w:szCs w:val="24"/>
        </w:rPr>
        <w:t xml:space="preserve"> выехавших за пределы территории.</w:t>
      </w:r>
    </w:p>
    <w:p w:rsidR="00EF1EDD" w:rsidRPr="00361455" w:rsidRDefault="00EF1EDD" w:rsidP="00EF1EDD">
      <w:pPr>
        <w:spacing w:line="240" w:lineRule="auto"/>
        <w:ind w:left="-284" w:firstLine="567"/>
        <w:rPr>
          <w:sz w:val="24"/>
          <w:szCs w:val="24"/>
        </w:rPr>
      </w:pPr>
      <w:r w:rsidRPr="00361455">
        <w:rPr>
          <w:sz w:val="24"/>
          <w:szCs w:val="24"/>
        </w:rPr>
        <w:t>Некоторую неопределенность в количественных оценках числа ВИЧ-инфицированных на отдельных территориях Р</w:t>
      </w:r>
      <w:r>
        <w:rPr>
          <w:sz w:val="24"/>
          <w:szCs w:val="24"/>
        </w:rPr>
        <w:t xml:space="preserve">оссийской </w:t>
      </w:r>
      <w:r w:rsidRPr="00361455">
        <w:rPr>
          <w:sz w:val="24"/>
          <w:szCs w:val="24"/>
        </w:rPr>
        <w:t>Ф</w:t>
      </w:r>
      <w:r>
        <w:rPr>
          <w:sz w:val="24"/>
          <w:szCs w:val="24"/>
        </w:rPr>
        <w:t>едерации</w:t>
      </w:r>
      <w:r w:rsidRPr="00361455">
        <w:rPr>
          <w:sz w:val="24"/>
          <w:szCs w:val="24"/>
        </w:rPr>
        <w:t xml:space="preserve"> вызывает наличие группы </w:t>
      </w:r>
      <w:r>
        <w:rPr>
          <w:sz w:val="24"/>
          <w:szCs w:val="24"/>
        </w:rPr>
        <w:t xml:space="preserve">                                      </w:t>
      </w:r>
      <w:r w:rsidRPr="00361455">
        <w:rPr>
          <w:sz w:val="24"/>
          <w:szCs w:val="24"/>
        </w:rPr>
        <w:t>ВИЧ-инфицированных, у которых нет постоянного места проживания или регистрации на территории, в которой они были впервые выявлены как ВИЧ-позитивные. В России они идентифицируются и учитываются при анализе персонифицированных данных на федеральном уровне.</w:t>
      </w:r>
    </w:p>
    <w:p w:rsidR="00EF1EDD" w:rsidRPr="00361455" w:rsidRDefault="00EF1EDD" w:rsidP="00EF1EDD">
      <w:pPr>
        <w:spacing w:line="240" w:lineRule="auto"/>
        <w:ind w:left="-284" w:firstLine="568"/>
        <w:rPr>
          <w:sz w:val="24"/>
          <w:szCs w:val="24"/>
        </w:rPr>
      </w:pPr>
      <w:r w:rsidRPr="00361455">
        <w:rPr>
          <w:sz w:val="24"/>
          <w:szCs w:val="24"/>
        </w:rPr>
        <w:t xml:space="preserve">Существующие подходы к тестированию населения позволяют ежегодно обследовать только часть населения, поэтому данные о реальном количестве ВИЧ-инфицированных, проживающих на изучаемой территории, при этом весьма приблизительные, можно получить лишь проведя </w:t>
      </w:r>
      <w:r w:rsidRPr="00C96430">
        <w:rPr>
          <w:sz w:val="24"/>
          <w:szCs w:val="24"/>
        </w:rPr>
        <w:t xml:space="preserve">соответствующие расчеты. </w:t>
      </w:r>
      <w:r w:rsidR="00C96430" w:rsidRPr="00C96430">
        <w:rPr>
          <w:sz w:val="24"/>
          <w:szCs w:val="24"/>
        </w:rPr>
        <w:t xml:space="preserve">В </w:t>
      </w:r>
      <w:r w:rsidRPr="00C96430">
        <w:rPr>
          <w:sz w:val="24"/>
          <w:szCs w:val="24"/>
        </w:rPr>
        <w:t xml:space="preserve">Российской Федерации аккумулируются данные о количестве проведенных анализов на антитела к ВИЧ, а не о количестве обследованных лиц. Необходимо </w:t>
      </w:r>
      <w:r w:rsidR="00C96430" w:rsidRPr="00C96430">
        <w:rPr>
          <w:sz w:val="24"/>
          <w:szCs w:val="24"/>
        </w:rPr>
        <w:t>учитывать</w:t>
      </w:r>
      <w:r w:rsidRPr="00C96430">
        <w:rPr>
          <w:sz w:val="24"/>
          <w:szCs w:val="24"/>
        </w:rPr>
        <w:t>, что беременные обследуются 2-3 раза за время беременности, а доноры – при каждой кроводаче (то есть несколько раз за год). Кроме того, несколько раз за год (и в разных учреждениях</w:t>
      </w:r>
      <w:r w:rsidRPr="00361455">
        <w:rPr>
          <w:sz w:val="24"/>
          <w:szCs w:val="24"/>
        </w:rPr>
        <w:t>) могут обследоваться контактные с ВИЧ-инфицированными, больные по клиническим показаниям, больные венерическими заболеваниями и др. Таким образом, общее количество обследованных лиц всегда существенно ниже, чем количество выполненных тестов, в связи с чем</w:t>
      </w:r>
      <w:r w:rsidRPr="00E057D3">
        <w:rPr>
          <w:sz w:val="24"/>
          <w:szCs w:val="24"/>
        </w:rPr>
        <w:t>,</w:t>
      </w:r>
      <w:r w:rsidRPr="00361455">
        <w:rPr>
          <w:sz w:val="24"/>
          <w:szCs w:val="24"/>
        </w:rPr>
        <w:t xml:space="preserve"> необходимо рассчитывать понижающие коэффициенты для некоторых групп населения.</w:t>
      </w:r>
    </w:p>
    <w:p w:rsidR="00201503" w:rsidRPr="000845B3" w:rsidRDefault="00EF1EDD" w:rsidP="004F2561">
      <w:pPr>
        <w:spacing w:line="240" w:lineRule="auto"/>
        <w:ind w:left="-284" w:firstLine="0"/>
        <w:rPr>
          <w:sz w:val="24"/>
          <w:szCs w:val="24"/>
        </w:rPr>
      </w:pPr>
      <w:r>
        <w:rPr>
          <w:sz w:val="24"/>
          <w:szCs w:val="24"/>
        </w:rPr>
        <w:t xml:space="preserve">          </w:t>
      </w:r>
      <w:r w:rsidRPr="00361455">
        <w:rPr>
          <w:sz w:val="24"/>
          <w:szCs w:val="24"/>
        </w:rPr>
        <w:t xml:space="preserve">Такой коэффициент для беременных при их трехкратном обследовании в течение </w:t>
      </w:r>
      <w:r>
        <w:rPr>
          <w:sz w:val="24"/>
          <w:szCs w:val="24"/>
        </w:rPr>
        <w:t xml:space="preserve">                     </w:t>
      </w:r>
      <w:r w:rsidRPr="00361455">
        <w:rPr>
          <w:sz w:val="24"/>
          <w:szCs w:val="24"/>
        </w:rPr>
        <w:t xml:space="preserve">9 месяцев беременности составит в годовом исчислении около 2,5, а с учетом прервавших беременность в России в 2014 г. он составлял 1,9. Для доноров он может достигать 2-4, </w:t>
      </w:r>
      <w:r>
        <w:rPr>
          <w:sz w:val="24"/>
          <w:szCs w:val="24"/>
        </w:rPr>
        <w:t xml:space="preserve">                            </w:t>
      </w:r>
      <w:r w:rsidRPr="00361455">
        <w:rPr>
          <w:sz w:val="24"/>
          <w:szCs w:val="24"/>
        </w:rPr>
        <w:t xml:space="preserve">но его необходимо пересчитывать в зависимости от изменений в системе донорства и региональных особенностей. Эту проблему можно решить созданием региональных компьютеризованных баз данных об обследовании на ВИЧ с учетом персонифицированных данных не только о положительных, но и отрицательных результатах обследования </w:t>
      </w:r>
      <w:r w:rsidRPr="000845B3">
        <w:rPr>
          <w:sz w:val="24"/>
          <w:szCs w:val="24"/>
        </w:rPr>
        <w:t>беременных и доноров.</w:t>
      </w:r>
    </w:p>
    <w:p w:rsidR="00EF1EDD" w:rsidRPr="000845B3" w:rsidRDefault="003B3DAC" w:rsidP="00EF1EDD">
      <w:pPr>
        <w:spacing w:before="120" w:line="240" w:lineRule="auto"/>
        <w:ind w:left="-284" w:firstLine="567"/>
        <w:rPr>
          <w:b/>
          <w:sz w:val="24"/>
          <w:szCs w:val="24"/>
        </w:rPr>
      </w:pPr>
      <w:r w:rsidRPr="000845B3">
        <w:rPr>
          <w:b/>
          <w:sz w:val="24"/>
          <w:szCs w:val="24"/>
        </w:rPr>
        <w:t xml:space="preserve">4.4. </w:t>
      </w:r>
      <w:r w:rsidR="00EF1EDD" w:rsidRPr="000845B3">
        <w:rPr>
          <w:b/>
          <w:sz w:val="24"/>
          <w:szCs w:val="24"/>
        </w:rPr>
        <w:t>Значение обследования различных групп населения</w:t>
      </w:r>
    </w:p>
    <w:p w:rsidR="00517A64" w:rsidRDefault="00EF1EDD" w:rsidP="00EF1EDD">
      <w:pPr>
        <w:spacing w:line="240" w:lineRule="auto"/>
        <w:ind w:left="-284" w:firstLine="568"/>
        <w:rPr>
          <w:sz w:val="24"/>
          <w:szCs w:val="24"/>
        </w:rPr>
      </w:pPr>
      <w:r w:rsidRPr="00361455">
        <w:rPr>
          <w:sz w:val="24"/>
          <w:szCs w:val="24"/>
        </w:rPr>
        <w:t xml:space="preserve">В настоящее время </w:t>
      </w:r>
      <w:r w:rsidRPr="00361455">
        <w:rPr>
          <w:snapToGrid w:val="0"/>
          <w:sz w:val="24"/>
          <w:szCs w:val="24"/>
        </w:rPr>
        <w:t xml:space="preserve">одним из ключевых приоритетов противодействия эпидемии </w:t>
      </w:r>
      <w:r>
        <w:rPr>
          <w:snapToGrid w:val="0"/>
          <w:sz w:val="24"/>
          <w:szCs w:val="24"/>
        </w:rPr>
        <w:t xml:space="preserve">                 </w:t>
      </w:r>
      <w:r w:rsidRPr="00361455">
        <w:rPr>
          <w:snapToGrid w:val="0"/>
          <w:sz w:val="24"/>
          <w:szCs w:val="24"/>
        </w:rPr>
        <w:t xml:space="preserve">ВИЧ-инфекции является </w:t>
      </w:r>
      <w:r>
        <w:rPr>
          <w:sz w:val="24"/>
          <w:szCs w:val="24"/>
        </w:rPr>
        <w:t>обеспечен</w:t>
      </w:r>
      <w:r w:rsidRPr="00B5234F">
        <w:rPr>
          <w:sz w:val="24"/>
          <w:szCs w:val="24"/>
        </w:rPr>
        <w:t>ие</w:t>
      </w:r>
      <w:r w:rsidRPr="00361455">
        <w:rPr>
          <w:sz w:val="24"/>
          <w:szCs w:val="24"/>
        </w:rPr>
        <w:t xml:space="preserve"> высокого охвата тестированием на ВИЧ населения </w:t>
      </w:r>
      <w:r>
        <w:rPr>
          <w:sz w:val="24"/>
          <w:szCs w:val="24"/>
        </w:rPr>
        <w:t xml:space="preserve">                  </w:t>
      </w:r>
      <w:r w:rsidRPr="00361455">
        <w:rPr>
          <w:sz w:val="24"/>
          <w:szCs w:val="24"/>
        </w:rPr>
        <w:lastRenderedPageBreak/>
        <w:t>в целом</w:t>
      </w:r>
      <w:r>
        <w:rPr>
          <w:sz w:val="24"/>
          <w:szCs w:val="24"/>
        </w:rPr>
        <w:t>,</w:t>
      </w:r>
      <w:r w:rsidRPr="00361455">
        <w:rPr>
          <w:sz w:val="24"/>
          <w:szCs w:val="24"/>
        </w:rPr>
        <w:t xml:space="preserve"> и уязвимых групп в особенности</w:t>
      </w:r>
      <w:r w:rsidR="00517A64">
        <w:rPr>
          <w:sz w:val="24"/>
          <w:szCs w:val="24"/>
        </w:rPr>
        <w:t>,</w:t>
      </w:r>
      <w:r w:rsidRPr="00361455">
        <w:rPr>
          <w:sz w:val="24"/>
          <w:szCs w:val="24"/>
        </w:rPr>
        <w:t xml:space="preserve"> </w:t>
      </w:r>
      <w:r w:rsidRPr="00361455">
        <w:rPr>
          <w:sz w:val="24"/>
          <w:szCs w:val="24"/>
          <w:lang w:val="en-US"/>
        </w:rPr>
        <w:t>c</w:t>
      </w:r>
      <w:r w:rsidRPr="00361455">
        <w:rPr>
          <w:sz w:val="24"/>
          <w:szCs w:val="24"/>
        </w:rPr>
        <w:t xml:space="preserve"> целью своевременного выявления заболевания и  назначения больным </w:t>
      </w:r>
      <w:r>
        <w:rPr>
          <w:sz w:val="24"/>
          <w:szCs w:val="24"/>
        </w:rPr>
        <w:t>АРТ</w:t>
      </w:r>
      <w:r w:rsidRPr="00361455">
        <w:rPr>
          <w:sz w:val="24"/>
          <w:szCs w:val="24"/>
        </w:rPr>
        <w:t>, одновременно имеющей как лечебный, так и профилактический эффект. Первый компонент цели ОО</w:t>
      </w:r>
      <w:r>
        <w:rPr>
          <w:sz w:val="24"/>
          <w:szCs w:val="24"/>
        </w:rPr>
        <w:t xml:space="preserve">Н «90-90-90», поставленной к </w:t>
      </w:r>
      <w:r w:rsidRPr="00B5234F">
        <w:rPr>
          <w:sz w:val="24"/>
          <w:szCs w:val="24"/>
        </w:rPr>
        <w:t>2020</w:t>
      </w:r>
      <w:r w:rsidRPr="00361455">
        <w:rPr>
          <w:sz w:val="24"/>
          <w:szCs w:val="24"/>
        </w:rPr>
        <w:t xml:space="preserve"> г. –  90% больных ВИЧ-инфекцией должны знать о своем диагнозе. </w:t>
      </w:r>
    </w:p>
    <w:p w:rsidR="00EF1EDD" w:rsidRPr="00DA5780" w:rsidRDefault="00EF1EDD" w:rsidP="00EF1EDD">
      <w:pPr>
        <w:spacing w:line="240" w:lineRule="auto"/>
        <w:ind w:left="-284" w:firstLine="567"/>
        <w:rPr>
          <w:sz w:val="24"/>
          <w:szCs w:val="24"/>
        </w:rPr>
      </w:pPr>
      <w:r w:rsidRPr="00DA5780">
        <w:rPr>
          <w:bCs/>
          <w:iCs/>
          <w:sz w:val="24"/>
          <w:szCs w:val="24"/>
        </w:rPr>
        <w:t xml:space="preserve">В регионах страны с генерализованной стадией эпидемии требуется внедрение массового рутинного консультирования и тестирования на ВИЧ всего взрослого населения </w:t>
      </w:r>
      <w:r w:rsidR="00FF2888">
        <w:rPr>
          <w:bCs/>
          <w:iCs/>
          <w:sz w:val="24"/>
          <w:szCs w:val="24"/>
        </w:rPr>
        <w:t xml:space="preserve">                в </w:t>
      </w:r>
      <w:r w:rsidR="00FF2888" w:rsidRPr="00DA0AA9">
        <w:rPr>
          <w:bCs/>
          <w:iCs/>
          <w:sz w:val="24"/>
          <w:szCs w:val="24"/>
        </w:rPr>
        <w:t>возрасте 18-60</w:t>
      </w:r>
      <w:r w:rsidRPr="00DA0AA9">
        <w:rPr>
          <w:bCs/>
          <w:iCs/>
          <w:sz w:val="24"/>
          <w:szCs w:val="24"/>
        </w:rPr>
        <w:t xml:space="preserve"> лет,</w:t>
      </w:r>
      <w:r w:rsidRPr="00DA0AA9">
        <w:rPr>
          <w:sz w:val="24"/>
          <w:szCs w:val="24"/>
        </w:rPr>
        <w:t xml:space="preserve"> в</w:t>
      </w:r>
      <w:r w:rsidRPr="00DA5780">
        <w:rPr>
          <w:sz w:val="24"/>
          <w:szCs w:val="24"/>
        </w:rPr>
        <w:t xml:space="preserve"> связи с чем необходимо существенно расширить показания                                       к обследованию населения (например, обследовать всех лиц, проходящих ежегодную диспансеризацию, либо всех лиц, обращающихся за любой медицинской помощью и т.п.).</w:t>
      </w:r>
    </w:p>
    <w:p w:rsidR="00604DDF" w:rsidRDefault="00EF1EDD" w:rsidP="00EF1EDD">
      <w:pPr>
        <w:spacing w:line="240" w:lineRule="auto"/>
        <w:ind w:left="-284" w:firstLine="568"/>
        <w:rPr>
          <w:sz w:val="24"/>
          <w:szCs w:val="24"/>
        </w:rPr>
      </w:pPr>
      <w:r w:rsidRPr="00DA5780">
        <w:rPr>
          <w:sz w:val="24"/>
          <w:szCs w:val="24"/>
        </w:rPr>
        <w:t>Во всех других регионах страны требуется существенная коррекция обследуемых контингентов, включающая увеличение доли обследованных на ВИЧ представителей</w:t>
      </w:r>
      <w:r w:rsidRPr="00361455">
        <w:rPr>
          <w:sz w:val="24"/>
          <w:szCs w:val="24"/>
        </w:rPr>
        <w:t xml:space="preserve"> уязвимых групп населения и снижение числа необоснованных обследований на ВИЧ по коду «прочие». Внесение таких изменений повысит экономическую эффективность тестирования на ВИЧ</w:t>
      </w:r>
      <w:r w:rsidR="00604DDF">
        <w:rPr>
          <w:sz w:val="24"/>
          <w:szCs w:val="24"/>
        </w:rPr>
        <w:t xml:space="preserve">. </w:t>
      </w:r>
    </w:p>
    <w:p w:rsidR="00EF1EDD" w:rsidRPr="00604DDF" w:rsidRDefault="00604DDF" w:rsidP="00EF1EDD">
      <w:pPr>
        <w:spacing w:line="240" w:lineRule="auto"/>
        <w:ind w:left="-284" w:firstLine="568"/>
        <w:rPr>
          <w:bCs/>
          <w:color w:val="FF0000"/>
          <w:sz w:val="24"/>
          <w:szCs w:val="24"/>
        </w:rPr>
      </w:pPr>
      <w:r>
        <w:rPr>
          <w:bCs/>
          <w:sz w:val="24"/>
          <w:szCs w:val="24"/>
        </w:rPr>
        <w:t xml:space="preserve">При планировании </w:t>
      </w:r>
      <w:r w:rsidR="000D075E">
        <w:rPr>
          <w:bCs/>
          <w:sz w:val="24"/>
          <w:szCs w:val="24"/>
        </w:rPr>
        <w:t>в целях</w:t>
      </w:r>
      <w:r>
        <w:rPr>
          <w:bCs/>
          <w:sz w:val="24"/>
          <w:szCs w:val="24"/>
        </w:rPr>
        <w:t xml:space="preserve"> достижени</w:t>
      </w:r>
      <w:r w:rsidR="000D075E">
        <w:rPr>
          <w:bCs/>
          <w:sz w:val="24"/>
          <w:szCs w:val="24"/>
        </w:rPr>
        <w:t>я</w:t>
      </w:r>
      <w:r>
        <w:rPr>
          <w:bCs/>
          <w:sz w:val="24"/>
          <w:szCs w:val="24"/>
        </w:rPr>
        <w:t xml:space="preserve"> максимального охвата обследованиями уязвимых групп на ВИЧ следует руководствоваться оценочной численностью </w:t>
      </w:r>
      <w:r w:rsidR="00EF1EDD" w:rsidRPr="00361455">
        <w:rPr>
          <w:bCs/>
          <w:sz w:val="24"/>
          <w:szCs w:val="24"/>
        </w:rPr>
        <w:t xml:space="preserve">уязвимых групп населения </w:t>
      </w:r>
      <w:r w:rsidR="000D075E">
        <w:rPr>
          <w:bCs/>
          <w:sz w:val="24"/>
          <w:szCs w:val="24"/>
        </w:rPr>
        <w:t xml:space="preserve">в регионе </w:t>
      </w:r>
      <w:r w:rsidR="00EF1EDD" w:rsidRPr="00361455">
        <w:rPr>
          <w:bCs/>
          <w:sz w:val="24"/>
          <w:szCs w:val="24"/>
        </w:rPr>
        <w:t>(ПИН, МСМ, больные ИППП, заключенные)</w:t>
      </w:r>
      <w:r w:rsidR="00326975">
        <w:rPr>
          <w:bCs/>
          <w:sz w:val="24"/>
          <w:szCs w:val="24"/>
        </w:rPr>
        <w:t>.</w:t>
      </w:r>
      <w:r w:rsidR="00EF1EDD" w:rsidRPr="00361455">
        <w:rPr>
          <w:bCs/>
          <w:sz w:val="24"/>
          <w:szCs w:val="24"/>
        </w:rPr>
        <w:t xml:space="preserve"> </w:t>
      </w:r>
    </w:p>
    <w:p w:rsidR="00B51355" w:rsidRPr="00B51355" w:rsidRDefault="00B51355" w:rsidP="00B51355">
      <w:pPr>
        <w:spacing w:line="240" w:lineRule="auto"/>
        <w:ind w:left="-284" w:firstLine="568"/>
        <w:rPr>
          <w:sz w:val="24"/>
          <w:szCs w:val="24"/>
        </w:rPr>
      </w:pPr>
      <w:r w:rsidRPr="00B51355">
        <w:rPr>
          <w:sz w:val="24"/>
          <w:szCs w:val="24"/>
        </w:rPr>
        <w:t>Данные, получаемые в результате тестирования разных групп населения, можно в разной степени использовать для целей эпидемиологического надзора, включая проведение противоэпидемических мероприятий.</w:t>
      </w:r>
    </w:p>
    <w:p w:rsidR="000D075E" w:rsidRDefault="000D075E" w:rsidP="00B51355">
      <w:pPr>
        <w:spacing w:line="240" w:lineRule="auto"/>
        <w:ind w:left="-284" w:firstLine="568"/>
        <w:rPr>
          <w:b/>
          <w:sz w:val="24"/>
          <w:szCs w:val="24"/>
        </w:rPr>
      </w:pPr>
    </w:p>
    <w:p w:rsidR="00B51355" w:rsidRPr="00B51355" w:rsidRDefault="00B51355" w:rsidP="00B51355">
      <w:pPr>
        <w:spacing w:line="240" w:lineRule="auto"/>
        <w:ind w:left="-284" w:firstLine="568"/>
        <w:rPr>
          <w:sz w:val="24"/>
          <w:szCs w:val="24"/>
        </w:rPr>
      </w:pPr>
      <w:r w:rsidRPr="00B51355">
        <w:rPr>
          <w:b/>
          <w:sz w:val="24"/>
          <w:szCs w:val="24"/>
        </w:rPr>
        <w:t>Потребители немедицинских  наркотических препаратов</w:t>
      </w:r>
    </w:p>
    <w:p w:rsidR="00B51355" w:rsidRPr="00B51355" w:rsidRDefault="00B51355" w:rsidP="00B51355">
      <w:pPr>
        <w:spacing w:line="240" w:lineRule="auto"/>
        <w:ind w:left="-284" w:firstLine="568"/>
        <w:rPr>
          <w:sz w:val="24"/>
          <w:szCs w:val="24"/>
        </w:rPr>
      </w:pPr>
      <w:r w:rsidRPr="00B51355">
        <w:rPr>
          <w:sz w:val="24"/>
          <w:szCs w:val="24"/>
        </w:rPr>
        <w:t>Результаты обследования этой группы отражают динамику передачи ВИЧ при потреблении наркотиков. В эту группу для обследования включают, как правило, только тех лиц, которым установлен диагноз наркозависимости, и только тех из них, кто в течение исследуемого периода обратился в государственные учреждения за помощью. По этой причине число обследованных за год наркопотребителей обычно ниже общего числа зарегистрированных на территории больных этой категории. Кроме того, наркопотребители, информированные о своем диагнозе ВИЧ-инфекции, могут сознательно избегать тестирования на ВИЧ. Увеличение процента инфицированных ВИЧ в этой группе свидетельствует о</w:t>
      </w:r>
      <w:r w:rsidRPr="00B51355">
        <w:rPr>
          <w:b/>
          <w:sz w:val="24"/>
          <w:szCs w:val="24"/>
        </w:rPr>
        <w:t xml:space="preserve"> </w:t>
      </w:r>
      <w:r w:rsidRPr="00B51355">
        <w:rPr>
          <w:sz w:val="24"/>
          <w:szCs w:val="24"/>
        </w:rPr>
        <w:t>распространении ВИЧ.</w:t>
      </w:r>
      <w:r w:rsidRPr="00B51355">
        <w:rPr>
          <w:b/>
          <w:sz w:val="24"/>
          <w:szCs w:val="24"/>
        </w:rPr>
        <w:t xml:space="preserve"> </w:t>
      </w:r>
      <w:r w:rsidRPr="00B51355">
        <w:rPr>
          <w:sz w:val="24"/>
          <w:szCs w:val="24"/>
        </w:rPr>
        <w:t>Однако в ряде случаев, может наблюдаться ложное снижение этого показателя, связанное с тем, что ранее выявленные ВИЧ-инфицированные потребители, из числа состоящих на учете, не включаются в обследование. Такой феномен наблюдался в Российской Федерации в период 2002-2004 гг., когда число впервые выявленных случаев среди наркопотребителей снижалось, а распространение ВИЧ продолжалось, и пораженность популяции росла.</w:t>
      </w:r>
    </w:p>
    <w:p w:rsidR="00B51355" w:rsidRPr="00B51355" w:rsidRDefault="00B51355" w:rsidP="00B51355">
      <w:pPr>
        <w:spacing w:line="240" w:lineRule="auto"/>
        <w:ind w:left="-284" w:firstLine="284"/>
        <w:rPr>
          <w:sz w:val="24"/>
          <w:szCs w:val="24"/>
        </w:rPr>
      </w:pPr>
      <w:r w:rsidRPr="00B51355">
        <w:rPr>
          <w:sz w:val="24"/>
          <w:szCs w:val="24"/>
        </w:rPr>
        <w:t xml:space="preserve"> Сложность интерпретации данных по обследованию этой группы обусловлена многими причинами. Лица "с подозрением" или даже с подтвержденным диагнозом "наркомания" часто не характеризуют всю группу потребителей наркотиков. Число "латентных" наркопотребителей, то есть тех, кто никогда не обращался за официальной медицинской помощью, в несколько раз (чаще всего в 4-5 раз) превосходит число зарегистрированных больных. Диагноз "наркомания" имеет четкие критерии, по которым может устанавливаться только специалистами, в связи с чем неясно, какие группы могут обследоваться                                                                     "по подозрению" в наркомании. Достаточно сложно установить, насколько результаты массового обследования "потребителей наркотиков" характеризуют уровень передачи ВИЧ, связанный с внутривенным употреблением наркотиков, поскольку неясно, какие именно контингенты потребителей обследуются: употребляющие в таблетках, при курении, при внутривенном введении или применяющие разнообразные формы наркотиков. Определенную сложность представляет определение пути заражения ВИЧ "наркопотребителя", проводимое при эпидемиологическом расследовании. Часто упоминание про употребление наркотиков в анамнезе автоматически относит опрашиваемого к категории заразившихся при внутривенном употреблении наркотиков,    хотя у большинства выявляются и другие факторы, включая гетеросексуальные связи, в том числе с другими наркопотребителями, которые также могли быть причиной заражения. </w:t>
      </w:r>
      <w:r w:rsidRPr="00B51355">
        <w:rPr>
          <w:sz w:val="24"/>
          <w:szCs w:val="24"/>
        </w:rPr>
        <w:lastRenderedPageBreak/>
        <w:t>Половые эксцессы, связанные с употреблением психостимуляторов, которые могут вводиться не парентеральным путем, могут быть дополнительным фактором, повышающим риск заражения. Таким образом, для окончательного выяснения значения передачи ВИЧ в среде наркопотребителей необходимо проведение эпидемиологического расследования, а также выборочные эпидемиологические и поведенческие исследования в этой группе.</w:t>
      </w:r>
    </w:p>
    <w:p w:rsidR="00793084" w:rsidRDefault="00793084" w:rsidP="00B51355">
      <w:pPr>
        <w:spacing w:line="240" w:lineRule="auto"/>
        <w:ind w:left="-284" w:firstLine="568"/>
        <w:rPr>
          <w:b/>
          <w:sz w:val="24"/>
          <w:szCs w:val="24"/>
        </w:rPr>
      </w:pPr>
    </w:p>
    <w:p w:rsidR="00B51355" w:rsidRPr="00B51355" w:rsidRDefault="00B51355" w:rsidP="00B51355">
      <w:pPr>
        <w:spacing w:line="240" w:lineRule="auto"/>
        <w:ind w:left="-284" w:firstLine="568"/>
        <w:rPr>
          <w:sz w:val="24"/>
          <w:szCs w:val="24"/>
        </w:rPr>
      </w:pPr>
      <w:r w:rsidRPr="00B51355">
        <w:rPr>
          <w:b/>
          <w:sz w:val="24"/>
          <w:szCs w:val="24"/>
        </w:rPr>
        <w:t>Мужчины, имеющие секс с мужчинами</w:t>
      </w:r>
      <w:r w:rsidRPr="00B51355">
        <w:rPr>
          <w:sz w:val="24"/>
          <w:szCs w:val="24"/>
        </w:rPr>
        <w:t xml:space="preserve"> (МСМ, гомо- и бисексуалисты). </w:t>
      </w:r>
    </w:p>
    <w:p w:rsidR="00B51355" w:rsidRPr="00B51355" w:rsidRDefault="00793084" w:rsidP="00B51355">
      <w:pPr>
        <w:spacing w:line="240" w:lineRule="auto"/>
        <w:ind w:left="-284" w:firstLine="284"/>
        <w:rPr>
          <w:sz w:val="24"/>
          <w:szCs w:val="24"/>
        </w:rPr>
      </w:pPr>
      <w:r>
        <w:rPr>
          <w:sz w:val="24"/>
          <w:szCs w:val="24"/>
        </w:rPr>
        <w:t xml:space="preserve">    </w:t>
      </w:r>
      <w:r w:rsidR="00B51355" w:rsidRPr="00B51355">
        <w:rPr>
          <w:sz w:val="24"/>
          <w:szCs w:val="24"/>
        </w:rPr>
        <w:t xml:space="preserve">Учитывая стигматизацию этой группы, довольно трудно предположить, что МСМ, обращающиеся за медицинской помощью, сообщают о своих гомосексуальных контактах. Не существует и юридического механизма, который позволял бы дифференцировать статус пациента по принадлежности к группе МСМ и обследовать его по инициативе врача. Таким образом, обычные статистические данные об обследовании населения не дают точного представления об уровне пораженности этой группы ВИЧ. Корректировка этих данных по результатам эпидемиологического расследования возможна, однако при эпидемиологическом расследовании выявляется заведомо более высокий процент                                  ВИЧ-инфицированных среди обследованных; эпидемиологическое расследование может дать ответ на вопрос: есть или нет передачи ВИЧ в этой группе, но не дает ясных статистических показателей. </w:t>
      </w:r>
    </w:p>
    <w:p w:rsidR="00B51355" w:rsidRPr="00B51355" w:rsidRDefault="00B51355" w:rsidP="00B51355">
      <w:pPr>
        <w:spacing w:line="240" w:lineRule="auto"/>
        <w:ind w:left="-284" w:firstLine="284"/>
        <w:rPr>
          <w:sz w:val="24"/>
          <w:szCs w:val="24"/>
        </w:rPr>
      </w:pPr>
      <w:r w:rsidRPr="00B51355">
        <w:rPr>
          <w:sz w:val="24"/>
          <w:szCs w:val="24"/>
        </w:rPr>
        <w:t>Несколько более точные данные о распространении ВИЧ-инфекции среди МСМ могут дать добровольные анонимные обследования населения, сопровождаемые анкетированием, однако и в этом случае нельзя быть уверенным в достоверности сообщаемой информации о гомосексуальной активности. Более репрезентативными могут быть системные дозорные выборочные эпидемиологические и поведенческие исследования, однако и в этом случае иногда проводится обследование определенной, довольно узкой прослойки МСМ.</w:t>
      </w:r>
    </w:p>
    <w:p w:rsidR="00B51355" w:rsidRPr="00B51355" w:rsidRDefault="00B51355" w:rsidP="00B51355">
      <w:pPr>
        <w:spacing w:before="120" w:line="240" w:lineRule="auto"/>
        <w:ind w:left="-284" w:firstLine="567"/>
        <w:rPr>
          <w:b/>
          <w:bCs/>
          <w:sz w:val="24"/>
          <w:szCs w:val="24"/>
        </w:rPr>
      </w:pPr>
      <w:r w:rsidRPr="00B51355">
        <w:rPr>
          <w:b/>
          <w:bCs/>
          <w:sz w:val="24"/>
          <w:szCs w:val="24"/>
        </w:rPr>
        <w:t xml:space="preserve">Лица, находящиеся в учреждениях ФСИН </w:t>
      </w:r>
    </w:p>
    <w:p w:rsidR="00B51355" w:rsidRPr="00B51355" w:rsidRDefault="00B51355" w:rsidP="00B51355">
      <w:pPr>
        <w:spacing w:before="120" w:line="240" w:lineRule="auto"/>
        <w:ind w:left="-284" w:firstLine="567"/>
        <w:rPr>
          <w:bCs/>
          <w:sz w:val="24"/>
          <w:szCs w:val="24"/>
        </w:rPr>
      </w:pPr>
      <w:r w:rsidRPr="00B51355">
        <w:rPr>
          <w:bCs/>
          <w:sz w:val="24"/>
          <w:szCs w:val="24"/>
        </w:rPr>
        <w:t>Показатели выявляемости ВИЧ-инфекции в этой группе во многом  зависят от значения той или иной группы в составе осужденных к лишению свободы. Так, смягчение наказания в области распространения наркотиков ведет к уменьшению доли наркопотр</w:t>
      </w:r>
      <w:r>
        <w:rPr>
          <w:bCs/>
          <w:sz w:val="24"/>
          <w:szCs w:val="24"/>
        </w:rPr>
        <w:t xml:space="preserve">ебителей среди приговариваемых </w:t>
      </w:r>
      <w:r w:rsidRPr="00B51355">
        <w:rPr>
          <w:bCs/>
          <w:sz w:val="24"/>
          <w:szCs w:val="24"/>
        </w:rPr>
        <w:t>к лишению свободы, а следовательно, и к снижению выявляемости ВИЧ-инфекции. Повторное обследование заключенных при выходе из мест лишения свободы могло быть использовано для оценки риска инфицирования во время пребывания в заключении.</w:t>
      </w:r>
    </w:p>
    <w:p w:rsidR="00B51355" w:rsidRPr="00B51355" w:rsidRDefault="00B51355" w:rsidP="00B51355">
      <w:pPr>
        <w:spacing w:before="120" w:line="240" w:lineRule="auto"/>
        <w:ind w:left="-284" w:firstLine="567"/>
        <w:rPr>
          <w:sz w:val="24"/>
          <w:szCs w:val="24"/>
        </w:rPr>
      </w:pPr>
      <w:r w:rsidRPr="00B51355">
        <w:rPr>
          <w:b/>
          <w:sz w:val="24"/>
          <w:szCs w:val="24"/>
        </w:rPr>
        <w:t xml:space="preserve">Обследованные по клиническим показаниям </w:t>
      </w:r>
      <w:r w:rsidRPr="00B51355">
        <w:rPr>
          <w:bCs/>
          <w:sz w:val="24"/>
          <w:szCs w:val="24"/>
        </w:rPr>
        <w:t>–</w:t>
      </w:r>
      <w:r w:rsidRPr="00B51355">
        <w:rPr>
          <w:b/>
          <w:sz w:val="24"/>
          <w:szCs w:val="24"/>
        </w:rPr>
        <w:t xml:space="preserve"> </w:t>
      </w:r>
      <w:r w:rsidRPr="00B51355">
        <w:rPr>
          <w:sz w:val="24"/>
          <w:szCs w:val="24"/>
        </w:rPr>
        <w:t>недифференцированная группа, состав которой сильно зависит от "клинических показаний к обследованию" и реальной частоты их применения на данной территории или в конкретном медицинском учреждении. В общем плане увеличение частоты обнаружения ВИЧ-позитивных лиц в этой группе может означать и рост общей пораженности населения, и увеличение частоты поздних форм                             ВИЧ-инфекции, сопровождающихся клиническими проявлениями и обращением за медицинской помощью.</w:t>
      </w:r>
    </w:p>
    <w:p w:rsidR="00B51355" w:rsidRPr="00B51355" w:rsidRDefault="00B51355" w:rsidP="00B51355">
      <w:pPr>
        <w:spacing w:before="120" w:line="240" w:lineRule="auto"/>
        <w:ind w:left="-284" w:firstLine="567"/>
        <w:rPr>
          <w:sz w:val="24"/>
          <w:szCs w:val="24"/>
        </w:rPr>
      </w:pPr>
      <w:r w:rsidRPr="00B51355">
        <w:rPr>
          <w:b/>
          <w:sz w:val="24"/>
          <w:szCs w:val="24"/>
        </w:rPr>
        <w:t>Прочие</w:t>
      </w:r>
      <w:r w:rsidRPr="00B51355">
        <w:rPr>
          <w:sz w:val="24"/>
          <w:szCs w:val="24"/>
        </w:rPr>
        <w:t xml:space="preserve"> </w:t>
      </w:r>
      <w:r w:rsidRPr="00B51355">
        <w:rPr>
          <w:bCs/>
          <w:sz w:val="24"/>
          <w:szCs w:val="24"/>
        </w:rPr>
        <w:t>–</w:t>
      </w:r>
      <w:r w:rsidRPr="00B51355">
        <w:rPr>
          <w:sz w:val="24"/>
          <w:szCs w:val="24"/>
        </w:rPr>
        <w:t xml:space="preserve"> наиболее интенсивно обследуемая группа населения, дающая мало информации для эпидемиологического анализа. Рост частоты обнаружения ВИЧ-инфекции                 в этой группе может свидетельствовать о росте пораженности населения ВИЧ.</w:t>
      </w:r>
    </w:p>
    <w:p w:rsidR="00830FBC" w:rsidRDefault="00B51355" w:rsidP="00B51355">
      <w:pPr>
        <w:spacing w:before="120" w:line="240" w:lineRule="auto"/>
        <w:ind w:left="-284" w:firstLine="567"/>
        <w:rPr>
          <w:sz w:val="24"/>
          <w:szCs w:val="24"/>
        </w:rPr>
      </w:pPr>
      <w:r w:rsidRPr="00B51355">
        <w:rPr>
          <w:b/>
          <w:sz w:val="24"/>
          <w:szCs w:val="24"/>
        </w:rPr>
        <w:t>Обследование беременных</w:t>
      </w:r>
      <w:r w:rsidRPr="00B51355">
        <w:rPr>
          <w:sz w:val="24"/>
          <w:szCs w:val="24"/>
        </w:rPr>
        <w:t xml:space="preserve">. Одним из важнейших показателей интенсивности эпидемического процесса в гетеросексуальной популяции считается </w:t>
      </w:r>
      <w:r w:rsidRPr="00830FBC">
        <w:rPr>
          <w:sz w:val="24"/>
          <w:szCs w:val="24"/>
        </w:rPr>
        <w:t>процент инфицированных ВИЧ беременных женщин.</w:t>
      </w:r>
      <w:r w:rsidRPr="00B51355">
        <w:rPr>
          <w:sz w:val="24"/>
          <w:szCs w:val="24"/>
        </w:rPr>
        <w:t xml:space="preserve"> </w:t>
      </w:r>
    </w:p>
    <w:p w:rsidR="00830FBC" w:rsidRDefault="00B51355" w:rsidP="00B51355">
      <w:pPr>
        <w:spacing w:before="120" w:line="240" w:lineRule="auto"/>
        <w:ind w:left="-284" w:firstLine="567"/>
        <w:rPr>
          <w:sz w:val="24"/>
          <w:szCs w:val="24"/>
        </w:rPr>
      </w:pPr>
      <w:r w:rsidRPr="00B51355">
        <w:rPr>
          <w:sz w:val="24"/>
          <w:szCs w:val="24"/>
        </w:rPr>
        <w:t>Однако доля ВИЧ-инфицированных среди беременных</w:t>
      </w:r>
      <w:r w:rsidR="00830FBC">
        <w:rPr>
          <w:sz w:val="24"/>
          <w:szCs w:val="24"/>
        </w:rPr>
        <w:t xml:space="preserve"> (</w:t>
      </w:r>
      <w:r w:rsidRPr="00B51355">
        <w:rPr>
          <w:sz w:val="24"/>
          <w:szCs w:val="24"/>
        </w:rPr>
        <w:t>согласно форме №4</w:t>
      </w:r>
      <w:r w:rsidR="00830FBC">
        <w:rPr>
          <w:sz w:val="24"/>
          <w:szCs w:val="24"/>
        </w:rPr>
        <w:t>)</w:t>
      </w:r>
      <w:r w:rsidRPr="00B51355">
        <w:rPr>
          <w:sz w:val="24"/>
          <w:szCs w:val="24"/>
        </w:rPr>
        <w:t xml:space="preserve">, не отражает истинной пораженности беременных, поскольку при их обследовании  по коду 109 учитываются только те, которые не были ранее зарегистрированы как ВИЧ-позитивные. </w:t>
      </w:r>
    </w:p>
    <w:p w:rsidR="00B51355" w:rsidRPr="00B51355" w:rsidRDefault="00B51355" w:rsidP="00B51355">
      <w:pPr>
        <w:spacing w:before="120" w:line="240" w:lineRule="auto"/>
        <w:ind w:left="-284" w:firstLine="567"/>
        <w:rPr>
          <w:sz w:val="24"/>
          <w:szCs w:val="24"/>
        </w:rPr>
      </w:pPr>
      <w:r w:rsidRPr="00B51355">
        <w:rPr>
          <w:sz w:val="24"/>
          <w:szCs w:val="24"/>
        </w:rPr>
        <w:t xml:space="preserve">Для точного расчета показателей необходимо использовать данные </w:t>
      </w:r>
      <w:r w:rsidRPr="00B51355">
        <w:rPr>
          <w:bCs/>
          <w:sz w:val="24"/>
          <w:szCs w:val="24"/>
        </w:rPr>
        <w:t xml:space="preserve">форм №32 «Сведения о медицинской помощи беременным, роженицам и родильницам» и №13 «Сведения о прерывании беременности». </w:t>
      </w:r>
      <w:r w:rsidRPr="00B51355">
        <w:rPr>
          <w:sz w:val="24"/>
          <w:szCs w:val="24"/>
        </w:rPr>
        <w:t>Необходимо количество беременных ВИЧ-</w:t>
      </w:r>
      <w:r w:rsidRPr="00B51355">
        <w:rPr>
          <w:sz w:val="24"/>
          <w:szCs w:val="24"/>
        </w:rPr>
        <w:lastRenderedPageBreak/>
        <w:t>позитивных (родивших и прервавших беременность) разделить на общее количество беременных женщин (включая число принятых родов и число прерываний беременности).</w:t>
      </w:r>
    </w:p>
    <w:p w:rsidR="00B51355" w:rsidRPr="00B51355" w:rsidRDefault="00B51355" w:rsidP="00B51355">
      <w:pPr>
        <w:spacing w:before="120" w:line="240" w:lineRule="auto"/>
        <w:ind w:left="-284" w:firstLine="567"/>
        <w:rPr>
          <w:sz w:val="24"/>
          <w:szCs w:val="24"/>
        </w:rPr>
      </w:pPr>
      <w:r w:rsidRPr="00B51355">
        <w:rPr>
          <w:b/>
          <w:sz w:val="24"/>
          <w:szCs w:val="24"/>
        </w:rPr>
        <w:t>Обследуемые при эпидрасследовании.</w:t>
      </w:r>
      <w:r w:rsidRPr="00B51355">
        <w:rPr>
          <w:sz w:val="24"/>
          <w:szCs w:val="24"/>
        </w:rPr>
        <w:t xml:space="preserve"> Обследование этой группы не дает достоверных данных о распространенности заболевания, поскольку в него вовлечены лица, имевшие непосредственный эпидемиологически значимый контакт с ВИЧ-позитивным лицом, в то время как лица из того же угрожаемого контингента, не имевшие этого контакта, могут не иметь этого. Мужчина, имевший половой контакт с ВИЧ-позитивной женщиной априори, подвергается большему риску заражения, чем мужчина, не имевший полового контакта с такой женщиной. В то же время эпидемиологическое расследование позволяет выявить ВИЧ-позитивных из трудно достижимых групп риска, определить пути и факторы распространения ВИЧ и т.п. </w:t>
      </w:r>
    </w:p>
    <w:p w:rsidR="00B51355" w:rsidRPr="00B51355" w:rsidRDefault="00B51355" w:rsidP="00B51355">
      <w:pPr>
        <w:spacing w:before="120" w:line="240" w:lineRule="auto"/>
        <w:ind w:left="-284" w:firstLine="567"/>
        <w:rPr>
          <w:sz w:val="24"/>
          <w:szCs w:val="24"/>
        </w:rPr>
      </w:pPr>
      <w:r w:rsidRPr="00B51355">
        <w:rPr>
          <w:b/>
          <w:sz w:val="24"/>
          <w:szCs w:val="24"/>
        </w:rPr>
        <w:t xml:space="preserve">Доноры </w:t>
      </w:r>
      <w:r w:rsidRPr="00B51355">
        <w:rPr>
          <w:sz w:val="24"/>
          <w:szCs w:val="24"/>
        </w:rPr>
        <w:t>не являются репрезентативной группой для получения данных по эпиднадзору за ВИЧ-инфекцией, так как по составу они отличаются от основного населения по возрасту, внешним признакам здоровья; перед сдачей крови они должны подвергаться селективному отбору (исключение явных наркопотребителей и т.п.). Состав доноров может меняться в зависимости от правовой регламентации донорства: платное (в т. ч. компенсируемое отгулом), безвозмездное альтруистическое, принудительное (военнослужащие, студенты)                   и т.п. Результаты тестирования доноров на ВИЧ сильно зависят от особенностей организации донорства. Так, платное донорство при определенных условиях может привлечь наркопотребителей как способ получения денег на наркотики, а в других условиях способствовать закреплению у кадровых платных доноров стремления к сохранению постоянного источника дохода, то есть к поведению более безопасному в плане заражения ВИЧ и другими ИППП.</w:t>
      </w:r>
    </w:p>
    <w:p w:rsidR="00B51355" w:rsidRPr="00B51355" w:rsidRDefault="00B51355" w:rsidP="00B51355">
      <w:pPr>
        <w:spacing w:before="120" w:line="240" w:lineRule="auto"/>
        <w:ind w:left="-284" w:firstLine="567"/>
        <w:rPr>
          <w:sz w:val="24"/>
          <w:szCs w:val="24"/>
        </w:rPr>
      </w:pPr>
      <w:r w:rsidRPr="00B51355">
        <w:rPr>
          <w:b/>
          <w:sz w:val="24"/>
          <w:szCs w:val="24"/>
        </w:rPr>
        <w:t>Медицинский персонал</w:t>
      </w:r>
      <w:r w:rsidRPr="00B51355">
        <w:rPr>
          <w:sz w:val="24"/>
          <w:szCs w:val="24"/>
        </w:rPr>
        <w:t>, обследуемый на ВИЧ-инфекцию, не является репрезентативной группой для эпидемиологического надзора, если речь идет о специалистах, работающих в области ВИЧ-инфекции, случаи профессионального заражения редки. Обследование недифференцированного медицинского персонала отражает выявляемость ВИЧ-инфекции в общей популяции.</w:t>
      </w:r>
    </w:p>
    <w:p w:rsidR="00AD5765" w:rsidRPr="00361455" w:rsidRDefault="00B51355" w:rsidP="00FA1758">
      <w:pPr>
        <w:spacing w:before="120" w:line="240" w:lineRule="auto"/>
        <w:ind w:left="-284" w:firstLine="567"/>
        <w:rPr>
          <w:sz w:val="24"/>
          <w:szCs w:val="24"/>
        </w:rPr>
      </w:pPr>
      <w:r w:rsidRPr="00897871">
        <w:rPr>
          <w:b/>
          <w:sz w:val="24"/>
          <w:szCs w:val="24"/>
        </w:rPr>
        <w:t>Иностранные граждане</w:t>
      </w:r>
      <w:r w:rsidRPr="00897871">
        <w:rPr>
          <w:sz w:val="24"/>
          <w:szCs w:val="24"/>
        </w:rPr>
        <w:t xml:space="preserve"> </w:t>
      </w:r>
      <w:r w:rsidRPr="00897871">
        <w:rPr>
          <w:bCs/>
          <w:sz w:val="24"/>
          <w:szCs w:val="24"/>
        </w:rPr>
        <w:t>–</w:t>
      </w:r>
      <w:r w:rsidRPr="00897871">
        <w:rPr>
          <w:sz w:val="24"/>
          <w:szCs w:val="24"/>
        </w:rPr>
        <w:t xml:space="preserve"> частота обнаружения ВИЧ-инфекции в этой группе </w:t>
      </w:r>
      <w:r w:rsidR="00897871" w:rsidRPr="00897871">
        <w:rPr>
          <w:sz w:val="24"/>
          <w:szCs w:val="24"/>
        </w:rPr>
        <w:t xml:space="preserve">может </w:t>
      </w:r>
      <w:r w:rsidRPr="00897871">
        <w:rPr>
          <w:sz w:val="24"/>
          <w:szCs w:val="24"/>
        </w:rPr>
        <w:t>характериз</w:t>
      </w:r>
      <w:r w:rsidR="00897871" w:rsidRPr="00897871">
        <w:rPr>
          <w:sz w:val="24"/>
          <w:szCs w:val="24"/>
        </w:rPr>
        <w:t xml:space="preserve">овать </w:t>
      </w:r>
      <w:r w:rsidRPr="00897871">
        <w:rPr>
          <w:sz w:val="24"/>
          <w:szCs w:val="24"/>
        </w:rPr>
        <w:t xml:space="preserve">пораженность населения ВИЧ-инфекцией </w:t>
      </w:r>
      <w:r w:rsidR="00897871" w:rsidRPr="00897871">
        <w:rPr>
          <w:sz w:val="24"/>
          <w:szCs w:val="24"/>
        </w:rPr>
        <w:t xml:space="preserve">в </w:t>
      </w:r>
      <w:r w:rsidRPr="00897871">
        <w:rPr>
          <w:sz w:val="24"/>
          <w:szCs w:val="24"/>
        </w:rPr>
        <w:t>стран</w:t>
      </w:r>
      <w:r w:rsidR="00897871" w:rsidRPr="00897871">
        <w:rPr>
          <w:sz w:val="24"/>
          <w:szCs w:val="24"/>
        </w:rPr>
        <w:t xml:space="preserve">е исхода, а также  характер </w:t>
      </w:r>
      <w:r w:rsidR="00E36369" w:rsidRPr="00897871">
        <w:rPr>
          <w:sz w:val="24"/>
          <w:szCs w:val="24"/>
        </w:rPr>
        <w:t>рискованного поведения среди данной группы</w:t>
      </w:r>
      <w:r w:rsidRPr="00897871">
        <w:rPr>
          <w:sz w:val="24"/>
          <w:szCs w:val="24"/>
        </w:rPr>
        <w:t>.</w:t>
      </w:r>
    </w:p>
    <w:p w:rsidR="00FA03DF" w:rsidRPr="003710FB" w:rsidRDefault="00350DF1" w:rsidP="00FA03DF">
      <w:pPr>
        <w:spacing w:before="120" w:line="240" w:lineRule="auto"/>
        <w:ind w:left="-284" w:firstLine="567"/>
        <w:rPr>
          <w:b/>
          <w:szCs w:val="28"/>
        </w:rPr>
      </w:pPr>
      <w:r w:rsidRPr="00BA7E9D">
        <w:rPr>
          <w:b/>
          <w:sz w:val="24"/>
          <w:szCs w:val="24"/>
        </w:rPr>
        <w:t>4.5</w:t>
      </w:r>
      <w:r w:rsidR="00FA03DF" w:rsidRPr="00BA7E9D">
        <w:rPr>
          <w:b/>
          <w:szCs w:val="28"/>
        </w:rPr>
        <w:t xml:space="preserve">. </w:t>
      </w:r>
      <w:r w:rsidRPr="00BA7E9D">
        <w:rPr>
          <w:b/>
          <w:sz w:val="24"/>
          <w:szCs w:val="24"/>
        </w:rPr>
        <w:t>Б</w:t>
      </w:r>
      <w:r w:rsidR="00FA03DF" w:rsidRPr="00BA7E9D">
        <w:rPr>
          <w:b/>
          <w:sz w:val="24"/>
          <w:szCs w:val="24"/>
        </w:rPr>
        <w:t>ио</w:t>
      </w:r>
      <w:r w:rsidR="00CF4070">
        <w:rPr>
          <w:b/>
          <w:sz w:val="24"/>
          <w:szCs w:val="24"/>
        </w:rPr>
        <w:t>-</w:t>
      </w:r>
      <w:r w:rsidR="00FA03DF" w:rsidRPr="00BA7E9D">
        <w:rPr>
          <w:b/>
          <w:sz w:val="24"/>
          <w:szCs w:val="24"/>
        </w:rPr>
        <w:t>поведенчески</w:t>
      </w:r>
      <w:r w:rsidRPr="00BA7E9D">
        <w:rPr>
          <w:b/>
          <w:sz w:val="24"/>
          <w:szCs w:val="24"/>
        </w:rPr>
        <w:t>е</w:t>
      </w:r>
      <w:r w:rsidR="00FA03DF" w:rsidRPr="00BA7E9D">
        <w:rPr>
          <w:b/>
          <w:sz w:val="24"/>
          <w:szCs w:val="24"/>
        </w:rPr>
        <w:t xml:space="preserve"> исследовани</w:t>
      </w:r>
      <w:r w:rsidRPr="00BA7E9D">
        <w:rPr>
          <w:b/>
          <w:sz w:val="24"/>
          <w:szCs w:val="24"/>
        </w:rPr>
        <w:t xml:space="preserve">я </w:t>
      </w:r>
      <w:r w:rsidR="00FA03DF" w:rsidRPr="00BA7E9D">
        <w:rPr>
          <w:b/>
          <w:sz w:val="24"/>
          <w:szCs w:val="24"/>
        </w:rPr>
        <w:t>среди уязвимых групп населения и основной популяции</w:t>
      </w:r>
      <w:r w:rsidR="00BA7E9D">
        <w:rPr>
          <w:b/>
          <w:sz w:val="24"/>
          <w:szCs w:val="24"/>
        </w:rPr>
        <w:t>.</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Биоповеденческие (сероэпидемиологические) исследования применяются для расчета показателей распространенности (пораженности) ВИЧ-инфекции в уязвимых группах населения и основной популяции, а также для выяснения основных типов рискованного поведения среди населения, приводящих к заражению ВИЧ. Большое значение может иметь расчет реальной численности уязвимых групп населения, произведенный с использованием результатов </w:t>
      </w:r>
      <w:r w:rsidRPr="00361455">
        <w:rPr>
          <w:sz w:val="24"/>
          <w:szCs w:val="24"/>
        </w:rPr>
        <w:t>биоповеденческих исследований</w:t>
      </w:r>
      <w:r w:rsidRPr="00361455">
        <w:rPr>
          <w:b/>
          <w:sz w:val="24"/>
          <w:szCs w:val="24"/>
        </w:rPr>
        <w:t>.</w:t>
      </w:r>
      <w:r w:rsidRPr="00361455">
        <w:rPr>
          <w:iCs/>
          <w:sz w:val="24"/>
          <w:szCs w:val="24"/>
        </w:rPr>
        <w:t xml:space="preserve">  Эти данные необходимы для понимания причин динамики темпов роста или снижения активности эпидемического процесса. Плановые выборочные (дозорные) биоповеденческие исследования среди наиболее уязвимых групп населения (ПИН, КСР, МСМ) и основной популяции являются незаменимым источником информации для оценки эффективности профилактических программ. </w:t>
      </w:r>
    </w:p>
    <w:p w:rsidR="00FA03DF" w:rsidRPr="00361455" w:rsidRDefault="00FA03DF" w:rsidP="00FA03DF">
      <w:pPr>
        <w:pStyle w:val="aa"/>
        <w:spacing w:after="0" w:line="240" w:lineRule="auto"/>
        <w:ind w:left="-284" w:firstLine="567"/>
        <w:rPr>
          <w:iCs/>
          <w:sz w:val="24"/>
          <w:szCs w:val="24"/>
        </w:rPr>
      </w:pPr>
      <w:r w:rsidRPr="00361455">
        <w:rPr>
          <w:iCs/>
          <w:sz w:val="24"/>
          <w:szCs w:val="24"/>
        </w:rPr>
        <w:t>Под биоповеденческими (сероэпидемиологическими) исследованиями при ВИЧ-инфекции понимается систематический сбор сведений о:</w:t>
      </w:r>
    </w:p>
    <w:p w:rsidR="00FA03DF" w:rsidRPr="00361455" w:rsidRDefault="00FA03DF" w:rsidP="00FA03DF">
      <w:pPr>
        <w:pStyle w:val="aa"/>
        <w:spacing w:after="0" w:line="240" w:lineRule="auto"/>
        <w:ind w:left="-284" w:firstLine="567"/>
        <w:rPr>
          <w:iCs/>
          <w:sz w:val="24"/>
          <w:szCs w:val="24"/>
        </w:rPr>
      </w:pPr>
      <w:r w:rsidRPr="00361455">
        <w:rPr>
          <w:iCs/>
          <w:sz w:val="24"/>
          <w:szCs w:val="24"/>
        </w:rPr>
        <w:t>а) распространенности и заболеваемости ВИЧ-инфекцией, а также других инфекционных заболеваний, передаваемых аналогичными путями или часто встречающихся при ВИЧ-инфекции (сифилис, туберкулёз, парентеральные гепатиты и др.);</w:t>
      </w:r>
    </w:p>
    <w:p w:rsidR="00FA03DF" w:rsidRPr="00361455" w:rsidRDefault="00FA03DF" w:rsidP="00FA03DF">
      <w:pPr>
        <w:pStyle w:val="aa"/>
        <w:spacing w:after="0" w:line="240" w:lineRule="auto"/>
        <w:ind w:left="-284" w:firstLine="567"/>
        <w:rPr>
          <w:iCs/>
          <w:sz w:val="24"/>
          <w:szCs w:val="24"/>
        </w:rPr>
      </w:pPr>
      <w:r w:rsidRPr="00361455">
        <w:rPr>
          <w:iCs/>
          <w:sz w:val="24"/>
          <w:szCs w:val="24"/>
        </w:rPr>
        <w:t>б) поведенческих характеристиках, связанных с риском заражения ВИЧ-инфекцией;</w:t>
      </w:r>
    </w:p>
    <w:p w:rsidR="00FA03DF" w:rsidRPr="00361455" w:rsidRDefault="00FA03DF" w:rsidP="00FA03DF">
      <w:pPr>
        <w:pStyle w:val="aa"/>
        <w:spacing w:after="0" w:line="240" w:lineRule="auto"/>
        <w:ind w:left="-284" w:firstLine="567"/>
        <w:rPr>
          <w:iCs/>
          <w:sz w:val="24"/>
          <w:szCs w:val="24"/>
        </w:rPr>
      </w:pPr>
      <w:r w:rsidRPr="00361455">
        <w:rPr>
          <w:iCs/>
          <w:sz w:val="24"/>
          <w:szCs w:val="24"/>
        </w:rPr>
        <w:t>в) молекулярно-биологических характеристиках циркулирующих штаммов ВИЧ.</w:t>
      </w:r>
    </w:p>
    <w:p w:rsidR="00FA03DF" w:rsidRPr="00361455" w:rsidRDefault="00FA03DF" w:rsidP="00FA03DF">
      <w:pPr>
        <w:pStyle w:val="aa"/>
        <w:spacing w:after="0" w:line="240" w:lineRule="auto"/>
        <w:ind w:left="-284" w:firstLine="567"/>
        <w:rPr>
          <w:iCs/>
          <w:sz w:val="24"/>
          <w:szCs w:val="24"/>
        </w:rPr>
      </w:pPr>
      <w:r w:rsidRPr="00361455">
        <w:rPr>
          <w:iCs/>
          <w:sz w:val="24"/>
          <w:szCs w:val="24"/>
        </w:rPr>
        <w:lastRenderedPageBreak/>
        <w:t>На начальной (с низким уровнем распространения) и концентрированной стадии эпидемического процесса для проведения биоповеденческих исследований приоритетными являются наиболее уязвимые группы: ПИН, МСМ, КРС. С учётом особенностей эпидеми</w:t>
      </w:r>
      <w:r>
        <w:rPr>
          <w:iCs/>
          <w:sz w:val="24"/>
          <w:szCs w:val="24"/>
        </w:rPr>
        <w:t>ологи</w:t>
      </w:r>
      <w:r w:rsidRPr="00361455">
        <w:rPr>
          <w:iCs/>
          <w:sz w:val="24"/>
          <w:szCs w:val="24"/>
        </w:rPr>
        <w:t>ческой ситуации в регионе список уязвимых групп может быть расширен за счет включения в него заключенных, трудовых мигрантов, беспризорных детей, беженцев и других групп населения.</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Следует предусмотреть систематическую организацию плановых выборочных (дозорных) серологических и поведенческих исследований среди уязвимых групп населения и основной популяции. Среди уязвимых групп населения </w:t>
      </w:r>
      <w:r>
        <w:rPr>
          <w:iCs/>
          <w:sz w:val="24"/>
          <w:szCs w:val="24"/>
        </w:rPr>
        <w:t xml:space="preserve"> </w:t>
      </w:r>
      <w:r w:rsidRPr="00361455">
        <w:rPr>
          <w:iCs/>
          <w:sz w:val="24"/>
          <w:szCs w:val="24"/>
        </w:rPr>
        <w:t>исследования следует проводить</w:t>
      </w:r>
      <w:r>
        <w:rPr>
          <w:iCs/>
          <w:sz w:val="24"/>
          <w:szCs w:val="24"/>
        </w:rPr>
        <w:t xml:space="preserve">                </w:t>
      </w:r>
      <w:r w:rsidRPr="00361455">
        <w:rPr>
          <w:iCs/>
          <w:sz w:val="24"/>
          <w:szCs w:val="24"/>
        </w:rPr>
        <w:t xml:space="preserve">1 раз в 2 года. Среди основной популяции на начальной и концентрированной стадии эпидемического процесса биоповеденческие исследования следует проводить не реже 1 раза в 5 лет. </w:t>
      </w:r>
    </w:p>
    <w:p w:rsidR="00FA03DF" w:rsidRPr="00361455" w:rsidRDefault="00FA03DF" w:rsidP="00FA03DF">
      <w:pPr>
        <w:pStyle w:val="aa"/>
        <w:spacing w:after="0" w:line="240" w:lineRule="auto"/>
        <w:ind w:left="-284" w:firstLine="567"/>
        <w:rPr>
          <w:iCs/>
          <w:sz w:val="24"/>
          <w:szCs w:val="24"/>
        </w:rPr>
      </w:pPr>
      <w:r w:rsidRPr="00361455">
        <w:rPr>
          <w:iCs/>
          <w:sz w:val="24"/>
          <w:szCs w:val="24"/>
        </w:rPr>
        <w:t>План проведения исследований в области ВИЧ-инфекции должен быть составлен на 5</w:t>
      </w:r>
      <w:r w:rsidRPr="00307138">
        <w:rPr>
          <w:iCs/>
          <w:sz w:val="24"/>
          <w:szCs w:val="24"/>
        </w:rPr>
        <w:t>-ти</w:t>
      </w:r>
      <w:r w:rsidRPr="00361455">
        <w:rPr>
          <w:iCs/>
          <w:sz w:val="24"/>
          <w:szCs w:val="24"/>
        </w:rPr>
        <w:t xml:space="preserve"> летний срок. Для характеристики эпидеми</w:t>
      </w:r>
      <w:r>
        <w:rPr>
          <w:iCs/>
          <w:sz w:val="24"/>
          <w:szCs w:val="24"/>
        </w:rPr>
        <w:t>ологи</w:t>
      </w:r>
      <w:r w:rsidRPr="00361455">
        <w:rPr>
          <w:iCs/>
          <w:sz w:val="24"/>
          <w:szCs w:val="24"/>
        </w:rPr>
        <w:t>ческой ситуации на уровне страны и федеральных округов фе</w:t>
      </w:r>
      <w:r>
        <w:rPr>
          <w:iCs/>
          <w:sz w:val="24"/>
          <w:szCs w:val="24"/>
        </w:rPr>
        <w:t>деральный и окружные центры</w:t>
      </w:r>
      <w:r w:rsidRPr="00361455">
        <w:rPr>
          <w:iCs/>
          <w:sz w:val="24"/>
          <w:szCs w:val="24"/>
        </w:rPr>
        <w:t xml:space="preserve"> по профилактике и борьбе со СПИДом должны определить приоритетные территории для проведения биоповеденческих исследований, </w:t>
      </w:r>
      <w:r w:rsidRPr="004A7348">
        <w:rPr>
          <w:iCs/>
          <w:sz w:val="24"/>
          <w:szCs w:val="24"/>
        </w:rPr>
        <w:t>вносить предложения по выделению средств</w:t>
      </w:r>
      <w:r w:rsidRPr="00361455">
        <w:rPr>
          <w:iCs/>
          <w:sz w:val="24"/>
          <w:szCs w:val="24"/>
        </w:rPr>
        <w:t xml:space="preserve"> из федеральной программы для организации проведения таких исследований на выбранных территориях и осуществлять методическое руководство по их проведению или непосредственно участвовать в проведении исследований.</w:t>
      </w:r>
    </w:p>
    <w:p w:rsidR="00FA03DF" w:rsidRPr="00361455" w:rsidRDefault="00FA03DF" w:rsidP="00FA03DF">
      <w:pPr>
        <w:pStyle w:val="aa"/>
        <w:spacing w:after="0" w:line="240" w:lineRule="auto"/>
        <w:ind w:left="-284" w:firstLine="567"/>
        <w:rPr>
          <w:iCs/>
          <w:sz w:val="24"/>
          <w:szCs w:val="24"/>
        </w:rPr>
      </w:pPr>
      <w:r w:rsidRPr="00361455">
        <w:rPr>
          <w:iCs/>
          <w:sz w:val="24"/>
          <w:szCs w:val="24"/>
        </w:rPr>
        <w:t>Биоповеденческое исследование должно состоять из двух частей:</w:t>
      </w:r>
    </w:p>
    <w:p w:rsidR="00FA03DF" w:rsidRPr="00361455" w:rsidRDefault="00FA03DF" w:rsidP="00FA03DF">
      <w:pPr>
        <w:pStyle w:val="aa"/>
        <w:numPr>
          <w:ilvl w:val="0"/>
          <w:numId w:val="15"/>
        </w:numPr>
        <w:spacing w:after="0" w:line="240" w:lineRule="auto"/>
        <w:ind w:left="-284" w:firstLine="567"/>
        <w:rPr>
          <w:iCs/>
          <w:sz w:val="24"/>
          <w:szCs w:val="24"/>
        </w:rPr>
      </w:pPr>
      <w:r w:rsidRPr="00361455">
        <w:rPr>
          <w:iCs/>
          <w:sz w:val="24"/>
          <w:szCs w:val="24"/>
        </w:rPr>
        <w:t>серологическое исследование биологического материала, полученного от представителей обследуемой группы;</w:t>
      </w:r>
    </w:p>
    <w:p w:rsidR="00FA03DF" w:rsidRPr="00361455" w:rsidRDefault="00FA03DF" w:rsidP="00FA03DF">
      <w:pPr>
        <w:pStyle w:val="aa"/>
        <w:numPr>
          <w:ilvl w:val="0"/>
          <w:numId w:val="15"/>
        </w:numPr>
        <w:spacing w:after="0" w:line="240" w:lineRule="auto"/>
        <w:ind w:left="-284" w:firstLine="567"/>
        <w:rPr>
          <w:iCs/>
          <w:sz w:val="24"/>
          <w:szCs w:val="24"/>
        </w:rPr>
      </w:pPr>
      <w:r w:rsidRPr="00361455">
        <w:rPr>
          <w:iCs/>
          <w:sz w:val="24"/>
          <w:szCs w:val="24"/>
        </w:rPr>
        <w:t>опрос, проводимый с помощью техники анкетирования или интервьюирования, который должен быть направлен на выявление социально-демографических и поведенческих характеристик.</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Оценка уровня распространенности и заболеваемости ВИЧ-инфекцией, а также других инфекционных заболеваний, передаваемых аналогичными с ВИЧ-инфекцией путями или часто встречающихся при ВИЧ-инфекции, осуществляется на основе данных о доле положительных результатов лабораторной диагностики в выборке лиц, принявших участие </w:t>
      </w:r>
      <w:r>
        <w:rPr>
          <w:iCs/>
          <w:sz w:val="24"/>
          <w:szCs w:val="24"/>
        </w:rPr>
        <w:t xml:space="preserve">               </w:t>
      </w:r>
      <w:r w:rsidRPr="00361455">
        <w:rPr>
          <w:iCs/>
          <w:sz w:val="24"/>
          <w:szCs w:val="24"/>
        </w:rPr>
        <w:t>в исследовании. Лабораторная диагностика в ходе био-поведенческого исследования может проводиться с помощью экспресс-тестов или стандартного тестирования. Каждый участник био-поведенческого исследования должен быть проинформирован о результатах обследования на ВИЧ, ИППП, ВГ.</w:t>
      </w:r>
    </w:p>
    <w:p w:rsidR="00FA03DF" w:rsidRDefault="00FA03DF" w:rsidP="00FA03DF">
      <w:pPr>
        <w:pStyle w:val="aa"/>
        <w:spacing w:after="0" w:line="240" w:lineRule="auto"/>
        <w:ind w:left="-284" w:firstLine="567"/>
        <w:rPr>
          <w:iCs/>
          <w:sz w:val="24"/>
          <w:szCs w:val="24"/>
        </w:rPr>
      </w:pPr>
      <w:r w:rsidRPr="00361455">
        <w:rPr>
          <w:iCs/>
          <w:sz w:val="24"/>
          <w:szCs w:val="24"/>
        </w:rPr>
        <w:t>Оценку распространенности инфекций в обследуемой группе необходимо соотносить не только с показателем распространенности среди населения в целом, но и с показателем распространенности этих инфекций в сопоставимой группе из общей популяции. Распространенность среди обследованных КСР необходимо соотносить с распространенностью среди женщин детородного возраста. Распространенность среди обследованных МСМ необходимо соотносить с распространенностью среди мужчин сексуально активного возраста. Распространенность среди обследованных ПИН необходимо соотносить с распространенностью среди соответствующей возрастной группы из общей популяции.</w:t>
      </w:r>
    </w:p>
    <w:p w:rsidR="00FA03DF" w:rsidRPr="00361455" w:rsidRDefault="00FA03DF" w:rsidP="00FA03DF">
      <w:pPr>
        <w:pStyle w:val="aa"/>
        <w:spacing w:after="0" w:line="240" w:lineRule="auto"/>
        <w:ind w:left="-284" w:firstLine="567"/>
        <w:rPr>
          <w:iCs/>
          <w:sz w:val="24"/>
          <w:szCs w:val="24"/>
        </w:rPr>
      </w:pPr>
      <w:r w:rsidRPr="00361455">
        <w:rPr>
          <w:iCs/>
          <w:sz w:val="24"/>
          <w:szCs w:val="24"/>
        </w:rPr>
        <w:t>Опросник для проведения поведенческого исследования должен содержать следующие сведения о социально-демографических характеристиках выборки: пол, возраст, культурно-этническая принадлежность, гражданство, место постоянного жительства или временного пребывания, уровень образования, уровень доходов, сфера или характер трудовой деятельности, брачно-семейный статус, уровень и характер миграционной активности. Примеры подобных вопросников приведены в методических рекомендациях Минздрава России.</w:t>
      </w:r>
    </w:p>
    <w:p w:rsidR="00FA03DF" w:rsidRPr="00361455" w:rsidRDefault="00FA03DF" w:rsidP="00FA03DF">
      <w:pPr>
        <w:pStyle w:val="aa"/>
        <w:spacing w:after="0" w:line="240" w:lineRule="auto"/>
        <w:ind w:left="-284" w:firstLine="567"/>
        <w:rPr>
          <w:iCs/>
          <w:sz w:val="24"/>
          <w:szCs w:val="24"/>
        </w:rPr>
      </w:pPr>
      <w:r w:rsidRPr="00361455">
        <w:rPr>
          <w:iCs/>
          <w:sz w:val="24"/>
          <w:szCs w:val="24"/>
        </w:rPr>
        <w:t>Для получения данных о поведенческих характеристиках опросник должен содержать вопросы, затрагивающие ключевые индикаторы поведенческого риска:</w:t>
      </w:r>
    </w:p>
    <w:p w:rsidR="00FA03DF" w:rsidRPr="00361455" w:rsidRDefault="00FA03DF" w:rsidP="00FA03DF">
      <w:pPr>
        <w:pStyle w:val="aa"/>
        <w:spacing w:after="0" w:line="240" w:lineRule="auto"/>
        <w:ind w:left="-284" w:firstLine="567"/>
        <w:rPr>
          <w:iCs/>
          <w:sz w:val="24"/>
          <w:szCs w:val="24"/>
        </w:rPr>
      </w:pPr>
      <w:r w:rsidRPr="00361455">
        <w:rPr>
          <w:iCs/>
          <w:sz w:val="24"/>
          <w:szCs w:val="24"/>
        </w:rPr>
        <w:t>1) количество партнеров и частота контактов (в день, неделю, месяц),</w:t>
      </w:r>
    </w:p>
    <w:p w:rsidR="00FA03DF" w:rsidRPr="00361455" w:rsidRDefault="00FA03DF" w:rsidP="00FA03DF">
      <w:pPr>
        <w:pStyle w:val="aa"/>
        <w:spacing w:after="0" w:line="240" w:lineRule="auto"/>
        <w:ind w:left="-284" w:firstLine="567"/>
        <w:rPr>
          <w:iCs/>
          <w:sz w:val="24"/>
          <w:szCs w:val="24"/>
        </w:rPr>
      </w:pPr>
      <w:r w:rsidRPr="00361455">
        <w:rPr>
          <w:iCs/>
          <w:sz w:val="24"/>
          <w:szCs w:val="24"/>
        </w:rPr>
        <w:lastRenderedPageBreak/>
        <w:t>2) типы контактов (половые, парентеральные) и их формы (для половых – вагинальные, анальные, оральные; для парентеральных – инструменты для употребления наркотиков, пирсинг, татуировки и т.п.),</w:t>
      </w:r>
    </w:p>
    <w:p w:rsidR="00FA03DF" w:rsidRPr="00361455" w:rsidRDefault="00FA03DF" w:rsidP="00FA03DF">
      <w:pPr>
        <w:pStyle w:val="aa"/>
        <w:spacing w:after="0" w:line="240" w:lineRule="auto"/>
        <w:ind w:left="-284" w:firstLine="567"/>
        <w:rPr>
          <w:iCs/>
          <w:sz w:val="24"/>
          <w:szCs w:val="24"/>
        </w:rPr>
      </w:pPr>
      <w:r w:rsidRPr="00361455">
        <w:rPr>
          <w:iCs/>
          <w:sz w:val="24"/>
          <w:szCs w:val="24"/>
        </w:rPr>
        <w:t>3) степень защищенности контактов от проникновения в организм жидкостей, содержащих максимальную концентрацию ВИЧ (использование презервативов при половых контактах, индивидуальных игл, шприцев и иных стерильных инструментов для парентеральных манипуляций и т.п.),</w:t>
      </w:r>
    </w:p>
    <w:p w:rsidR="00FA03DF" w:rsidRPr="00361455" w:rsidRDefault="00FA03DF" w:rsidP="00FA03DF">
      <w:pPr>
        <w:pStyle w:val="aa"/>
        <w:spacing w:after="0" w:line="240" w:lineRule="auto"/>
        <w:ind w:left="-284" w:firstLine="567"/>
        <w:rPr>
          <w:iCs/>
          <w:sz w:val="24"/>
          <w:szCs w:val="24"/>
        </w:rPr>
      </w:pPr>
      <w:r w:rsidRPr="00361455">
        <w:rPr>
          <w:iCs/>
          <w:sz w:val="24"/>
          <w:szCs w:val="24"/>
        </w:rPr>
        <w:t>4) наличие в анамнезе заболеваний, передаваемых половым путем,</w:t>
      </w:r>
    </w:p>
    <w:p w:rsidR="00FA03DF" w:rsidRPr="00361455" w:rsidRDefault="00FA03DF" w:rsidP="00FA03DF">
      <w:pPr>
        <w:pStyle w:val="aa"/>
        <w:spacing w:after="0" w:line="240" w:lineRule="auto"/>
        <w:ind w:left="-284" w:firstLine="567"/>
        <w:rPr>
          <w:iCs/>
          <w:sz w:val="24"/>
          <w:szCs w:val="24"/>
        </w:rPr>
      </w:pPr>
      <w:r w:rsidRPr="00361455">
        <w:rPr>
          <w:iCs/>
          <w:sz w:val="24"/>
          <w:szCs w:val="24"/>
        </w:rPr>
        <w:t>5) употребление алкоголя и иных психоактивных веществ, снижающих уровень контроля над поведением.</w:t>
      </w:r>
    </w:p>
    <w:p w:rsidR="00FA03DF" w:rsidRPr="00361455" w:rsidRDefault="00FA03DF" w:rsidP="00FA03DF">
      <w:pPr>
        <w:pStyle w:val="aa"/>
        <w:spacing w:after="0" w:line="240" w:lineRule="auto"/>
        <w:ind w:left="-284" w:firstLine="567"/>
        <w:rPr>
          <w:iCs/>
          <w:sz w:val="24"/>
          <w:szCs w:val="24"/>
        </w:rPr>
      </w:pPr>
      <w:r w:rsidRPr="00361455">
        <w:rPr>
          <w:iCs/>
          <w:sz w:val="24"/>
          <w:szCs w:val="24"/>
        </w:rPr>
        <w:t>Помимо выявления индикаторов поведенческого риска заражения ВИЧ-инфекцией в ходе опроса следует производить унифицированную оценку уровня знаний о ВИЧ-инфекции и способах ее профилактики, а также оценку уровня охвата представителей целевой группы обследованием на ВИЧ-инфекцию и уровня информированности о результате последнего обследования на ВИЧ-инфекцию. Вопросы для этой части опросника должны быть сформированы с учетом индикаторов, приведенных в Приложении 5.</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Биоповеденческое исследование должно проводиться выборочным способом </w:t>
      </w:r>
      <w:r>
        <w:rPr>
          <w:iCs/>
          <w:sz w:val="24"/>
          <w:szCs w:val="24"/>
        </w:rPr>
        <w:t xml:space="preserve">                              </w:t>
      </w:r>
      <w:r w:rsidRPr="00361455">
        <w:rPr>
          <w:iCs/>
          <w:sz w:val="24"/>
          <w:szCs w:val="24"/>
        </w:rPr>
        <w:t>с присвоением каждому участнику уникального индивидуального номера, обеспечивающего регистрацию и невозможность повторного участия в текущем исследовании. Размер выборки должен определяться в соответствии с формулами, обеспечивающими репрезентативность получаемых дан</w:t>
      </w:r>
      <w:r>
        <w:rPr>
          <w:iCs/>
          <w:sz w:val="24"/>
          <w:szCs w:val="24"/>
        </w:rPr>
        <w:t xml:space="preserve">ных. Наиболее </w:t>
      </w:r>
      <w:r w:rsidRPr="005071DA">
        <w:rPr>
          <w:iCs/>
          <w:sz w:val="24"/>
          <w:szCs w:val="24"/>
        </w:rPr>
        <w:t>часто используемая формула, основанная н</w:t>
      </w:r>
      <w:r w:rsidRPr="00361455">
        <w:rPr>
          <w:iCs/>
          <w:sz w:val="24"/>
          <w:szCs w:val="24"/>
        </w:rPr>
        <w:t xml:space="preserve">а ожидаемой распространенности ВИЧ-инфекции в обследуемой группе: </w:t>
      </w:r>
    </w:p>
    <w:p w:rsidR="00FA03DF" w:rsidRPr="00361455" w:rsidRDefault="003C098E" w:rsidP="00FA03DF">
      <w:pPr>
        <w:pStyle w:val="aa"/>
        <w:spacing w:after="0" w:line="240" w:lineRule="auto"/>
        <w:ind w:left="-284" w:firstLine="567"/>
        <w:jc w:val="center"/>
        <w:rPr>
          <w:iCs/>
          <w:sz w:val="24"/>
          <w:szCs w:val="24"/>
        </w:rPr>
      </w:pPr>
      <w:r>
        <w:rPr>
          <w:noProof/>
          <w:sz w:val="24"/>
          <w:szCs w:val="24"/>
        </w:rPr>
        <w:drawing>
          <wp:inline distT="0" distB="0" distL="0" distR="0">
            <wp:extent cx="857250"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857250" cy="390525"/>
                    </a:xfrm>
                    <a:prstGeom prst="rect">
                      <a:avLst/>
                    </a:prstGeom>
                    <a:noFill/>
                    <a:ln w="9525">
                      <a:noFill/>
                      <a:miter lim="800000"/>
                      <a:headEnd/>
                      <a:tailEnd/>
                    </a:ln>
                  </pic:spPr>
                </pic:pic>
              </a:graphicData>
            </a:graphic>
          </wp:inline>
        </w:drawing>
      </w:r>
      <w:r w:rsidR="00FA03DF" w:rsidRPr="00361455">
        <w:rPr>
          <w:iCs/>
          <w:sz w:val="24"/>
          <w:szCs w:val="24"/>
        </w:rPr>
        <w:t>,</w:t>
      </w:r>
    </w:p>
    <w:p w:rsidR="00FA03DF" w:rsidRPr="00361455" w:rsidRDefault="00FA03DF" w:rsidP="00FA03DF">
      <w:pPr>
        <w:pStyle w:val="aa"/>
        <w:spacing w:after="0" w:line="240" w:lineRule="auto"/>
        <w:ind w:left="-284" w:firstLine="567"/>
        <w:jc w:val="left"/>
        <w:rPr>
          <w:iCs/>
          <w:sz w:val="24"/>
          <w:szCs w:val="24"/>
        </w:rPr>
      </w:pPr>
      <w:r w:rsidRPr="00361455">
        <w:rPr>
          <w:iCs/>
          <w:sz w:val="24"/>
          <w:szCs w:val="24"/>
        </w:rPr>
        <w:t>где n = минимальный объем выборки</w:t>
      </w:r>
    </w:p>
    <w:p w:rsidR="00FA03DF" w:rsidRPr="00361455" w:rsidRDefault="00FA03DF" w:rsidP="00FA03DF">
      <w:pPr>
        <w:pStyle w:val="aa"/>
        <w:spacing w:after="0" w:line="240" w:lineRule="auto"/>
        <w:ind w:left="-284" w:firstLine="567"/>
        <w:rPr>
          <w:iCs/>
          <w:sz w:val="24"/>
          <w:szCs w:val="24"/>
        </w:rPr>
      </w:pPr>
      <w:r w:rsidRPr="00361455">
        <w:rPr>
          <w:iCs/>
          <w:sz w:val="24"/>
          <w:szCs w:val="24"/>
        </w:rPr>
        <w:t>Z</w:t>
      </w:r>
      <w:r w:rsidRPr="00361455">
        <w:rPr>
          <w:iCs/>
          <w:sz w:val="24"/>
          <w:szCs w:val="24"/>
          <w:vertAlign w:val="subscript"/>
        </w:rPr>
        <w:t xml:space="preserve">1-α/2 </w:t>
      </w:r>
      <w:r w:rsidRPr="00361455">
        <w:rPr>
          <w:iCs/>
          <w:sz w:val="24"/>
          <w:szCs w:val="24"/>
        </w:rPr>
        <w:t xml:space="preserve">= Z-фактор (Z-фактор для 95% доверительного интервала) </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p = предполагаемое целевое значение d = доверительный интервал (± 5%) </w:t>
      </w:r>
    </w:p>
    <w:p w:rsidR="00FA03DF" w:rsidRPr="00361455" w:rsidRDefault="00FA03DF" w:rsidP="00FA03DF">
      <w:pPr>
        <w:pStyle w:val="aa"/>
        <w:spacing w:after="0" w:line="240" w:lineRule="auto"/>
        <w:ind w:left="-284" w:firstLine="567"/>
        <w:rPr>
          <w:iCs/>
          <w:sz w:val="24"/>
          <w:szCs w:val="24"/>
        </w:rPr>
      </w:pPr>
    </w:p>
    <w:p w:rsidR="00FA03DF" w:rsidRPr="00361455" w:rsidRDefault="00FA03DF" w:rsidP="00FA03DF">
      <w:pPr>
        <w:pStyle w:val="aa"/>
        <w:spacing w:after="0" w:line="240" w:lineRule="auto"/>
        <w:ind w:left="-284" w:firstLine="567"/>
        <w:rPr>
          <w:iCs/>
          <w:sz w:val="24"/>
          <w:szCs w:val="24"/>
        </w:rPr>
      </w:pPr>
      <w:r w:rsidRPr="00361455">
        <w:rPr>
          <w:iCs/>
          <w:sz w:val="24"/>
          <w:szCs w:val="24"/>
        </w:rPr>
        <w:t>Для формирования выборки биоповеденческого исследования в наиболее уязвимых группах населения (ПИН, КСР, МСМ) следует использовать одну из следующих стратегий:</w:t>
      </w:r>
    </w:p>
    <w:p w:rsidR="00FA03DF" w:rsidRPr="00361455" w:rsidRDefault="00FA03DF" w:rsidP="00FA03DF">
      <w:pPr>
        <w:pStyle w:val="aa"/>
        <w:numPr>
          <w:ilvl w:val="0"/>
          <w:numId w:val="16"/>
        </w:numPr>
        <w:spacing w:after="0" w:line="240" w:lineRule="auto"/>
        <w:ind w:left="-284" w:firstLine="567"/>
        <w:rPr>
          <w:iCs/>
          <w:sz w:val="24"/>
          <w:szCs w:val="24"/>
        </w:rPr>
      </w:pPr>
      <w:r w:rsidRPr="00361455">
        <w:rPr>
          <w:iCs/>
          <w:sz w:val="24"/>
          <w:szCs w:val="24"/>
        </w:rPr>
        <w:t xml:space="preserve">использование социальных сетей между представителями целевой группы (метод выборки, управляемой респондентом – </w:t>
      </w:r>
      <w:r w:rsidRPr="00361455">
        <w:rPr>
          <w:iCs/>
          <w:sz w:val="24"/>
          <w:szCs w:val="24"/>
          <w:lang w:val="en-US"/>
        </w:rPr>
        <w:t>RDS</w:t>
      </w:r>
      <w:r w:rsidRPr="00361455">
        <w:rPr>
          <w:iCs/>
          <w:sz w:val="24"/>
          <w:szCs w:val="24"/>
        </w:rPr>
        <w:t>; метод снежного кома – с помощью полевых работников);</w:t>
      </w:r>
    </w:p>
    <w:p w:rsidR="00FA03DF" w:rsidRPr="00361455" w:rsidRDefault="00FA03DF" w:rsidP="00FA03DF">
      <w:pPr>
        <w:pStyle w:val="aa"/>
        <w:numPr>
          <w:ilvl w:val="0"/>
          <w:numId w:val="16"/>
        </w:numPr>
        <w:spacing w:after="0" w:line="240" w:lineRule="auto"/>
        <w:ind w:left="-284" w:firstLine="567"/>
        <w:rPr>
          <w:iCs/>
          <w:sz w:val="24"/>
          <w:szCs w:val="24"/>
        </w:rPr>
      </w:pPr>
      <w:r w:rsidRPr="00361455">
        <w:rPr>
          <w:iCs/>
          <w:sz w:val="24"/>
          <w:szCs w:val="24"/>
        </w:rPr>
        <w:t>использование мест локализации представителей целевой группы (методы кластерных выборок – например, выборка пространственно-временных кластеров);</w:t>
      </w:r>
    </w:p>
    <w:p w:rsidR="00FA03DF" w:rsidRPr="00361455" w:rsidRDefault="00FA03DF" w:rsidP="00FA03DF">
      <w:pPr>
        <w:pStyle w:val="aa"/>
        <w:numPr>
          <w:ilvl w:val="0"/>
          <w:numId w:val="16"/>
        </w:numPr>
        <w:spacing w:after="0" w:line="240" w:lineRule="auto"/>
        <w:ind w:left="-284" w:firstLine="567"/>
        <w:rPr>
          <w:iCs/>
          <w:sz w:val="24"/>
          <w:szCs w:val="24"/>
        </w:rPr>
      </w:pPr>
      <w:r w:rsidRPr="00361455">
        <w:rPr>
          <w:iCs/>
          <w:sz w:val="24"/>
          <w:szCs w:val="24"/>
        </w:rPr>
        <w:t>использование наиболее доступных представителей целевых групп (метод целевой выборки – может включать элементы сетевой и кластерной стратегии; целевая выборка также может формироваться на основе существующих или создаваемых специально сервисных пунктов, предоставляющих медико-психо-социальные услуги для представителей целевой группы с целью развития доступа к ней).</w:t>
      </w:r>
    </w:p>
    <w:p w:rsidR="00FA03DF" w:rsidRPr="00361455" w:rsidRDefault="00FA03DF" w:rsidP="00FA03DF">
      <w:pPr>
        <w:pStyle w:val="aa"/>
        <w:spacing w:after="0" w:line="240" w:lineRule="auto"/>
        <w:ind w:left="-284" w:firstLine="567"/>
        <w:rPr>
          <w:iCs/>
          <w:sz w:val="24"/>
          <w:szCs w:val="24"/>
        </w:rPr>
      </w:pPr>
      <w:r w:rsidRPr="00361455">
        <w:rPr>
          <w:iCs/>
          <w:sz w:val="24"/>
          <w:szCs w:val="24"/>
        </w:rPr>
        <w:t>Данные, полученные с помощью метода целевой выборки, следует рассматривать как нетипичные, низкого уровня репрезентативности и не выходящие за пределы обследованной группы.</w:t>
      </w:r>
    </w:p>
    <w:p w:rsidR="00FA03DF" w:rsidRPr="00361455" w:rsidRDefault="00FA03DF" w:rsidP="00FA03DF">
      <w:pPr>
        <w:pStyle w:val="aa"/>
        <w:spacing w:after="0" w:line="240" w:lineRule="auto"/>
        <w:ind w:left="-284" w:firstLine="567"/>
        <w:rPr>
          <w:iCs/>
          <w:sz w:val="24"/>
          <w:szCs w:val="24"/>
        </w:rPr>
      </w:pPr>
      <w:r w:rsidRPr="00361455">
        <w:rPr>
          <w:iCs/>
          <w:sz w:val="24"/>
          <w:szCs w:val="24"/>
        </w:rPr>
        <w:t>Отбор участников в выборку исследования должен соответствовать минимальным критериям включения:</w:t>
      </w:r>
    </w:p>
    <w:p w:rsidR="00FA03DF" w:rsidRPr="00361455" w:rsidRDefault="00FA03DF" w:rsidP="00FA03DF">
      <w:pPr>
        <w:pStyle w:val="aa"/>
        <w:spacing w:after="0" w:line="240" w:lineRule="auto"/>
        <w:ind w:left="-284" w:firstLine="567"/>
        <w:rPr>
          <w:iCs/>
          <w:sz w:val="24"/>
          <w:szCs w:val="24"/>
        </w:rPr>
      </w:pPr>
      <w:r w:rsidRPr="00361455">
        <w:rPr>
          <w:iCs/>
          <w:sz w:val="24"/>
          <w:szCs w:val="24"/>
        </w:rPr>
        <w:t>- требуемый возрастной диапазон (например, возраст – 15-49 лет);</w:t>
      </w:r>
    </w:p>
    <w:p w:rsidR="00FA03DF" w:rsidRPr="00361455" w:rsidRDefault="00FA03DF" w:rsidP="00FA03DF">
      <w:pPr>
        <w:pStyle w:val="aa"/>
        <w:spacing w:after="0" w:line="240" w:lineRule="auto"/>
        <w:ind w:left="-284" w:firstLine="567"/>
        <w:rPr>
          <w:iCs/>
          <w:sz w:val="24"/>
          <w:szCs w:val="24"/>
        </w:rPr>
      </w:pPr>
      <w:r w:rsidRPr="00361455">
        <w:rPr>
          <w:iCs/>
          <w:sz w:val="24"/>
          <w:szCs w:val="24"/>
        </w:rPr>
        <w:t>- проживание или работа в населенном пункте, в котором проходит исследование, на момент проведения исследования;</w:t>
      </w:r>
    </w:p>
    <w:p w:rsidR="00FA03DF" w:rsidRPr="00361455" w:rsidRDefault="00FA03DF" w:rsidP="00FA03DF">
      <w:pPr>
        <w:pStyle w:val="aa"/>
        <w:spacing w:after="0" w:line="240" w:lineRule="auto"/>
        <w:ind w:left="-284" w:firstLine="567"/>
        <w:rPr>
          <w:iCs/>
          <w:sz w:val="24"/>
          <w:szCs w:val="24"/>
        </w:rPr>
      </w:pPr>
      <w:r w:rsidRPr="00361455">
        <w:rPr>
          <w:iCs/>
          <w:sz w:val="24"/>
          <w:szCs w:val="24"/>
        </w:rPr>
        <w:t>- наличие поведенческого признака, позволяющего отнести человека к определенной уязвимой группе (внутривенное употребление психоактивных веществ, сексуальный контакт с целью получения финансового или материального вознаграждения за оказание сексуальной услуги и т.п.), в течение последних 30-90 дней.</w:t>
      </w:r>
    </w:p>
    <w:p w:rsidR="00FA03DF" w:rsidRPr="00361455" w:rsidRDefault="00FA03DF" w:rsidP="00FA03DF">
      <w:pPr>
        <w:pStyle w:val="aa"/>
        <w:spacing w:after="0" w:line="240" w:lineRule="auto"/>
        <w:ind w:left="-284" w:firstLine="567"/>
        <w:rPr>
          <w:iCs/>
          <w:sz w:val="24"/>
          <w:szCs w:val="24"/>
        </w:rPr>
      </w:pPr>
      <w:r w:rsidRPr="00361455">
        <w:rPr>
          <w:iCs/>
          <w:sz w:val="24"/>
          <w:szCs w:val="24"/>
        </w:rPr>
        <w:lastRenderedPageBreak/>
        <w:t>Не рекомендуется включать выборку для био-поведенческого исследования лиц, которые уже принимали участие в подобном исследовании в течение последних 12 месяцев.</w:t>
      </w:r>
    </w:p>
    <w:p w:rsidR="00FA03DF" w:rsidRPr="00361455" w:rsidRDefault="00FA03DF" w:rsidP="00FA03DF">
      <w:pPr>
        <w:pStyle w:val="aa"/>
        <w:spacing w:after="0" w:line="240" w:lineRule="auto"/>
        <w:ind w:left="-284" w:firstLine="567"/>
        <w:rPr>
          <w:iCs/>
          <w:sz w:val="24"/>
          <w:szCs w:val="24"/>
        </w:rPr>
      </w:pPr>
      <w:r w:rsidRPr="00361455">
        <w:rPr>
          <w:iCs/>
          <w:sz w:val="24"/>
          <w:szCs w:val="24"/>
        </w:rPr>
        <w:t>Био-поведенческие исследования среди основного населения следует проводить на основе квотных репрезентативных выборок, обеспечивающих поперечные срезы по полу и возрасту в диапазоне сексуально активного возраста. Такие выборки могут формироваться при проведении периодических диспансерных массовых обследований населения, а также</w:t>
      </w:r>
      <w:r>
        <w:rPr>
          <w:iCs/>
          <w:sz w:val="24"/>
          <w:szCs w:val="24"/>
        </w:rPr>
        <w:t xml:space="preserve">                </w:t>
      </w:r>
      <w:r w:rsidRPr="00361455">
        <w:rPr>
          <w:iCs/>
          <w:sz w:val="24"/>
          <w:szCs w:val="24"/>
        </w:rPr>
        <w:t xml:space="preserve"> в ходе добровольных обследований населения на базе пунктов добровольного консультирования и обследования на ВИЧ-инфекцию и на базе женских консультаций, осуществляющих диспансерное наблюдение беременных.</w:t>
      </w:r>
    </w:p>
    <w:p w:rsidR="00FA03DF" w:rsidRPr="00361455" w:rsidRDefault="00FA03DF" w:rsidP="00FA03DF">
      <w:pPr>
        <w:pStyle w:val="aa"/>
        <w:spacing w:after="0" w:line="240" w:lineRule="auto"/>
        <w:ind w:left="-284" w:firstLine="567"/>
        <w:rPr>
          <w:iCs/>
          <w:sz w:val="24"/>
          <w:szCs w:val="24"/>
        </w:rPr>
      </w:pPr>
      <w:r w:rsidRPr="00361455">
        <w:rPr>
          <w:iCs/>
          <w:sz w:val="24"/>
          <w:szCs w:val="24"/>
        </w:rPr>
        <w:t xml:space="preserve">Основные поведенческие индикаторы, которые необходимо отслеживать в ходе </w:t>
      </w:r>
      <w:r>
        <w:rPr>
          <w:iCs/>
          <w:sz w:val="24"/>
          <w:szCs w:val="24"/>
        </w:rPr>
        <w:t xml:space="preserve">                       </w:t>
      </w:r>
      <w:r w:rsidRPr="00361455">
        <w:rPr>
          <w:iCs/>
          <w:sz w:val="24"/>
          <w:szCs w:val="24"/>
        </w:rPr>
        <w:t>био-поведенческих исследований общей популяции, приведены в приложении 5.</w:t>
      </w:r>
    </w:p>
    <w:p w:rsidR="00FA03DF" w:rsidRDefault="00FA03DF" w:rsidP="00FA03DF">
      <w:pPr>
        <w:pStyle w:val="aa"/>
        <w:spacing w:after="0" w:line="240" w:lineRule="auto"/>
        <w:ind w:left="-284" w:firstLine="567"/>
        <w:rPr>
          <w:iCs/>
          <w:sz w:val="24"/>
          <w:szCs w:val="24"/>
        </w:rPr>
      </w:pPr>
      <w:r w:rsidRPr="00361455">
        <w:rPr>
          <w:iCs/>
          <w:sz w:val="24"/>
          <w:szCs w:val="24"/>
        </w:rPr>
        <w:t>Сбор данных в рамках био-поведенческого исследования должен осуществляться одномоментно или в течение фиксированного короткого промежутка времени (до 3 месяцев) в сходных по социально-демографическим характеристикам выборках целевых групп.</w:t>
      </w:r>
    </w:p>
    <w:p w:rsidR="00272CD8" w:rsidRPr="000B01AB" w:rsidRDefault="00B57B6E" w:rsidP="00272CD8">
      <w:pPr>
        <w:spacing w:before="120" w:line="240" w:lineRule="auto"/>
        <w:ind w:left="-284" w:firstLine="567"/>
        <w:rPr>
          <w:b/>
          <w:sz w:val="24"/>
          <w:szCs w:val="24"/>
        </w:rPr>
      </w:pPr>
      <w:r w:rsidRPr="00D03ADE">
        <w:rPr>
          <w:b/>
          <w:sz w:val="24"/>
          <w:szCs w:val="24"/>
        </w:rPr>
        <w:t>4.6</w:t>
      </w:r>
      <w:r w:rsidR="000B01AB" w:rsidRPr="00D03ADE">
        <w:rPr>
          <w:b/>
          <w:sz w:val="24"/>
          <w:szCs w:val="24"/>
        </w:rPr>
        <w:t xml:space="preserve">. </w:t>
      </w:r>
      <w:r w:rsidR="00272CD8" w:rsidRPr="00D03ADE">
        <w:rPr>
          <w:b/>
          <w:sz w:val="24"/>
          <w:szCs w:val="24"/>
        </w:rPr>
        <w:t>Мониторинг за резистентностью ВИЧ к АРВП и циркуляцией генетических вариантов ВИЧ</w:t>
      </w:r>
    </w:p>
    <w:p w:rsidR="00272CD8" w:rsidRPr="00361455" w:rsidRDefault="00272CD8" w:rsidP="00272CD8">
      <w:pPr>
        <w:pStyle w:val="12"/>
        <w:ind w:left="-284" w:firstLine="567"/>
        <w:jc w:val="both"/>
        <w:rPr>
          <w:rFonts w:ascii="Times New Roman" w:hAnsi="Times New Roman"/>
          <w:sz w:val="24"/>
          <w:szCs w:val="24"/>
        </w:rPr>
      </w:pPr>
      <w:r w:rsidRPr="00361455">
        <w:rPr>
          <w:rFonts w:ascii="Times New Roman" w:hAnsi="Times New Roman"/>
          <w:bCs/>
          <w:sz w:val="24"/>
          <w:szCs w:val="24"/>
        </w:rPr>
        <w:t xml:space="preserve">Целью </w:t>
      </w:r>
      <w:r>
        <w:rPr>
          <w:rFonts w:ascii="Times New Roman" w:hAnsi="Times New Roman"/>
          <w:sz w:val="24"/>
          <w:szCs w:val="24"/>
        </w:rPr>
        <w:t>мониторинга</w:t>
      </w:r>
      <w:r w:rsidRPr="00361455">
        <w:rPr>
          <w:rFonts w:ascii="Times New Roman" w:hAnsi="Times New Roman"/>
          <w:sz w:val="24"/>
          <w:szCs w:val="24"/>
        </w:rPr>
        <w:t xml:space="preserve"> за резистентностью ВИЧ к АРВ препаратам </w:t>
      </w:r>
      <w:r w:rsidRPr="00361455">
        <w:rPr>
          <w:rFonts w:ascii="Times New Roman" w:hAnsi="Times New Roman"/>
          <w:bCs/>
          <w:sz w:val="24"/>
          <w:szCs w:val="24"/>
        </w:rPr>
        <w:t xml:space="preserve">является минимизация возникновения и распространения резистентности, ограничения последствий ее распространения для здоровья населения Российской Федерации. </w:t>
      </w:r>
    </w:p>
    <w:p w:rsidR="00D03ADE" w:rsidRDefault="00272CD8" w:rsidP="00272CD8">
      <w:pPr>
        <w:spacing w:line="240" w:lineRule="auto"/>
        <w:ind w:left="-284" w:firstLine="567"/>
        <w:rPr>
          <w:sz w:val="24"/>
          <w:szCs w:val="24"/>
        </w:rPr>
      </w:pPr>
      <w:r w:rsidRPr="00361455">
        <w:rPr>
          <w:bCs/>
          <w:sz w:val="24"/>
          <w:szCs w:val="24"/>
        </w:rPr>
        <w:t xml:space="preserve">При осуществлении </w:t>
      </w:r>
      <w:r>
        <w:rPr>
          <w:bCs/>
          <w:sz w:val="24"/>
          <w:szCs w:val="24"/>
        </w:rPr>
        <w:t>мониторинга</w:t>
      </w:r>
      <w:r w:rsidRPr="00361455">
        <w:rPr>
          <w:bCs/>
          <w:sz w:val="24"/>
          <w:szCs w:val="24"/>
        </w:rPr>
        <w:t xml:space="preserve"> за распространением </w:t>
      </w:r>
      <w:r w:rsidRPr="00361455">
        <w:rPr>
          <w:sz w:val="24"/>
          <w:szCs w:val="24"/>
        </w:rPr>
        <w:t xml:space="preserve">резистентности ВИЧ к АРВ препаратам необходимо организовать работу по трем ключевым направлениям: </w:t>
      </w:r>
    </w:p>
    <w:p w:rsidR="00D03ADE" w:rsidRDefault="00D03ADE" w:rsidP="00272CD8">
      <w:pPr>
        <w:spacing w:line="240" w:lineRule="auto"/>
        <w:ind w:left="-284" w:firstLine="567"/>
        <w:rPr>
          <w:sz w:val="24"/>
          <w:szCs w:val="24"/>
        </w:rPr>
      </w:pPr>
      <w:r>
        <w:rPr>
          <w:sz w:val="24"/>
          <w:szCs w:val="24"/>
        </w:rPr>
        <w:t xml:space="preserve">- </w:t>
      </w:r>
      <w:r w:rsidR="00272CD8" w:rsidRPr="00361455">
        <w:rPr>
          <w:sz w:val="24"/>
          <w:szCs w:val="24"/>
        </w:rPr>
        <w:t xml:space="preserve">анализ индикаторов раннего </w:t>
      </w:r>
      <w:r w:rsidR="00272CD8" w:rsidRPr="00361455">
        <w:rPr>
          <w:bCs/>
          <w:sz w:val="24"/>
          <w:szCs w:val="24"/>
        </w:rPr>
        <w:t>предупреждения появления резистентности ВИЧ к АРВ препаратам</w:t>
      </w:r>
      <w:r w:rsidR="00272CD8" w:rsidRPr="00361455">
        <w:rPr>
          <w:sz w:val="24"/>
          <w:szCs w:val="24"/>
        </w:rPr>
        <w:t xml:space="preserve">, </w:t>
      </w:r>
    </w:p>
    <w:p w:rsidR="00D03ADE" w:rsidRDefault="00D03ADE" w:rsidP="00272CD8">
      <w:pPr>
        <w:spacing w:line="240" w:lineRule="auto"/>
        <w:ind w:left="-284" w:firstLine="567"/>
        <w:rPr>
          <w:sz w:val="24"/>
          <w:szCs w:val="24"/>
        </w:rPr>
      </w:pPr>
      <w:r>
        <w:rPr>
          <w:sz w:val="24"/>
          <w:szCs w:val="24"/>
        </w:rPr>
        <w:t xml:space="preserve">- </w:t>
      </w:r>
      <w:r w:rsidR="00272CD8" w:rsidRPr="00361455">
        <w:rPr>
          <w:sz w:val="24"/>
          <w:szCs w:val="24"/>
        </w:rPr>
        <w:t xml:space="preserve">анализ распространенности первичной резистентности к АРВ препаратам, </w:t>
      </w:r>
    </w:p>
    <w:p w:rsidR="00D03ADE" w:rsidRDefault="00D03ADE" w:rsidP="00272CD8">
      <w:pPr>
        <w:spacing w:line="240" w:lineRule="auto"/>
        <w:ind w:left="-284" w:firstLine="567"/>
        <w:rPr>
          <w:sz w:val="24"/>
          <w:szCs w:val="24"/>
        </w:rPr>
      </w:pPr>
      <w:r>
        <w:rPr>
          <w:sz w:val="24"/>
          <w:szCs w:val="24"/>
        </w:rPr>
        <w:t xml:space="preserve">- </w:t>
      </w:r>
      <w:r w:rsidR="00272CD8" w:rsidRPr="00361455">
        <w:rPr>
          <w:sz w:val="24"/>
          <w:szCs w:val="24"/>
        </w:rPr>
        <w:t xml:space="preserve">анализ распространенности резистентности к АРВП у больных на первой линии терапии </w:t>
      </w:r>
      <w:r w:rsidR="00272CD8">
        <w:rPr>
          <w:sz w:val="24"/>
          <w:szCs w:val="24"/>
        </w:rPr>
        <w:t xml:space="preserve"> </w:t>
      </w:r>
      <w:r w:rsidR="00272CD8" w:rsidRPr="00361455">
        <w:rPr>
          <w:sz w:val="24"/>
          <w:szCs w:val="24"/>
        </w:rPr>
        <w:t xml:space="preserve">(в том числе отдельно до начала терапии и у детей в возрасте до 18 месяцев). </w:t>
      </w:r>
    </w:p>
    <w:p w:rsidR="00272CD8" w:rsidRPr="00361455" w:rsidRDefault="00272CD8" w:rsidP="00272CD8">
      <w:pPr>
        <w:spacing w:line="240" w:lineRule="auto"/>
        <w:ind w:left="-284" w:firstLine="567"/>
        <w:rPr>
          <w:sz w:val="24"/>
          <w:szCs w:val="24"/>
        </w:rPr>
      </w:pPr>
      <w:r w:rsidRPr="00361455">
        <w:rPr>
          <w:rStyle w:val="hps"/>
          <w:color w:val="222222"/>
          <w:sz w:val="24"/>
          <w:szCs w:val="24"/>
        </w:rPr>
        <w:t>С увеличением числа пациентов, находящихся на антиретровирусной терапии второго ряда</w:t>
      </w:r>
      <w:r w:rsidRPr="00B6126D">
        <w:rPr>
          <w:rStyle w:val="longtext"/>
          <w:color w:val="222222"/>
          <w:sz w:val="24"/>
          <w:szCs w:val="24"/>
        </w:rPr>
        <w:t>, должны потребоваться</w:t>
      </w:r>
      <w:r w:rsidRPr="00361455">
        <w:rPr>
          <w:rStyle w:val="longtext"/>
          <w:color w:val="222222"/>
          <w:sz w:val="24"/>
          <w:szCs w:val="24"/>
        </w:rPr>
        <w:t xml:space="preserve"> дополнительно исследования </w:t>
      </w:r>
      <w:r w:rsidRPr="00361455">
        <w:rPr>
          <w:sz w:val="24"/>
          <w:szCs w:val="24"/>
        </w:rPr>
        <w:t>по распространенности резистентности</w:t>
      </w:r>
      <w:r>
        <w:rPr>
          <w:sz w:val="24"/>
          <w:szCs w:val="24"/>
        </w:rPr>
        <w:t xml:space="preserve"> </w:t>
      </w:r>
      <w:r w:rsidRPr="00361455">
        <w:rPr>
          <w:sz w:val="24"/>
          <w:szCs w:val="24"/>
        </w:rPr>
        <w:t xml:space="preserve"> к АРВП у больных </w:t>
      </w:r>
      <w:r>
        <w:rPr>
          <w:sz w:val="24"/>
          <w:szCs w:val="24"/>
        </w:rPr>
        <w:t xml:space="preserve"> </w:t>
      </w:r>
      <w:r w:rsidRPr="00361455">
        <w:rPr>
          <w:sz w:val="24"/>
          <w:szCs w:val="24"/>
        </w:rPr>
        <w:t>на терапии</w:t>
      </w:r>
      <w:r w:rsidRPr="00361455">
        <w:rPr>
          <w:rStyle w:val="hps"/>
          <w:color w:val="222222"/>
          <w:sz w:val="24"/>
          <w:szCs w:val="24"/>
        </w:rPr>
        <w:t xml:space="preserve"> второго ряда</w:t>
      </w:r>
      <w:r w:rsidRPr="00361455">
        <w:rPr>
          <w:rStyle w:val="longtext"/>
          <w:color w:val="222222"/>
          <w:sz w:val="24"/>
          <w:szCs w:val="24"/>
        </w:rPr>
        <w:t>.</w:t>
      </w:r>
      <w:r w:rsidRPr="00361455">
        <w:rPr>
          <w:sz w:val="24"/>
          <w:szCs w:val="24"/>
        </w:rPr>
        <w:t xml:space="preserve"> </w:t>
      </w:r>
    </w:p>
    <w:p w:rsidR="00A90680" w:rsidRDefault="00272CD8" w:rsidP="00272CD8">
      <w:pPr>
        <w:spacing w:line="240" w:lineRule="auto"/>
        <w:ind w:left="-284" w:firstLine="567"/>
        <w:rPr>
          <w:rStyle w:val="longtext"/>
          <w:color w:val="222222"/>
          <w:sz w:val="24"/>
          <w:szCs w:val="24"/>
        </w:rPr>
      </w:pPr>
      <w:r w:rsidRPr="00361455">
        <w:rPr>
          <w:rStyle w:val="longtext"/>
          <w:color w:val="222222"/>
          <w:sz w:val="24"/>
          <w:szCs w:val="24"/>
        </w:rPr>
        <w:t xml:space="preserve">Мониторинг и оценка индикаторов раннего предупреждения является очень важным и </w:t>
      </w:r>
      <w:r w:rsidRPr="00361455">
        <w:rPr>
          <w:sz w:val="24"/>
          <w:szCs w:val="24"/>
        </w:rPr>
        <w:t xml:space="preserve">доступным во всех регионах ресурсом данных для надзора </w:t>
      </w:r>
      <w:r>
        <w:rPr>
          <w:sz w:val="24"/>
          <w:szCs w:val="24"/>
        </w:rPr>
        <w:t xml:space="preserve">за </w:t>
      </w:r>
      <w:r w:rsidRPr="00361455">
        <w:rPr>
          <w:sz w:val="24"/>
          <w:szCs w:val="24"/>
        </w:rPr>
        <w:t xml:space="preserve">резистентностью ВИЧ, </w:t>
      </w:r>
      <w:r>
        <w:rPr>
          <w:sz w:val="24"/>
          <w:szCs w:val="24"/>
        </w:rPr>
        <w:t xml:space="preserve">                             </w:t>
      </w:r>
      <w:r w:rsidRPr="00361455">
        <w:rPr>
          <w:sz w:val="24"/>
          <w:szCs w:val="24"/>
        </w:rPr>
        <w:t xml:space="preserve">он </w:t>
      </w:r>
      <w:r w:rsidRPr="00361455">
        <w:rPr>
          <w:rStyle w:val="longtext"/>
          <w:color w:val="222222"/>
          <w:sz w:val="24"/>
          <w:szCs w:val="24"/>
        </w:rPr>
        <w:t xml:space="preserve">позволяет оперативно выявлять недостатки </w:t>
      </w:r>
      <w:r w:rsidRPr="00361455">
        <w:rPr>
          <w:bCs/>
          <w:color w:val="222222"/>
          <w:sz w:val="24"/>
          <w:szCs w:val="24"/>
        </w:rPr>
        <w:t xml:space="preserve">системы лечения ВИЧ-инфекции как на уровне медицинских организаций, так и на уровне </w:t>
      </w:r>
      <w:r w:rsidRPr="00361455">
        <w:rPr>
          <w:rStyle w:val="longtext"/>
          <w:color w:val="222222"/>
          <w:sz w:val="24"/>
          <w:szCs w:val="24"/>
        </w:rPr>
        <w:t xml:space="preserve">региона, которые могут привести </w:t>
      </w:r>
      <w:r>
        <w:rPr>
          <w:rStyle w:val="longtext"/>
          <w:color w:val="222222"/>
          <w:sz w:val="24"/>
          <w:szCs w:val="24"/>
        </w:rPr>
        <w:t xml:space="preserve">                             </w:t>
      </w:r>
      <w:r w:rsidRPr="00361455">
        <w:rPr>
          <w:rStyle w:val="longtext"/>
          <w:color w:val="222222"/>
          <w:sz w:val="24"/>
          <w:szCs w:val="24"/>
        </w:rPr>
        <w:t xml:space="preserve">к прерыванию лечения у больных и, как следствие, к развитию лекарственной устойчивости ВИЧ. </w:t>
      </w:r>
    </w:p>
    <w:p w:rsidR="00272CD8" w:rsidRDefault="00272CD8" w:rsidP="00272CD8">
      <w:pPr>
        <w:spacing w:line="240" w:lineRule="auto"/>
        <w:ind w:left="-284" w:firstLine="567"/>
        <w:rPr>
          <w:rStyle w:val="longtext"/>
          <w:color w:val="222222"/>
          <w:sz w:val="24"/>
          <w:szCs w:val="24"/>
        </w:rPr>
      </w:pPr>
      <w:r w:rsidRPr="00361455">
        <w:rPr>
          <w:rStyle w:val="longtext"/>
          <w:color w:val="222222"/>
          <w:sz w:val="24"/>
          <w:szCs w:val="24"/>
        </w:rPr>
        <w:t xml:space="preserve">Каждым центром по профилактике и борьбе со СПИД субъекта должен ежегодно проводится сбор индикаторов раннего предупреждения. При этом данные по заданным параметрам, позволяющие рассчитать индикаторы должны собираться из всех </w:t>
      </w:r>
      <w:r w:rsidRPr="00361455">
        <w:rPr>
          <w:bCs/>
          <w:color w:val="222222"/>
          <w:sz w:val="24"/>
          <w:szCs w:val="24"/>
        </w:rPr>
        <w:t xml:space="preserve">медицинских организаций, </w:t>
      </w:r>
      <w:r w:rsidRPr="00361455">
        <w:rPr>
          <w:bCs/>
          <w:kern w:val="24"/>
          <w:sz w:val="24"/>
          <w:szCs w:val="24"/>
        </w:rPr>
        <w:t>проводящих АРТ в регионе</w:t>
      </w:r>
      <w:r w:rsidRPr="00361455">
        <w:rPr>
          <w:bCs/>
          <w:color w:val="222222"/>
          <w:sz w:val="24"/>
          <w:szCs w:val="24"/>
        </w:rPr>
        <w:t>, поскольку МО могут иметь принципиальные отличия, а средние показатели по субъекту не позволят отследить опасные тенденции и принять своевременные меры</w:t>
      </w:r>
      <w:r w:rsidRPr="00361455">
        <w:rPr>
          <w:rStyle w:val="longtext"/>
          <w:color w:val="222222"/>
          <w:sz w:val="24"/>
          <w:szCs w:val="24"/>
        </w:rPr>
        <w:t>. Средние показатели по региону и стране рассчитываются путем суммирования данных по всем МО.</w:t>
      </w:r>
    </w:p>
    <w:p w:rsidR="00272CD8" w:rsidRPr="00361455" w:rsidRDefault="00272CD8" w:rsidP="00272CD8">
      <w:pPr>
        <w:spacing w:line="240" w:lineRule="auto"/>
        <w:ind w:left="-284" w:firstLine="567"/>
        <w:rPr>
          <w:rStyle w:val="longtext"/>
          <w:sz w:val="24"/>
          <w:szCs w:val="24"/>
        </w:rPr>
      </w:pPr>
    </w:p>
    <w:p w:rsidR="00272CD8" w:rsidRDefault="00272CD8" w:rsidP="00272CD8">
      <w:pPr>
        <w:spacing w:line="240" w:lineRule="auto"/>
        <w:ind w:firstLine="357"/>
        <w:jc w:val="center"/>
        <w:rPr>
          <w:rStyle w:val="longtext"/>
          <w:b/>
          <w:color w:val="222222"/>
          <w:sz w:val="24"/>
          <w:szCs w:val="24"/>
        </w:rPr>
      </w:pPr>
      <w:r w:rsidRPr="00361455">
        <w:rPr>
          <w:rStyle w:val="longtext"/>
          <w:b/>
          <w:color w:val="222222"/>
          <w:sz w:val="24"/>
          <w:szCs w:val="24"/>
        </w:rPr>
        <w:t xml:space="preserve">Набор индикаторов раннего предупреждения </w:t>
      </w:r>
      <w:r w:rsidRPr="00361455">
        <w:rPr>
          <w:b/>
          <w:bCs/>
          <w:sz w:val="24"/>
          <w:szCs w:val="24"/>
        </w:rPr>
        <w:t>развития резистентности ВИЧ</w:t>
      </w:r>
      <w:r w:rsidRPr="00361455">
        <w:rPr>
          <w:rStyle w:val="longtext"/>
          <w:b/>
          <w:color w:val="222222"/>
          <w:sz w:val="24"/>
          <w:szCs w:val="24"/>
        </w:rPr>
        <w:t xml:space="preserve">  </w:t>
      </w:r>
      <w:r>
        <w:rPr>
          <w:rStyle w:val="longtext"/>
          <w:b/>
          <w:color w:val="222222"/>
          <w:sz w:val="24"/>
          <w:szCs w:val="24"/>
        </w:rPr>
        <w:t xml:space="preserve">                        </w:t>
      </w:r>
      <w:r w:rsidRPr="00361455">
        <w:rPr>
          <w:rStyle w:val="longtext"/>
          <w:b/>
          <w:color w:val="222222"/>
          <w:sz w:val="24"/>
          <w:szCs w:val="24"/>
        </w:rPr>
        <w:t xml:space="preserve">и рекомендованные целевые показатели </w:t>
      </w:r>
    </w:p>
    <w:p w:rsidR="00272CD8" w:rsidRPr="00361455" w:rsidRDefault="00272CD8" w:rsidP="00272CD8">
      <w:pPr>
        <w:spacing w:line="240" w:lineRule="auto"/>
        <w:ind w:firstLine="357"/>
        <w:jc w:val="center"/>
        <w:rPr>
          <w:rStyle w:val="longtext"/>
          <w:b/>
          <w:color w:val="222222"/>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528"/>
      </w:tblGrid>
      <w:tr w:rsidR="00272CD8" w:rsidRPr="00361455" w:rsidTr="00252299">
        <w:tc>
          <w:tcPr>
            <w:tcW w:w="3828" w:type="dxa"/>
          </w:tcPr>
          <w:p w:rsidR="00272CD8" w:rsidRPr="00361455" w:rsidRDefault="00272CD8" w:rsidP="00252299">
            <w:pPr>
              <w:spacing w:line="240" w:lineRule="auto"/>
              <w:ind w:firstLine="0"/>
              <w:rPr>
                <w:rStyle w:val="longtext"/>
                <w:color w:val="222222"/>
                <w:sz w:val="24"/>
                <w:szCs w:val="24"/>
              </w:rPr>
            </w:pPr>
            <w:r w:rsidRPr="00361455">
              <w:rPr>
                <w:rStyle w:val="longtext"/>
                <w:color w:val="222222"/>
                <w:sz w:val="24"/>
                <w:szCs w:val="24"/>
              </w:rPr>
              <w:t>Индикаторы раннего предупреждения</w:t>
            </w:r>
          </w:p>
        </w:tc>
        <w:tc>
          <w:tcPr>
            <w:tcW w:w="5528" w:type="dxa"/>
          </w:tcPr>
          <w:p w:rsidR="00272CD8" w:rsidRPr="00361455" w:rsidRDefault="00272CD8" w:rsidP="00252299">
            <w:pPr>
              <w:spacing w:line="240" w:lineRule="auto"/>
              <w:rPr>
                <w:rStyle w:val="longtext"/>
                <w:color w:val="222222"/>
                <w:sz w:val="24"/>
                <w:szCs w:val="24"/>
              </w:rPr>
            </w:pPr>
            <w:r w:rsidRPr="00361455">
              <w:rPr>
                <w:rStyle w:val="longtext"/>
                <w:color w:val="222222"/>
                <w:sz w:val="24"/>
                <w:szCs w:val="24"/>
              </w:rPr>
              <w:t>Целевые показатели</w:t>
            </w:r>
          </w:p>
        </w:tc>
      </w:tr>
      <w:tr w:rsidR="00272CD8" w:rsidRPr="00361455" w:rsidTr="00252299">
        <w:tc>
          <w:tcPr>
            <w:tcW w:w="3828" w:type="dxa"/>
          </w:tcPr>
          <w:p w:rsidR="00272CD8" w:rsidRPr="00361455" w:rsidRDefault="00272CD8" w:rsidP="00252299">
            <w:pPr>
              <w:spacing w:line="240" w:lineRule="auto"/>
              <w:ind w:firstLine="0"/>
              <w:rPr>
                <w:sz w:val="22"/>
                <w:szCs w:val="22"/>
              </w:rPr>
            </w:pPr>
            <w:r w:rsidRPr="00361455">
              <w:rPr>
                <w:bCs/>
                <w:sz w:val="22"/>
                <w:szCs w:val="22"/>
              </w:rPr>
              <w:t>1. Своевременное получение АРВ препаратов</w:t>
            </w:r>
            <w:r w:rsidRPr="00361455">
              <w:rPr>
                <w:bCs/>
                <w:sz w:val="22"/>
                <w:szCs w:val="22"/>
                <w:u w:val="single"/>
              </w:rPr>
              <w:t>.</w:t>
            </w:r>
          </w:p>
          <w:p w:rsidR="00272CD8" w:rsidRDefault="00272CD8" w:rsidP="00252299">
            <w:pPr>
              <w:spacing w:line="240" w:lineRule="auto"/>
              <w:ind w:firstLine="0"/>
              <w:rPr>
                <w:bCs/>
                <w:sz w:val="22"/>
                <w:szCs w:val="22"/>
              </w:rPr>
            </w:pPr>
            <w:r w:rsidRPr="00361455">
              <w:rPr>
                <w:bCs/>
                <w:sz w:val="22"/>
                <w:szCs w:val="22"/>
              </w:rPr>
              <w:t xml:space="preserve">(% пациентов, своевременно получивших  АРВ препараты - до того момента как закончатся предыдущие выданные препараты) </w:t>
            </w:r>
          </w:p>
          <w:p w:rsidR="00272CD8" w:rsidRPr="00361455" w:rsidRDefault="00272CD8" w:rsidP="00252299">
            <w:pPr>
              <w:spacing w:line="240" w:lineRule="auto"/>
              <w:rPr>
                <w:rStyle w:val="longtext"/>
                <w:sz w:val="22"/>
                <w:szCs w:val="22"/>
              </w:rPr>
            </w:pPr>
          </w:p>
        </w:tc>
        <w:tc>
          <w:tcPr>
            <w:tcW w:w="5528" w:type="dxa"/>
          </w:tcPr>
          <w:p w:rsidR="00272CD8" w:rsidRDefault="00272CD8" w:rsidP="00252299">
            <w:pPr>
              <w:spacing w:line="240" w:lineRule="auto"/>
              <w:ind w:firstLine="0"/>
              <w:rPr>
                <w:bCs/>
                <w:sz w:val="22"/>
                <w:szCs w:val="22"/>
              </w:rPr>
            </w:pPr>
          </w:p>
          <w:p w:rsidR="00272CD8" w:rsidRPr="00361455" w:rsidRDefault="00272CD8" w:rsidP="00252299">
            <w:pPr>
              <w:spacing w:line="240" w:lineRule="auto"/>
              <w:ind w:firstLine="0"/>
              <w:rPr>
                <w:bCs/>
                <w:sz w:val="22"/>
                <w:szCs w:val="22"/>
              </w:rPr>
            </w:pPr>
            <w:r w:rsidRPr="00361455">
              <w:rPr>
                <w:bCs/>
                <w:sz w:val="22"/>
                <w:szCs w:val="22"/>
              </w:rPr>
              <w:t>Красный: &lt;80%</w:t>
            </w:r>
          </w:p>
          <w:p w:rsidR="00272CD8" w:rsidRPr="00361455" w:rsidRDefault="00272CD8" w:rsidP="00252299">
            <w:pPr>
              <w:spacing w:line="240" w:lineRule="auto"/>
              <w:ind w:firstLine="0"/>
              <w:rPr>
                <w:bCs/>
                <w:sz w:val="22"/>
                <w:szCs w:val="22"/>
              </w:rPr>
            </w:pPr>
            <w:r w:rsidRPr="00361455">
              <w:rPr>
                <w:bCs/>
                <w:sz w:val="22"/>
                <w:szCs w:val="22"/>
              </w:rPr>
              <w:t>Желтый: 80-90%</w:t>
            </w:r>
          </w:p>
          <w:p w:rsidR="00272CD8" w:rsidRPr="00361455" w:rsidRDefault="00272CD8" w:rsidP="00252299">
            <w:pPr>
              <w:spacing w:line="240" w:lineRule="auto"/>
              <w:ind w:firstLine="0"/>
              <w:rPr>
                <w:rStyle w:val="longtext"/>
                <w:bCs/>
                <w:sz w:val="22"/>
                <w:szCs w:val="22"/>
              </w:rPr>
            </w:pPr>
            <w:r w:rsidRPr="00361455">
              <w:rPr>
                <w:bCs/>
                <w:sz w:val="22"/>
                <w:szCs w:val="22"/>
              </w:rPr>
              <w:t xml:space="preserve">Зеленый: &gt;90% </w:t>
            </w:r>
          </w:p>
        </w:tc>
      </w:tr>
      <w:tr w:rsidR="00272CD8" w:rsidRPr="00361455" w:rsidTr="00252299">
        <w:tc>
          <w:tcPr>
            <w:tcW w:w="3828" w:type="dxa"/>
          </w:tcPr>
          <w:p w:rsidR="00272CD8" w:rsidRPr="00361455" w:rsidRDefault="00272CD8" w:rsidP="00252299">
            <w:pPr>
              <w:spacing w:line="240" w:lineRule="auto"/>
              <w:ind w:firstLine="0"/>
              <w:rPr>
                <w:rStyle w:val="longtext"/>
                <w:color w:val="222222"/>
                <w:sz w:val="22"/>
                <w:szCs w:val="22"/>
              </w:rPr>
            </w:pPr>
            <w:r w:rsidRPr="00361455">
              <w:rPr>
                <w:rStyle w:val="longtext"/>
                <w:color w:val="222222"/>
                <w:sz w:val="22"/>
                <w:szCs w:val="22"/>
              </w:rPr>
              <w:lastRenderedPageBreak/>
              <w:t>2. Удержание в системе оказания медицинской помощи</w:t>
            </w:r>
          </w:p>
        </w:tc>
        <w:tc>
          <w:tcPr>
            <w:tcW w:w="5528" w:type="dxa"/>
          </w:tcPr>
          <w:p w:rsidR="00272CD8" w:rsidRPr="00361455" w:rsidRDefault="00272CD8" w:rsidP="00252299">
            <w:pPr>
              <w:spacing w:line="240" w:lineRule="auto"/>
              <w:ind w:firstLine="0"/>
              <w:jc w:val="left"/>
              <w:rPr>
                <w:bCs/>
                <w:sz w:val="22"/>
                <w:szCs w:val="22"/>
              </w:rPr>
            </w:pPr>
            <w:r w:rsidRPr="00361455">
              <w:rPr>
                <w:bCs/>
                <w:sz w:val="22"/>
                <w:szCs w:val="22"/>
              </w:rPr>
              <w:t>Красный: &lt;75% удержанных через 12 месяцев после начала АРТ</w:t>
            </w:r>
          </w:p>
          <w:p w:rsidR="00272CD8" w:rsidRPr="00361455" w:rsidRDefault="00272CD8" w:rsidP="00252299">
            <w:pPr>
              <w:spacing w:line="240" w:lineRule="auto"/>
              <w:ind w:firstLine="0"/>
              <w:jc w:val="left"/>
              <w:rPr>
                <w:bCs/>
                <w:sz w:val="22"/>
                <w:szCs w:val="22"/>
              </w:rPr>
            </w:pPr>
            <w:r w:rsidRPr="00361455">
              <w:rPr>
                <w:bCs/>
                <w:sz w:val="22"/>
                <w:szCs w:val="22"/>
              </w:rPr>
              <w:t>Желтый: 75-85% удержанных через 12 месяцев после начала АРТ</w:t>
            </w:r>
          </w:p>
          <w:p w:rsidR="00272CD8" w:rsidRPr="00361455" w:rsidRDefault="00272CD8" w:rsidP="00252299">
            <w:pPr>
              <w:spacing w:line="240" w:lineRule="auto"/>
              <w:ind w:firstLine="0"/>
              <w:jc w:val="left"/>
              <w:rPr>
                <w:rStyle w:val="longtext"/>
                <w:color w:val="222222"/>
                <w:sz w:val="22"/>
                <w:szCs w:val="22"/>
              </w:rPr>
            </w:pPr>
            <w:r w:rsidRPr="00361455">
              <w:rPr>
                <w:bCs/>
                <w:sz w:val="22"/>
                <w:szCs w:val="22"/>
              </w:rPr>
              <w:t>Зеленый: &gt;85% удержанных через 12 месяцев после начала АРТ</w:t>
            </w:r>
          </w:p>
        </w:tc>
      </w:tr>
      <w:tr w:rsidR="00272CD8" w:rsidRPr="00361455" w:rsidTr="00252299">
        <w:tc>
          <w:tcPr>
            <w:tcW w:w="3828" w:type="dxa"/>
          </w:tcPr>
          <w:p w:rsidR="00272CD8" w:rsidRPr="00361455" w:rsidRDefault="00272CD8" w:rsidP="00252299">
            <w:pPr>
              <w:spacing w:line="240" w:lineRule="auto"/>
              <w:ind w:firstLine="0"/>
              <w:rPr>
                <w:sz w:val="22"/>
                <w:szCs w:val="22"/>
              </w:rPr>
            </w:pPr>
            <w:r w:rsidRPr="00361455">
              <w:rPr>
                <w:rStyle w:val="longtext"/>
                <w:color w:val="222222"/>
                <w:sz w:val="22"/>
                <w:szCs w:val="22"/>
              </w:rPr>
              <w:t xml:space="preserve">3. </w:t>
            </w:r>
            <w:r w:rsidRPr="00361455">
              <w:rPr>
                <w:bCs/>
                <w:sz w:val="22"/>
                <w:szCs w:val="22"/>
              </w:rPr>
              <w:t xml:space="preserve">Бесперебойное обеспечение АРВ препаратами </w:t>
            </w:r>
          </w:p>
          <w:p w:rsidR="00272CD8" w:rsidRPr="00361455" w:rsidRDefault="00272CD8" w:rsidP="00252299">
            <w:pPr>
              <w:spacing w:line="240" w:lineRule="auto"/>
              <w:ind w:firstLine="0"/>
              <w:rPr>
                <w:rStyle w:val="longtext"/>
                <w:color w:val="222222"/>
                <w:sz w:val="22"/>
                <w:szCs w:val="22"/>
              </w:rPr>
            </w:pPr>
            <w:r w:rsidRPr="00361455">
              <w:rPr>
                <w:bCs/>
                <w:sz w:val="22"/>
                <w:szCs w:val="22"/>
              </w:rPr>
              <w:t>(% месяцев бесперебойного обеспечения МО АРВ препаратами в году)</w:t>
            </w:r>
          </w:p>
        </w:tc>
        <w:tc>
          <w:tcPr>
            <w:tcW w:w="5528" w:type="dxa"/>
          </w:tcPr>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Красный: &lt;100% из 12-месяцев в году без перебоев в поставках АРВ препаратов</w:t>
            </w:r>
            <w:r w:rsidRPr="00361455">
              <w:rPr>
                <w:color w:val="222222"/>
                <w:sz w:val="22"/>
                <w:szCs w:val="22"/>
              </w:rPr>
              <w:br/>
            </w:r>
            <w:r w:rsidRPr="00361455">
              <w:rPr>
                <w:rStyle w:val="longtext"/>
                <w:color w:val="222222"/>
                <w:sz w:val="22"/>
                <w:szCs w:val="22"/>
              </w:rPr>
              <w:t>Зеленый: 100 % от 12-месяцев в году без перебоев в поставках АРВ препаратов</w:t>
            </w:r>
          </w:p>
          <w:p w:rsidR="00272CD8" w:rsidRPr="00361455" w:rsidRDefault="00272CD8" w:rsidP="00252299">
            <w:pPr>
              <w:spacing w:line="240" w:lineRule="auto"/>
              <w:jc w:val="left"/>
              <w:rPr>
                <w:rStyle w:val="longtext"/>
                <w:color w:val="222222"/>
                <w:sz w:val="22"/>
                <w:szCs w:val="22"/>
              </w:rPr>
            </w:pPr>
          </w:p>
        </w:tc>
      </w:tr>
      <w:tr w:rsidR="00272CD8" w:rsidRPr="00361455" w:rsidTr="00252299">
        <w:tc>
          <w:tcPr>
            <w:tcW w:w="3828" w:type="dxa"/>
          </w:tcPr>
          <w:p w:rsidR="00272CD8" w:rsidRPr="00361455" w:rsidRDefault="00272CD8" w:rsidP="00252299">
            <w:pPr>
              <w:spacing w:line="240" w:lineRule="auto"/>
              <w:ind w:firstLine="0"/>
              <w:rPr>
                <w:rStyle w:val="longtext"/>
                <w:color w:val="222222"/>
                <w:sz w:val="22"/>
                <w:szCs w:val="22"/>
              </w:rPr>
            </w:pPr>
            <w:r w:rsidRPr="00361455">
              <w:rPr>
                <w:bCs/>
                <w:sz w:val="22"/>
                <w:szCs w:val="22"/>
              </w:rPr>
              <w:t>4. Практика назначения АРТ</w:t>
            </w:r>
          </w:p>
        </w:tc>
        <w:tc>
          <w:tcPr>
            <w:tcW w:w="5528" w:type="dxa"/>
          </w:tcPr>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Красный: &gt; 0% пациентов, получающих АРВ терапии одним или двумя препаратами</w:t>
            </w:r>
          </w:p>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Зеленый: 0% пациентов, получающих АРВ терапии одним или двумя препаратами</w:t>
            </w:r>
          </w:p>
        </w:tc>
      </w:tr>
      <w:tr w:rsidR="00272CD8" w:rsidRPr="00361455" w:rsidTr="00252299">
        <w:tc>
          <w:tcPr>
            <w:tcW w:w="3828" w:type="dxa"/>
          </w:tcPr>
          <w:p w:rsidR="00272CD8" w:rsidRPr="00361455" w:rsidRDefault="00272CD8" w:rsidP="00252299">
            <w:pPr>
              <w:spacing w:line="240" w:lineRule="auto"/>
              <w:ind w:firstLine="0"/>
              <w:rPr>
                <w:i/>
                <w:iCs/>
                <w:sz w:val="22"/>
                <w:szCs w:val="22"/>
              </w:rPr>
            </w:pPr>
            <w:r w:rsidRPr="00361455">
              <w:rPr>
                <w:rStyle w:val="longtext"/>
                <w:color w:val="222222"/>
                <w:sz w:val="22"/>
                <w:szCs w:val="22"/>
              </w:rPr>
              <w:t xml:space="preserve">5. </w:t>
            </w:r>
            <w:r w:rsidRPr="00361455">
              <w:rPr>
                <w:iCs/>
                <w:sz w:val="22"/>
                <w:szCs w:val="22"/>
              </w:rPr>
              <w:t>Подавление вирусной нагрузки через 12 месяцев</w:t>
            </w:r>
          </w:p>
          <w:p w:rsidR="00272CD8" w:rsidRPr="00361455" w:rsidRDefault="00272CD8" w:rsidP="00252299">
            <w:pPr>
              <w:spacing w:line="240" w:lineRule="auto"/>
              <w:rPr>
                <w:rStyle w:val="longtext"/>
                <w:color w:val="222222"/>
                <w:sz w:val="22"/>
                <w:szCs w:val="22"/>
              </w:rPr>
            </w:pPr>
          </w:p>
        </w:tc>
        <w:tc>
          <w:tcPr>
            <w:tcW w:w="5528" w:type="dxa"/>
          </w:tcPr>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Красный: &lt; 70% больных с подавленной вирусной нагрузкой через 12 месяцев после начала антиретровирусной терапии</w:t>
            </w:r>
            <w:r w:rsidRPr="00361455">
              <w:rPr>
                <w:color w:val="222222"/>
                <w:sz w:val="22"/>
                <w:szCs w:val="22"/>
              </w:rPr>
              <w:br/>
            </w:r>
            <w:r w:rsidRPr="00361455">
              <w:rPr>
                <w:rStyle w:val="longtext"/>
                <w:color w:val="222222"/>
                <w:sz w:val="22"/>
                <w:szCs w:val="22"/>
              </w:rPr>
              <w:t>Желтый: 70-85 % больных с подавленной вирусной нагрузкой через 12 месяцев после начала антиретровирусной терапии</w:t>
            </w:r>
            <w:r w:rsidRPr="00361455">
              <w:rPr>
                <w:color w:val="222222"/>
                <w:sz w:val="22"/>
                <w:szCs w:val="22"/>
              </w:rPr>
              <w:br/>
            </w:r>
            <w:r w:rsidRPr="00361455">
              <w:rPr>
                <w:rStyle w:val="longtext"/>
                <w:color w:val="222222"/>
                <w:sz w:val="22"/>
                <w:szCs w:val="22"/>
              </w:rPr>
              <w:t>Зеленый:&gt; 85% больных с подавленной вирусной нагрузкой через 12 месяцев после начала антиретровирусной терапии</w:t>
            </w:r>
          </w:p>
        </w:tc>
      </w:tr>
      <w:tr w:rsidR="00272CD8" w:rsidRPr="00361455" w:rsidTr="00252299">
        <w:tc>
          <w:tcPr>
            <w:tcW w:w="3828" w:type="dxa"/>
          </w:tcPr>
          <w:p w:rsidR="00272CD8" w:rsidRPr="00361455" w:rsidRDefault="00272CD8" w:rsidP="00252299">
            <w:pPr>
              <w:spacing w:line="240" w:lineRule="auto"/>
              <w:ind w:firstLine="0"/>
              <w:rPr>
                <w:rStyle w:val="longtext"/>
                <w:color w:val="222222"/>
                <w:sz w:val="22"/>
                <w:szCs w:val="22"/>
              </w:rPr>
            </w:pPr>
            <w:r w:rsidRPr="00361455">
              <w:rPr>
                <w:rStyle w:val="longtext"/>
                <w:color w:val="222222"/>
                <w:sz w:val="22"/>
                <w:szCs w:val="22"/>
              </w:rPr>
              <w:t xml:space="preserve"> 5.1. </w:t>
            </w:r>
            <w:r w:rsidRPr="00361455">
              <w:rPr>
                <w:iCs/>
                <w:sz w:val="22"/>
                <w:szCs w:val="22"/>
              </w:rPr>
              <w:t>Подавление вирусной нагрузки через 12 месяцев</w:t>
            </w:r>
            <w:r w:rsidRPr="00361455">
              <w:rPr>
                <w:rStyle w:val="longtext"/>
                <w:color w:val="222222"/>
                <w:sz w:val="22"/>
                <w:szCs w:val="22"/>
              </w:rPr>
              <w:t xml:space="preserve"> для детей &lt; 2 лет</w:t>
            </w:r>
          </w:p>
        </w:tc>
        <w:tc>
          <w:tcPr>
            <w:tcW w:w="5528" w:type="dxa"/>
          </w:tcPr>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Красный: &lt;60% детей с подавленной вирусной нагрузкой через 12 месяцев после начала антиретровирусной терапии,</w:t>
            </w:r>
          </w:p>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Желтый: 60-70% детей с подавленной вирусной нагрузкой через 12 месяцев после начала антиретровирусной терапии,</w:t>
            </w:r>
          </w:p>
          <w:p w:rsidR="00272CD8" w:rsidRPr="00361455" w:rsidRDefault="00272CD8" w:rsidP="00252299">
            <w:pPr>
              <w:spacing w:line="240" w:lineRule="auto"/>
              <w:ind w:firstLine="0"/>
              <w:jc w:val="left"/>
              <w:rPr>
                <w:rStyle w:val="longtext"/>
                <w:color w:val="222222"/>
                <w:sz w:val="22"/>
                <w:szCs w:val="22"/>
              </w:rPr>
            </w:pPr>
            <w:r w:rsidRPr="00361455">
              <w:rPr>
                <w:rStyle w:val="longtext"/>
                <w:color w:val="222222"/>
                <w:sz w:val="22"/>
                <w:szCs w:val="22"/>
              </w:rPr>
              <w:t>Зеленый: &gt; 70% детей с подавленной вирусной нагрузкой через 12 месяцев после начала антиретровирусной терапии.</w:t>
            </w:r>
          </w:p>
        </w:tc>
      </w:tr>
    </w:tbl>
    <w:p w:rsidR="00272CD8" w:rsidRDefault="00272CD8" w:rsidP="00272CD8">
      <w:pPr>
        <w:spacing w:line="240" w:lineRule="auto"/>
        <w:ind w:left="-284" w:firstLine="567"/>
        <w:rPr>
          <w:rStyle w:val="longtext"/>
          <w:color w:val="222222"/>
          <w:sz w:val="24"/>
          <w:szCs w:val="24"/>
        </w:rPr>
      </w:pPr>
    </w:p>
    <w:p w:rsidR="00272CD8" w:rsidRPr="00361455" w:rsidRDefault="00272CD8" w:rsidP="00272CD8">
      <w:pPr>
        <w:spacing w:line="240" w:lineRule="auto"/>
        <w:ind w:left="-284" w:firstLine="567"/>
        <w:rPr>
          <w:sz w:val="24"/>
          <w:szCs w:val="24"/>
        </w:rPr>
      </w:pPr>
      <w:r w:rsidRPr="00361455">
        <w:rPr>
          <w:rStyle w:val="longtext"/>
          <w:color w:val="222222"/>
          <w:sz w:val="24"/>
          <w:szCs w:val="24"/>
        </w:rPr>
        <w:t>Для облегчения интерпретации данных ВОЗ предложил</w:t>
      </w:r>
      <w:r>
        <w:rPr>
          <w:rStyle w:val="longtext"/>
          <w:color w:val="222222"/>
          <w:sz w:val="24"/>
          <w:szCs w:val="24"/>
        </w:rPr>
        <w:t>а</w:t>
      </w:r>
      <w:r w:rsidRPr="00361455">
        <w:rPr>
          <w:rStyle w:val="longtext"/>
          <w:color w:val="222222"/>
          <w:sz w:val="24"/>
          <w:szCs w:val="24"/>
        </w:rPr>
        <w:t xml:space="preserve"> классификацию целевых показателей индикаторов раннего предупреждения по трем основным категориям: красный (низкий показатель, ниже целевого уровня), желтый (умеренный показатель, но целевой уровень не достигнут) и зеленый (отличный показатель, целевое значение достигнуто).</w:t>
      </w:r>
    </w:p>
    <w:p w:rsidR="00272CD8" w:rsidRPr="00361455" w:rsidRDefault="00272CD8" w:rsidP="00272CD8">
      <w:pPr>
        <w:spacing w:line="240" w:lineRule="auto"/>
        <w:ind w:left="-284" w:firstLine="567"/>
        <w:rPr>
          <w:sz w:val="24"/>
          <w:szCs w:val="24"/>
        </w:rPr>
      </w:pPr>
      <w:r w:rsidRPr="00361455">
        <w:rPr>
          <w:sz w:val="24"/>
          <w:szCs w:val="24"/>
        </w:rPr>
        <w:t xml:space="preserve">Для более эффективного использования полученных данных должен так же проводится анализ распространенности различных типов, субтипов ВИЧ и циркулирующих рекомбинантных форм среди различных категорий больных. </w:t>
      </w:r>
    </w:p>
    <w:p w:rsidR="00A90680" w:rsidRDefault="00272CD8" w:rsidP="00272CD8">
      <w:pPr>
        <w:spacing w:line="240" w:lineRule="auto"/>
        <w:ind w:left="-284" w:firstLine="567"/>
        <w:rPr>
          <w:sz w:val="24"/>
          <w:szCs w:val="24"/>
        </w:rPr>
      </w:pPr>
      <w:r w:rsidRPr="00361455">
        <w:rPr>
          <w:sz w:val="24"/>
          <w:szCs w:val="24"/>
        </w:rPr>
        <w:t xml:space="preserve">Результаты проведенных исследований по резистентности ВИЧ к антиретровирусным препаратам в субъекте Российской Федерации для анализа данных на федеральном уровне и принятия адекватных управленческих решений должны быть направлены во </w:t>
      </w:r>
      <w:r w:rsidRPr="00361455">
        <w:rPr>
          <w:bCs/>
          <w:sz w:val="24"/>
          <w:szCs w:val="24"/>
        </w:rPr>
        <w:t xml:space="preserve">Всероссийскую электронную базу данных устойчивости ВИЧ к АРВ препаратам </w:t>
      </w:r>
      <w:r w:rsidRPr="00361455">
        <w:rPr>
          <w:sz w:val="24"/>
          <w:szCs w:val="24"/>
        </w:rPr>
        <w:t xml:space="preserve">Референс-центра по мониторингу ВИЧ и ВИЧ-ассоциированных инфекций, ФБУН Центральный научно-исследовательский институт эпидемиологии Роспотребнадзора </w:t>
      </w:r>
      <w:r w:rsidRPr="00361455">
        <w:rPr>
          <w:bCs/>
          <w:sz w:val="24"/>
          <w:szCs w:val="24"/>
        </w:rPr>
        <w:t>(</w:t>
      </w:r>
      <w:hyperlink r:id="rId9" w:history="1">
        <w:r w:rsidRPr="00361455">
          <w:rPr>
            <w:rStyle w:val="ac"/>
            <w:b w:val="0"/>
            <w:color w:val="000000"/>
            <w:sz w:val="24"/>
            <w:szCs w:val="24"/>
          </w:rPr>
          <w:t>http://hivresist.pcr.ru/</w:t>
        </w:r>
      </w:hyperlink>
      <w:r w:rsidRPr="00361455">
        <w:rPr>
          <w:sz w:val="24"/>
          <w:szCs w:val="24"/>
        </w:rPr>
        <w:t xml:space="preserve">). </w:t>
      </w:r>
    </w:p>
    <w:p w:rsidR="00272CD8" w:rsidRPr="00361455" w:rsidRDefault="00272CD8" w:rsidP="00272CD8">
      <w:pPr>
        <w:spacing w:line="240" w:lineRule="auto"/>
        <w:ind w:left="-284" w:firstLine="567"/>
        <w:rPr>
          <w:sz w:val="24"/>
          <w:szCs w:val="24"/>
        </w:rPr>
      </w:pPr>
      <w:r w:rsidRPr="00361455">
        <w:rPr>
          <w:sz w:val="24"/>
          <w:szCs w:val="24"/>
        </w:rPr>
        <w:t>По каждому случаю проведенного определения резистентности ВИЧ в 30</w:t>
      </w:r>
      <w:r>
        <w:rPr>
          <w:sz w:val="24"/>
          <w:szCs w:val="24"/>
        </w:rPr>
        <w:t>-ти</w:t>
      </w:r>
      <w:r w:rsidRPr="00361455">
        <w:rPr>
          <w:sz w:val="24"/>
          <w:szCs w:val="24"/>
        </w:rPr>
        <w:t xml:space="preserve"> дневный срок необходимо предоставить «</w:t>
      </w:r>
      <w:r w:rsidRPr="00361455">
        <w:rPr>
          <w:sz w:val="24"/>
        </w:rPr>
        <w:t>Донесение о результатах исследования по определению</w:t>
      </w:r>
      <w:r w:rsidRPr="00361455">
        <w:rPr>
          <w:sz w:val="24"/>
          <w:szCs w:val="24"/>
        </w:rPr>
        <w:t xml:space="preserve"> </w:t>
      </w:r>
      <w:r w:rsidRPr="00361455">
        <w:rPr>
          <w:sz w:val="24"/>
        </w:rPr>
        <w:t>лекарственной резистентности ВИЧ», включающее</w:t>
      </w:r>
      <w:r w:rsidRPr="00361455">
        <w:rPr>
          <w:sz w:val="24"/>
          <w:szCs w:val="24"/>
        </w:rPr>
        <w:t xml:space="preserve"> нуклеотидные последовательности региона </w:t>
      </w:r>
      <w:r w:rsidRPr="00361455">
        <w:rPr>
          <w:sz w:val="24"/>
          <w:szCs w:val="24"/>
          <w:lang w:val="en-US"/>
        </w:rPr>
        <w:t>pol</w:t>
      </w:r>
      <w:r w:rsidRPr="00361455">
        <w:rPr>
          <w:sz w:val="24"/>
          <w:szCs w:val="24"/>
        </w:rPr>
        <w:t xml:space="preserve"> (гены протеаза и обратная транскриптаза) в виде электронного файла в формате </w:t>
      </w:r>
      <w:r w:rsidRPr="00361455">
        <w:rPr>
          <w:sz w:val="24"/>
          <w:szCs w:val="24"/>
          <w:lang w:val="en-US"/>
        </w:rPr>
        <w:t>fasta</w:t>
      </w:r>
      <w:r w:rsidRPr="00361455">
        <w:rPr>
          <w:sz w:val="24"/>
          <w:szCs w:val="24"/>
        </w:rPr>
        <w:t xml:space="preserve"> и эпидемиологические данные по обследованным пациентам. Эпидемиологические данные по обследованным пациентам включают: идентификационный номер пациента (совпадающий с номером нуклеотидной последовательности), пол пациента, дата рождения пациента, регион, населенный пункт проживания, регион предполагаемого инфицирования,   </w:t>
      </w:r>
      <w:r w:rsidRPr="00361455">
        <w:rPr>
          <w:sz w:val="24"/>
          <w:szCs w:val="24"/>
        </w:rPr>
        <w:lastRenderedPageBreak/>
        <w:t>дата первого ИБ «+», стадия ВИЧ-инфекции, дата забора крови для проведения исследования на резистентность ВИЧ, наличие опыта приема АРВ препаратов, информация о всех применявшихся схемах АРТ, уровень приверженности АРТ, результаты исследований на вирусную нагрузку и иммунный статус. «</w:t>
      </w:r>
      <w:r w:rsidRPr="00361455">
        <w:rPr>
          <w:sz w:val="24"/>
        </w:rPr>
        <w:t>Донесение о результатах исследования по определению</w:t>
      </w:r>
      <w:r w:rsidRPr="00361455">
        <w:rPr>
          <w:sz w:val="24"/>
          <w:szCs w:val="24"/>
        </w:rPr>
        <w:t xml:space="preserve"> </w:t>
      </w:r>
      <w:r w:rsidRPr="00361455">
        <w:rPr>
          <w:sz w:val="24"/>
        </w:rPr>
        <w:t xml:space="preserve">лекарственной резистентности ВИЧ» может быть направлено в виде электронного файла или заполнено на сайте </w:t>
      </w:r>
      <w:hyperlink r:id="rId10" w:history="1">
        <w:r w:rsidRPr="00361455">
          <w:rPr>
            <w:rStyle w:val="ac"/>
            <w:b w:val="0"/>
            <w:color w:val="000000"/>
            <w:sz w:val="24"/>
            <w:szCs w:val="24"/>
          </w:rPr>
          <w:t>http://hivresist.pcr.ru/</w:t>
        </w:r>
      </w:hyperlink>
      <w:r w:rsidRPr="00361455">
        <w:rPr>
          <w:b/>
          <w:sz w:val="24"/>
          <w:szCs w:val="24"/>
        </w:rPr>
        <w:t xml:space="preserve"> </w:t>
      </w:r>
      <w:r w:rsidRPr="00361455">
        <w:rPr>
          <w:sz w:val="24"/>
          <w:szCs w:val="24"/>
        </w:rPr>
        <w:t>согласно инструкции, приведенной в МР 3.1.1.0075/1-13 «Надзор за распространением штаммов ВИЧ, резистентных к антиретровирусным препаратам».</w:t>
      </w:r>
    </w:p>
    <w:p w:rsidR="00272CD8" w:rsidRPr="00361455" w:rsidRDefault="00272CD8" w:rsidP="00272CD8">
      <w:pPr>
        <w:spacing w:line="240" w:lineRule="auto"/>
        <w:ind w:left="-284" w:firstLine="567"/>
        <w:rPr>
          <w:sz w:val="24"/>
          <w:szCs w:val="24"/>
        </w:rPr>
      </w:pPr>
      <w:r w:rsidRPr="00361455">
        <w:rPr>
          <w:sz w:val="24"/>
          <w:szCs w:val="24"/>
        </w:rPr>
        <w:t xml:space="preserve">Исходя из полученной информации, должен формироваться общенациональный подход к профилактике развития резистентности ВИЧ к АРВ препаратам и осуществляться мероприятия по оптимизации диагностических исследований и разработке вакцин. </w:t>
      </w:r>
    </w:p>
    <w:p w:rsidR="00D661E1" w:rsidRPr="00361455" w:rsidRDefault="00D661E1" w:rsidP="00DF596B">
      <w:pPr>
        <w:spacing w:line="240" w:lineRule="auto"/>
        <w:ind w:firstLine="0"/>
        <w:rPr>
          <w:sz w:val="24"/>
          <w:szCs w:val="24"/>
        </w:rPr>
      </w:pPr>
    </w:p>
    <w:p w:rsidR="00C779C2" w:rsidRDefault="00DF596B" w:rsidP="00C779C2">
      <w:pPr>
        <w:spacing w:before="120" w:line="240" w:lineRule="auto"/>
        <w:ind w:left="-284" w:firstLine="567"/>
        <w:rPr>
          <w:b/>
          <w:snapToGrid w:val="0"/>
          <w:sz w:val="24"/>
          <w:szCs w:val="24"/>
        </w:rPr>
      </w:pPr>
      <w:r w:rsidRPr="00A90680">
        <w:rPr>
          <w:b/>
          <w:snapToGrid w:val="0"/>
          <w:sz w:val="24"/>
          <w:szCs w:val="24"/>
        </w:rPr>
        <w:t>4.7. Мониторинг и оценка оказания помощи больным ВИЧ</w:t>
      </w:r>
      <w:r w:rsidR="00D661E1" w:rsidRPr="00A90680">
        <w:rPr>
          <w:b/>
          <w:snapToGrid w:val="0"/>
          <w:sz w:val="24"/>
          <w:szCs w:val="24"/>
        </w:rPr>
        <w:t>.</w:t>
      </w:r>
      <w:r w:rsidR="00D661E1">
        <w:rPr>
          <w:b/>
          <w:snapToGrid w:val="0"/>
          <w:sz w:val="24"/>
          <w:szCs w:val="24"/>
        </w:rPr>
        <w:t xml:space="preserve"> </w:t>
      </w:r>
    </w:p>
    <w:p w:rsidR="00DD7BC6" w:rsidRPr="00DD7BC6" w:rsidRDefault="00C779C2" w:rsidP="00DD7BC6">
      <w:pPr>
        <w:spacing w:before="120" w:line="240" w:lineRule="auto"/>
        <w:ind w:left="-284" w:firstLine="567"/>
        <w:rPr>
          <w:b/>
          <w:snapToGrid w:val="0"/>
          <w:sz w:val="24"/>
          <w:szCs w:val="24"/>
        </w:rPr>
      </w:pPr>
      <w:r w:rsidRPr="001839A9">
        <w:rPr>
          <w:sz w:val="24"/>
          <w:szCs w:val="24"/>
        </w:rPr>
        <w:t xml:space="preserve">В настоящее время Организацией объединенных наций поставлена амбициозная цель – прекращение эпидемии СПИДа к 2030 году. Лечение ВИЧ инфекции является одним из ключевых путей к достижению этой цели. </w:t>
      </w:r>
      <w:r w:rsidR="00DD7BC6" w:rsidRPr="001839A9">
        <w:rPr>
          <w:sz w:val="24"/>
          <w:szCs w:val="24"/>
        </w:rPr>
        <w:t>Для остановки эпидемии и снижения числа новых случаев заражения ВИЧ-инфекцией необходимо, что бы  к 2020 году 90% больных ВИЧ-инфекцией знали о своем ВИЧ-статусе, 90% пациентов с диагнозом ВИЧ-инфекции получали антиретровирусную терапию и у 90% всех пациентов, получающих антиретровирусную терапию, была подавлена вирусная нагрузка.</w:t>
      </w:r>
    </w:p>
    <w:p w:rsidR="005C5400" w:rsidRPr="00361455" w:rsidRDefault="005C5400" w:rsidP="005C5400">
      <w:pPr>
        <w:spacing w:before="120" w:line="240" w:lineRule="auto"/>
        <w:ind w:left="-284" w:firstLine="567"/>
        <w:rPr>
          <w:snapToGrid w:val="0"/>
          <w:sz w:val="24"/>
          <w:szCs w:val="24"/>
        </w:rPr>
      </w:pPr>
      <w:r w:rsidRPr="00DD7BC6">
        <w:rPr>
          <w:snapToGrid w:val="0"/>
          <w:sz w:val="24"/>
          <w:szCs w:val="24"/>
        </w:rPr>
        <w:t>Лечение больных</w:t>
      </w:r>
      <w:r w:rsidRPr="00DD7BC6">
        <w:rPr>
          <w:b/>
          <w:snapToGrid w:val="0"/>
          <w:sz w:val="24"/>
          <w:szCs w:val="24"/>
        </w:rPr>
        <w:t xml:space="preserve"> </w:t>
      </w:r>
      <w:r w:rsidRPr="00DD7BC6">
        <w:rPr>
          <w:snapToGrid w:val="0"/>
          <w:sz w:val="24"/>
          <w:szCs w:val="24"/>
        </w:rPr>
        <w:t>ВИЧ-инфекцией лиц в настоящее время этиотропное, используется постоянное комбинированное применение химиопрепаратов, угнетающих размножение ВИЧ, обозначаемое как "</w:t>
      </w:r>
      <w:r w:rsidRPr="00DD7BC6">
        <w:rPr>
          <w:sz w:val="24"/>
          <w:szCs w:val="24"/>
        </w:rPr>
        <w:t>антиретровирусная терапия" (АРТ). На современном этапе АРТ не позволяет полностью элиминировать ВИЧ, но останавливает размножение вируса, что приводит к восстановлению и иммунитета, предотвращению развития или регрессу вторичных заболеваний, сохранению</w:t>
      </w:r>
      <w:r w:rsidRPr="00361455">
        <w:rPr>
          <w:sz w:val="24"/>
          <w:szCs w:val="24"/>
        </w:rPr>
        <w:t xml:space="preserve"> или восстановлению трудоспособности пациента и предотвращению его гибели. Снижение </w:t>
      </w:r>
      <w:r w:rsidRPr="00757CA2">
        <w:rPr>
          <w:sz w:val="24"/>
          <w:szCs w:val="24"/>
        </w:rPr>
        <w:t>вирусной нагрузки у ВИЧ-инфицированного человека, получающего АРТ терапию, уменьшает вероятность передачи</w:t>
      </w:r>
      <w:r w:rsidRPr="00361455">
        <w:rPr>
          <w:sz w:val="24"/>
          <w:szCs w:val="24"/>
        </w:rPr>
        <w:t xml:space="preserve"> </w:t>
      </w:r>
      <w:r w:rsidRPr="00757CA2">
        <w:rPr>
          <w:sz w:val="24"/>
          <w:szCs w:val="24"/>
        </w:rPr>
        <w:t>от него ВИЧ и снижает опасность пациента как источника инфекции.</w:t>
      </w:r>
      <w:r w:rsidRPr="00361455">
        <w:rPr>
          <w:sz w:val="24"/>
          <w:szCs w:val="24"/>
        </w:rPr>
        <w:t xml:space="preserve"> В настоящее время влияние </w:t>
      </w:r>
      <w:r w:rsidRPr="00757CA2">
        <w:rPr>
          <w:sz w:val="24"/>
          <w:szCs w:val="24"/>
        </w:rPr>
        <w:t>АРТ н</w:t>
      </w:r>
      <w:r w:rsidRPr="00361455">
        <w:rPr>
          <w:sz w:val="24"/>
          <w:szCs w:val="24"/>
        </w:rPr>
        <w:t xml:space="preserve">а эпидемический процесс ВИЧ-инфекции наглядно демонстрирует снижение уровня передачи ВИЧ от инфицированной матери ребенку; ряд исследований показывает, что чем чаще применяется </w:t>
      </w:r>
      <w:r w:rsidRPr="00757CA2">
        <w:rPr>
          <w:sz w:val="24"/>
          <w:szCs w:val="24"/>
        </w:rPr>
        <w:t>АРТ в</w:t>
      </w:r>
      <w:r w:rsidRPr="00361455">
        <w:rPr>
          <w:sz w:val="24"/>
          <w:szCs w:val="24"/>
        </w:rPr>
        <w:t xml:space="preserve"> популяции ВИЧ-инфицированных, тем ниже уровень передачи </w:t>
      </w:r>
      <w:r>
        <w:rPr>
          <w:sz w:val="24"/>
          <w:szCs w:val="24"/>
        </w:rPr>
        <w:t xml:space="preserve">вируса </w:t>
      </w:r>
      <w:r w:rsidRPr="00361455">
        <w:rPr>
          <w:sz w:val="24"/>
          <w:szCs w:val="24"/>
        </w:rPr>
        <w:t>ВИЧ в регионе.</w:t>
      </w:r>
      <w:r>
        <w:rPr>
          <w:sz w:val="24"/>
          <w:szCs w:val="24"/>
        </w:rPr>
        <w:t xml:space="preserve"> </w:t>
      </w:r>
      <w:r w:rsidRPr="00361455">
        <w:rPr>
          <w:sz w:val="24"/>
          <w:szCs w:val="24"/>
        </w:rPr>
        <w:t xml:space="preserve">В то же время </w:t>
      </w:r>
      <w:r w:rsidRPr="00757CA2">
        <w:rPr>
          <w:sz w:val="24"/>
          <w:szCs w:val="24"/>
        </w:rPr>
        <w:t>АРТ увеличивает</w:t>
      </w:r>
      <w:r w:rsidRPr="00361455">
        <w:rPr>
          <w:sz w:val="24"/>
          <w:szCs w:val="24"/>
        </w:rPr>
        <w:t xml:space="preserve"> продолжительность существования потенциального источника ВИЧ. </w:t>
      </w:r>
      <w:r>
        <w:rPr>
          <w:sz w:val="24"/>
          <w:szCs w:val="24"/>
        </w:rPr>
        <w:t>Перерывы в применении</w:t>
      </w:r>
      <w:r w:rsidRPr="00361455">
        <w:rPr>
          <w:sz w:val="24"/>
          <w:szCs w:val="24"/>
        </w:rPr>
        <w:t xml:space="preserve"> </w:t>
      </w:r>
      <w:r w:rsidRPr="00757CA2">
        <w:rPr>
          <w:sz w:val="24"/>
          <w:szCs w:val="24"/>
        </w:rPr>
        <w:t>АРТ, ее</w:t>
      </w:r>
      <w:r>
        <w:rPr>
          <w:sz w:val="24"/>
          <w:szCs w:val="24"/>
        </w:rPr>
        <w:t xml:space="preserve"> прекращение может приводить </w:t>
      </w:r>
      <w:r w:rsidRPr="00361455">
        <w:rPr>
          <w:sz w:val="24"/>
          <w:szCs w:val="24"/>
        </w:rPr>
        <w:t xml:space="preserve">к развитию резистентности </w:t>
      </w:r>
      <w:r>
        <w:rPr>
          <w:sz w:val="24"/>
          <w:szCs w:val="24"/>
        </w:rPr>
        <w:t xml:space="preserve">вируса </w:t>
      </w:r>
      <w:r w:rsidRPr="00361455">
        <w:rPr>
          <w:sz w:val="24"/>
          <w:szCs w:val="24"/>
        </w:rPr>
        <w:t xml:space="preserve">ВИЧ, то есть формированию устойчивых к препаратам штаммов </w:t>
      </w:r>
      <w:r>
        <w:rPr>
          <w:sz w:val="24"/>
          <w:szCs w:val="24"/>
        </w:rPr>
        <w:t xml:space="preserve">вируса </w:t>
      </w:r>
      <w:r w:rsidRPr="00361455">
        <w:rPr>
          <w:sz w:val="24"/>
          <w:szCs w:val="24"/>
        </w:rPr>
        <w:t xml:space="preserve">ВИЧ, которые приобретают возможность к распространению, несмотря </w:t>
      </w:r>
      <w:r w:rsidRPr="00757CA2">
        <w:rPr>
          <w:sz w:val="24"/>
          <w:szCs w:val="24"/>
        </w:rPr>
        <w:t>на лечение.</w:t>
      </w:r>
      <w:r w:rsidRPr="00361455">
        <w:rPr>
          <w:sz w:val="24"/>
          <w:szCs w:val="24"/>
        </w:rPr>
        <w:t xml:space="preserve"> Успех лечения зависит от: формирования приверженности пациента лечению, </w:t>
      </w:r>
      <w:r w:rsidRPr="00C444AF">
        <w:rPr>
          <w:sz w:val="24"/>
          <w:szCs w:val="24"/>
        </w:rPr>
        <w:t>контроля его качества</w:t>
      </w:r>
      <w:r w:rsidRPr="00361455">
        <w:rPr>
          <w:sz w:val="24"/>
          <w:szCs w:val="24"/>
        </w:rPr>
        <w:t xml:space="preserve"> и профилактики развития  резистентности </w:t>
      </w:r>
      <w:r w:rsidRPr="00C444AF">
        <w:rPr>
          <w:sz w:val="24"/>
          <w:szCs w:val="24"/>
        </w:rPr>
        <w:t>возбудителя к препаратам</w:t>
      </w:r>
      <w:r w:rsidRPr="00361455">
        <w:rPr>
          <w:sz w:val="24"/>
          <w:szCs w:val="24"/>
        </w:rPr>
        <w:t>.</w:t>
      </w:r>
      <w:r>
        <w:rPr>
          <w:sz w:val="24"/>
          <w:szCs w:val="24"/>
        </w:rPr>
        <w:t xml:space="preserve"> </w:t>
      </w:r>
      <w:r w:rsidRPr="00757CA2">
        <w:rPr>
          <w:sz w:val="24"/>
          <w:szCs w:val="24"/>
        </w:rPr>
        <w:t>Для оценки эффективности и безопасности АРТ в рамках диспансерного наблюдения проводятся регулярные исследования вирусной нагрузки, уровня CD4 лимфоцитов, клинические и биохимические исследования крови, инструментальные и клинические исследования. Основным критерием эффективности АРТ является снижение вирусной нагрузки до неопределяемого уровня.</w:t>
      </w:r>
    </w:p>
    <w:p w:rsidR="005C5400" w:rsidRPr="00361455" w:rsidRDefault="005C5400" w:rsidP="005C5400">
      <w:pPr>
        <w:pStyle w:val="a7"/>
        <w:spacing w:before="0" w:beforeAutospacing="0" w:after="0" w:afterAutospacing="0"/>
        <w:ind w:left="-284" w:firstLine="568"/>
        <w:jc w:val="both"/>
        <w:rPr>
          <w:rFonts w:cs="Calibri"/>
        </w:rPr>
      </w:pPr>
      <w:r w:rsidRPr="00361455">
        <w:rPr>
          <w:rFonts w:cs="Calibri"/>
        </w:rPr>
        <w:t xml:space="preserve">Целью диспансерного наблюдения за ВИЧ-инфицированными пациентами и их лечения является увеличение продолжительности и сохранение качества их жизни, а также снижение их эпидемиологической опасности. Основными задачами являются формирование </w:t>
      </w:r>
      <w:r w:rsidRPr="00361455">
        <w:rPr>
          <w:rFonts w:cs="Calibri"/>
          <w:color w:val="000000"/>
        </w:rPr>
        <w:t xml:space="preserve">и поддержание высокого уровня </w:t>
      </w:r>
      <w:r w:rsidRPr="00361455">
        <w:rPr>
          <w:rFonts w:cs="Calibri"/>
        </w:rPr>
        <w:t>приверженности диспансерному наблюдению и лечению, своевременное выявление показаний к назначению противоретровирусной терапии, химиопрофилактике и лечению вторичных заболеваний, обеспечение оказания им своевременной медицинской помощи, в том числе психологической поддержки и лечения сопутствующих заболеваний.</w:t>
      </w:r>
    </w:p>
    <w:p w:rsidR="005C5400" w:rsidRPr="00361455" w:rsidRDefault="005C5400" w:rsidP="005C5400">
      <w:pPr>
        <w:pStyle w:val="a7"/>
        <w:spacing w:before="0" w:beforeAutospacing="0" w:after="0" w:afterAutospacing="0"/>
        <w:ind w:left="-284" w:firstLine="568"/>
        <w:jc w:val="both"/>
        <w:rPr>
          <w:rFonts w:cs="Calibri"/>
        </w:rPr>
      </w:pPr>
      <w:r w:rsidRPr="00361455">
        <w:rPr>
          <w:rFonts w:cs="Calibri"/>
        </w:rPr>
        <w:lastRenderedPageBreak/>
        <w:t>Диагноз болезни, вызванной вирусом иммунодефицита человека, устанавливается врачом Центра СПИД или врачом  уполномоченной специализированной медицинской организации, осуществляющей организационно-методическую работу по проведению диагностических, лечебных, профилактических и противоэпидемических мероприятий по ВИЧ-инфекции на основании комплекса эпидемиологических данных, результатов клинического обследования и лабораторных исследований (в том числе только на основании выявления ДНК или РНК ВИЧ).  Диагноз ВИЧ-инфекции сообщается пациенту врачом (желательно врачом-инфекционистом, врачом-эпидемиологом или психологом) в ходе консультирования пациента  уполномоченной специализированной  медицинской организации. Пациент письменно уведомляется о выявлении ВИЧ-инфекции (приложение 3 СП 3.1.5.2826-10), и ему предоставляется информация по данной проблеме. В случае выявления ВИЧ у несовершеннолетних в возрасте до 18 лет уведомляются их родители или законные представители.</w:t>
      </w:r>
    </w:p>
    <w:p w:rsidR="005C5400" w:rsidRPr="00907364" w:rsidRDefault="005C5400" w:rsidP="005C5400">
      <w:pPr>
        <w:pStyle w:val="a7"/>
        <w:spacing w:before="0" w:beforeAutospacing="0" w:after="0" w:afterAutospacing="0"/>
        <w:ind w:left="-284" w:firstLine="568"/>
        <w:jc w:val="both"/>
        <w:rPr>
          <w:color w:val="000000"/>
        </w:rPr>
      </w:pPr>
      <w:r w:rsidRPr="00361455">
        <w:rPr>
          <w:color w:val="000000"/>
        </w:rPr>
        <w:t>При диспансерном наблюдении проводят консультирование, плановые обследования до назначения антиретровирусной терапии и при</w:t>
      </w:r>
      <w:r>
        <w:rPr>
          <w:color w:val="000000"/>
        </w:rPr>
        <w:t xml:space="preserve"> ее</w:t>
      </w:r>
      <w:r w:rsidRPr="00361455">
        <w:rPr>
          <w:color w:val="000000"/>
        </w:rPr>
        <w:t xml:space="preserve"> проведении, согласно существующим стандартам, рекомендациям и протоколам. Необходимо обеспечить регулярное обследование инфицированных ВИЧ на т</w:t>
      </w:r>
      <w:r w:rsidRPr="00361455">
        <w:t xml:space="preserve">уберкулез и оппортунистические инфекции, а также проведение профилактики туберкулеза и </w:t>
      </w:r>
      <w:r w:rsidRPr="00907364">
        <w:t>пневмоцистной пневмонии всем нуждающимся в соответствии с требованиями нормативных документов.</w:t>
      </w:r>
    </w:p>
    <w:p w:rsidR="00055609" w:rsidRDefault="005C5400" w:rsidP="005C5400">
      <w:pPr>
        <w:spacing w:line="240" w:lineRule="auto"/>
        <w:ind w:left="-284" w:firstLine="568"/>
        <w:rPr>
          <w:sz w:val="24"/>
          <w:szCs w:val="24"/>
        </w:rPr>
      </w:pPr>
      <w:r w:rsidRPr="00907364">
        <w:rPr>
          <w:sz w:val="24"/>
          <w:szCs w:val="24"/>
        </w:rPr>
        <w:t xml:space="preserve">На региональном и федеральном уровне должен ежемесячно проводится мониторинг ключевых показателей </w:t>
      </w:r>
      <w:r w:rsidRPr="00907364">
        <w:rPr>
          <w:snapToGrid w:val="0"/>
          <w:sz w:val="24"/>
          <w:szCs w:val="24"/>
        </w:rPr>
        <w:t xml:space="preserve">для оценки оказания помощи </w:t>
      </w:r>
      <w:r w:rsidRPr="00907364">
        <w:rPr>
          <w:sz w:val="24"/>
          <w:szCs w:val="24"/>
        </w:rPr>
        <w:t>больных ВИЧ-инфекцией: охват диспансерным наблюдением и лечением среди инфицированных ВИЧ, распределение пациентов по стадиям ВИЧ-инфекции (включая СПИД), охват пациентов необходимыми видами лабораторных исследований (как минимум ВН, CD4 и обследование на ТБ), уровень CD4 лимфоцитов у впервые выявленных пациентов и находящихся на наблюдении, уровень вирусной нагрузки у пациентов, количество пациентов с подавленной вирусной нагрузкой, в т.ч. через  12 месяцев после начала АРТ и др.</w:t>
      </w:r>
      <w:r w:rsidRPr="00D02491">
        <w:rPr>
          <w:sz w:val="24"/>
          <w:szCs w:val="24"/>
        </w:rPr>
        <w:t xml:space="preserve"> </w:t>
      </w:r>
    </w:p>
    <w:p w:rsidR="005C5400" w:rsidRPr="00361455" w:rsidRDefault="005C5400" w:rsidP="005C5400">
      <w:pPr>
        <w:spacing w:line="240" w:lineRule="auto"/>
        <w:ind w:left="-284" w:firstLine="568"/>
        <w:rPr>
          <w:sz w:val="24"/>
          <w:szCs w:val="24"/>
        </w:rPr>
      </w:pPr>
      <w:r w:rsidRPr="00D02491">
        <w:rPr>
          <w:sz w:val="24"/>
          <w:szCs w:val="24"/>
        </w:rPr>
        <w:t>Необходимо ежегодно проводить анализ причин прерывания АРТ и л</w:t>
      </w:r>
      <w:r w:rsidRPr="00361455">
        <w:rPr>
          <w:sz w:val="24"/>
          <w:szCs w:val="24"/>
        </w:rPr>
        <w:t>етальных исходов с целью повышения эффективности оказания медицинской помощи инфицированным ВИЧ б</w:t>
      </w:r>
      <w:r>
        <w:rPr>
          <w:sz w:val="24"/>
          <w:szCs w:val="24"/>
        </w:rPr>
        <w:t xml:space="preserve">ольным. Все ключевые показатели  </w:t>
      </w:r>
      <w:r w:rsidRPr="00361455">
        <w:rPr>
          <w:sz w:val="24"/>
          <w:szCs w:val="24"/>
        </w:rPr>
        <w:t xml:space="preserve">в субъектах Российской Федерации необходимо анализировать так же в разрезе всех </w:t>
      </w:r>
      <w:r>
        <w:rPr>
          <w:sz w:val="24"/>
          <w:szCs w:val="24"/>
        </w:rPr>
        <w:t>МО</w:t>
      </w:r>
      <w:r w:rsidRPr="00361455">
        <w:rPr>
          <w:sz w:val="24"/>
          <w:szCs w:val="24"/>
        </w:rPr>
        <w:t>, уполномоченных оказывать специализированную помощь инфицированным ВИЧ больным, для выявления своевременной коррекции недостатков в работе организаций.</w:t>
      </w:r>
    </w:p>
    <w:p w:rsidR="00F736F9" w:rsidRDefault="00D468C5" w:rsidP="00F57E31">
      <w:pPr>
        <w:spacing w:line="240" w:lineRule="auto"/>
        <w:ind w:left="-284" w:firstLine="567"/>
        <w:rPr>
          <w:sz w:val="24"/>
          <w:szCs w:val="24"/>
        </w:rPr>
      </w:pPr>
      <w:r w:rsidRPr="00A77A33">
        <w:rPr>
          <w:b/>
          <w:sz w:val="24"/>
          <w:szCs w:val="24"/>
        </w:rPr>
        <w:t>5</w:t>
      </w:r>
      <w:r w:rsidR="00BB2A54" w:rsidRPr="00A77A33">
        <w:rPr>
          <w:b/>
          <w:sz w:val="24"/>
          <w:szCs w:val="24"/>
        </w:rPr>
        <w:t>.</w:t>
      </w:r>
      <w:r w:rsidR="00BB2A54" w:rsidRPr="00A77A33">
        <w:rPr>
          <w:sz w:val="24"/>
          <w:szCs w:val="24"/>
        </w:rPr>
        <w:t xml:space="preserve"> </w:t>
      </w:r>
      <w:r w:rsidR="00BB2A54" w:rsidRPr="00A77A33">
        <w:rPr>
          <w:b/>
          <w:sz w:val="24"/>
          <w:szCs w:val="24"/>
        </w:rPr>
        <w:t>Эпидемиологическое расследование</w:t>
      </w:r>
      <w:r w:rsidR="00BB2A54" w:rsidRPr="00A77A33">
        <w:rPr>
          <w:sz w:val="24"/>
          <w:szCs w:val="24"/>
        </w:rPr>
        <w:t xml:space="preserve"> </w:t>
      </w:r>
      <w:r w:rsidR="00F57E31" w:rsidRPr="00A77A33">
        <w:rPr>
          <w:sz w:val="24"/>
          <w:szCs w:val="24"/>
        </w:rPr>
        <w:t xml:space="preserve">проводится по каждому </w:t>
      </w:r>
      <w:r w:rsidR="00BB2A54" w:rsidRPr="00A77A33">
        <w:rPr>
          <w:sz w:val="24"/>
          <w:szCs w:val="24"/>
        </w:rPr>
        <w:t>случа</w:t>
      </w:r>
      <w:r w:rsidR="00F57E31" w:rsidRPr="00A77A33">
        <w:rPr>
          <w:sz w:val="24"/>
          <w:szCs w:val="24"/>
        </w:rPr>
        <w:t>ю</w:t>
      </w:r>
      <w:r w:rsidR="00BB2A54" w:rsidRPr="00A77A33">
        <w:rPr>
          <w:sz w:val="24"/>
          <w:szCs w:val="24"/>
        </w:rPr>
        <w:t xml:space="preserve"> ВИЧ-инфекции</w:t>
      </w:r>
      <w:r w:rsidR="00F57E31" w:rsidRPr="00A77A33">
        <w:rPr>
          <w:sz w:val="24"/>
          <w:szCs w:val="24"/>
        </w:rPr>
        <w:t xml:space="preserve"> (включая</w:t>
      </w:r>
      <w:r w:rsidR="00F57E31" w:rsidRPr="00361455">
        <w:rPr>
          <w:sz w:val="24"/>
          <w:szCs w:val="24"/>
        </w:rPr>
        <w:t xml:space="preserve"> выявление ВИЧ у иностранных граждан)</w:t>
      </w:r>
      <w:r w:rsidR="00BB2A54" w:rsidRPr="00361455">
        <w:rPr>
          <w:sz w:val="24"/>
          <w:szCs w:val="24"/>
        </w:rPr>
        <w:t xml:space="preserve">. </w:t>
      </w:r>
      <w:r w:rsidR="00F57E31" w:rsidRPr="00361455">
        <w:rPr>
          <w:sz w:val="24"/>
          <w:szCs w:val="24"/>
        </w:rPr>
        <w:t xml:space="preserve">Эпидемиологическое расследование проводится врачами эпидемиологами </w:t>
      </w:r>
      <w:r w:rsidR="00F57E31" w:rsidRPr="00361455">
        <w:rPr>
          <w:rFonts w:cs="Calibri"/>
          <w:sz w:val="24"/>
          <w:szCs w:val="24"/>
        </w:rPr>
        <w:t>уполномоченных специализированных  медицинских организаций</w:t>
      </w:r>
      <w:r w:rsidR="00F57E31" w:rsidRPr="00361455">
        <w:rPr>
          <w:sz w:val="24"/>
          <w:szCs w:val="24"/>
        </w:rPr>
        <w:t xml:space="preserve"> (</w:t>
      </w:r>
      <w:r w:rsidR="00F57E31">
        <w:rPr>
          <w:sz w:val="24"/>
          <w:szCs w:val="24"/>
        </w:rPr>
        <w:t>территориальных Ц</w:t>
      </w:r>
      <w:r w:rsidR="00F57E31" w:rsidRPr="00361455">
        <w:rPr>
          <w:sz w:val="24"/>
          <w:szCs w:val="24"/>
        </w:rPr>
        <w:t xml:space="preserve">ентров СПИД). </w:t>
      </w:r>
    </w:p>
    <w:p w:rsidR="00F57E31" w:rsidRDefault="00F57E31" w:rsidP="00F57E31">
      <w:pPr>
        <w:spacing w:line="240" w:lineRule="auto"/>
        <w:ind w:left="-284" w:firstLine="567"/>
        <w:rPr>
          <w:sz w:val="24"/>
          <w:szCs w:val="24"/>
        </w:rPr>
      </w:pPr>
      <w:r w:rsidRPr="00361455">
        <w:rPr>
          <w:rFonts w:cs="Calibri"/>
          <w:sz w:val="24"/>
          <w:szCs w:val="24"/>
        </w:rPr>
        <w:t>При подозрении на инфицирование ВИЧ при оказании медицинской помощи эпидемиологическое расследование проводится специалистами органов, осуществляющих государственный эпидемиологический надзор, совместно со специалистами Центров СПИД и/или специалистами ФБУН, на базе которых функционируют федеральный и окружные центры по профилактике и борьбе со СПИД, ФКУ Республиканская клиническая инфекционная больница (г. Санкт-Петербург), с привлечением необходимых экспертов.</w:t>
      </w:r>
    </w:p>
    <w:p w:rsidR="00F57528" w:rsidRDefault="00F57528" w:rsidP="006203E5">
      <w:pPr>
        <w:spacing w:line="240" w:lineRule="auto"/>
        <w:ind w:left="-284" w:firstLine="567"/>
        <w:rPr>
          <w:sz w:val="24"/>
          <w:szCs w:val="24"/>
        </w:rPr>
      </w:pPr>
      <w:r>
        <w:rPr>
          <w:sz w:val="24"/>
          <w:szCs w:val="24"/>
        </w:rPr>
        <w:t>Р</w:t>
      </w:r>
      <w:r w:rsidR="006203E5" w:rsidRPr="00804051">
        <w:rPr>
          <w:sz w:val="24"/>
          <w:szCs w:val="24"/>
        </w:rPr>
        <w:t>егистрация случая и противоэпидемические мероприятия</w:t>
      </w:r>
      <w:r w:rsidR="00804051">
        <w:rPr>
          <w:sz w:val="24"/>
          <w:szCs w:val="24"/>
        </w:rPr>
        <w:t xml:space="preserve">   </w:t>
      </w:r>
      <w:r w:rsidR="006203E5" w:rsidRPr="00804051">
        <w:rPr>
          <w:sz w:val="24"/>
          <w:szCs w:val="24"/>
        </w:rPr>
        <w:t xml:space="preserve"> в отношении источника инфекции начинают осуществляться сразу после выявления лабораторных маркеров заболевания, до проведения полного клинического обследования и установления клинического диагноза ВИЧ-инфекции у выявленного ВИЧ-инфицированного лица. </w:t>
      </w:r>
    </w:p>
    <w:p w:rsidR="00BB2A54" w:rsidRPr="00361455" w:rsidRDefault="00804051" w:rsidP="00BB2A54">
      <w:pPr>
        <w:pStyle w:val="24"/>
        <w:spacing w:after="0" w:line="240" w:lineRule="auto"/>
      </w:pPr>
      <w:r>
        <w:rPr>
          <w:bCs/>
        </w:rPr>
        <w:t xml:space="preserve">  </w:t>
      </w:r>
      <w:r w:rsidR="00BB2A54" w:rsidRPr="00361455">
        <w:rPr>
          <w:bCs/>
        </w:rPr>
        <w:t xml:space="preserve">Задачами </w:t>
      </w:r>
      <w:r w:rsidR="00BB2A54" w:rsidRPr="00361455">
        <w:t>эпидемиологического расследования случая ВИЧ-инфекции</w:t>
      </w:r>
      <w:r w:rsidR="00BB2A54" w:rsidRPr="00361455">
        <w:rPr>
          <w:bCs/>
        </w:rPr>
        <w:t xml:space="preserve"> являются:</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выявление источника инфекции;</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выявление путей и факторов передачи ВИЧ;</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 xml:space="preserve">определение границ очагов ВИЧ-инфекции во времени и по территории; </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выявление контактных, их обследование и определение сроков их диспансеризации;</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 xml:space="preserve">выявление зараженных лиц среди контактировавших в целях их лечения и ограничения их активности в качестве источников ВИЧ; </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lastRenderedPageBreak/>
        <w:t xml:space="preserve">обучение больных ВИЧ-инфекцией и контактировавших лиц в очаге ВИЧ-инфекции противоэпидемическим и профилактическим мероприятиям с целью устранения факторов передачи и разрыва путей передачи; </w:t>
      </w:r>
    </w:p>
    <w:p w:rsidR="00BB2A54" w:rsidRPr="00361455" w:rsidRDefault="00BB2A54" w:rsidP="00BB2A54">
      <w:pPr>
        <w:pStyle w:val="24"/>
        <w:numPr>
          <w:ilvl w:val="0"/>
          <w:numId w:val="9"/>
        </w:numPr>
        <w:tabs>
          <w:tab w:val="clear" w:pos="360"/>
          <w:tab w:val="num" w:pos="0"/>
        </w:tabs>
        <w:spacing w:after="0" w:line="240" w:lineRule="auto"/>
        <w:ind w:left="0" w:hanging="284"/>
        <w:jc w:val="both"/>
      </w:pPr>
      <w:r w:rsidRPr="00361455">
        <w:t>получение дополнительных данных об эпидемиологии ВИЧ-инфекции и особенностях эпидемического процесса на данной территории.</w:t>
      </w:r>
    </w:p>
    <w:p w:rsidR="00BB2A54" w:rsidRPr="00F33C86" w:rsidRDefault="00BB2A54" w:rsidP="00F532A5">
      <w:pPr>
        <w:spacing w:line="240" w:lineRule="auto"/>
        <w:ind w:left="-284" w:firstLine="426"/>
        <w:rPr>
          <w:sz w:val="24"/>
          <w:szCs w:val="24"/>
        </w:rPr>
      </w:pPr>
      <w:r w:rsidRPr="00361455">
        <w:rPr>
          <w:sz w:val="24"/>
          <w:szCs w:val="24"/>
        </w:rPr>
        <w:t xml:space="preserve">При проведении эпидрасследования целесообразно в первую очередь использовать информацию, содержащуюся в официальных документах: документ, удостоверяющий личность, свидетельство о рождении ребенка. Например, мужья, жены и дети перечисляются в паспорте или свидетельстве о рождении. Если первично выявлен зараженный ребенок, то наибольшее количество информации можно получить от матери. Предыдущие результаты обследования на ВИЧ, пребывание в медицинских учреждениях, донорство крови, а также получение препаратов крови фиксируется в документации соответствующих медицинских учреждений. Однако, учитывая </w:t>
      </w:r>
      <w:r w:rsidR="00141F30" w:rsidRPr="00141F30">
        <w:rPr>
          <w:color w:val="FF0000"/>
          <w:sz w:val="24"/>
          <w:szCs w:val="24"/>
        </w:rPr>
        <w:t xml:space="preserve"> </w:t>
      </w:r>
      <w:r w:rsidRPr="00361455">
        <w:rPr>
          <w:sz w:val="24"/>
          <w:szCs w:val="24"/>
        </w:rPr>
        <w:t xml:space="preserve">характер информации, необходимой для расследования в очаге, ведущее значение имеет непосредственный опрос зараженного лица. </w:t>
      </w:r>
      <w:r w:rsidR="0033794B">
        <w:rPr>
          <w:sz w:val="24"/>
          <w:szCs w:val="24"/>
        </w:rPr>
        <w:t>В</w:t>
      </w:r>
      <w:r w:rsidRPr="00361455">
        <w:rPr>
          <w:sz w:val="24"/>
          <w:szCs w:val="24"/>
        </w:rPr>
        <w:t xml:space="preserve">ажным является </w:t>
      </w:r>
      <w:r w:rsidRPr="00F33C86">
        <w:rPr>
          <w:sz w:val="24"/>
          <w:szCs w:val="24"/>
        </w:rPr>
        <w:t xml:space="preserve">установление и сохранение доверительных отношений между эпидемиологом и опрашиваемым, соблюдение конфиденциальности при этом имеет решающее значение. </w:t>
      </w:r>
    </w:p>
    <w:p w:rsidR="00F532A5" w:rsidRPr="00F33C86" w:rsidRDefault="00F532A5" w:rsidP="00F532A5">
      <w:pPr>
        <w:spacing w:line="240" w:lineRule="auto"/>
        <w:ind w:firstLine="0"/>
        <w:rPr>
          <w:sz w:val="24"/>
          <w:szCs w:val="24"/>
        </w:rPr>
      </w:pPr>
      <w:r w:rsidRPr="00F33C86">
        <w:rPr>
          <w:sz w:val="24"/>
          <w:szCs w:val="24"/>
        </w:rPr>
        <w:t xml:space="preserve">Основными факторами, определяющими риск заражения в очаге, являются: </w:t>
      </w:r>
    </w:p>
    <w:p w:rsidR="00F532A5" w:rsidRPr="00F33C86" w:rsidRDefault="00F532A5" w:rsidP="00F532A5">
      <w:pPr>
        <w:spacing w:line="240" w:lineRule="auto"/>
        <w:ind w:hanging="284"/>
        <w:rPr>
          <w:sz w:val="24"/>
          <w:szCs w:val="24"/>
        </w:rPr>
      </w:pPr>
      <w:r w:rsidRPr="00F33C86">
        <w:rPr>
          <w:sz w:val="24"/>
          <w:szCs w:val="24"/>
        </w:rPr>
        <w:t xml:space="preserve">- </w:t>
      </w:r>
      <w:r w:rsidR="007D23C0" w:rsidRPr="00F33C86">
        <w:rPr>
          <w:sz w:val="24"/>
          <w:szCs w:val="24"/>
        </w:rPr>
        <w:t>уровень вирусной нагрузки у больного ВИЧ-инфекцией</w:t>
      </w:r>
      <w:r w:rsidRPr="00F33C86">
        <w:rPr>
          <w:sz w:val="24"/>
          <w:szCs w:val="24"/>
        </w:rPr>
        <w:t>;</w:t>
      </w:r>
    </w:p>
    <w:p w:rsidR="00F532A5" w:rsidRPr="00F33C86" w:rsidRDefault="007D23C0" w:rsidP="00F532A5">
      <w:pPr>
        <w:spacing w:line="240" w:lineRule="auto"/>
        <w:ind w:hanging="284"/>
        <w:rPr>
          <w:sz w:val="24"/>
          <w:szCs w:val="24"/>
        </w:rPr>
      </w:pPr>
      <w:r w:rsidRPr="00F33C86">
        <w:rPr>
          <w:sz w:val="24"/>
          <w:szCs w:val="24"/>
        </w:rPr>
        <w:t>- опыт и особенности употребления наркотиков</w:t>
      </w:r>
      <w:r w:rsidR="00F532A5" w:rsidRPr="00F33C86">
        <w:rPr>
          <w:sz w:val="24"/>
          <w:szCs w:val="24"/>
        </w:rPr>
        <w:t xml:space="preserve">; </w:t>
      </w:r>
    </w:p>
    <w:p w:rsidR="00F532A5" w:rsidRPr="00F33C86" w:rsidRDefault="00F532A5" w:rsidP="00F532A5">
      <w:pPr>
        <w:spacing w:line="240" w:lineRule="auto"/>
        <w:ind w:hanging="284"/>
        <w:rPr>
          <w:sz w:val="24"/>
          <w:szCs w:val="24"/>
        </w:rPr>
      </w:pPr>
      <w:r w:rsidRPr="00F33C86">
        <w:rPr>
          <w:sz w:val="24"/>
          <w:szCs w:val="24"/>
        </w:rPr>
        <w:t>- характер полового поведения</w:t>
      </w:r>
      <w:r w:rsidR="004C472D" w:rsidRPr="00F33C86">
        <w:rPr>
          <w:sz w:val="24"/>
          <w:szCs w:val="24"/>
        </w:rPr>
        <w:t xml:space="preserve"> (включая </w:t>
      </w:r>
      <w:r w:rsidR="0051038C" w:rsidRPr="00F33C86">
        <w:rPr>
          <w:sz w:val="24"/>
          <w:szCs w:val="24"/>
        </w:rPr>
        <w:t>оказание коммерческих сексуальных услуг</w:t>
      </w:r>
      <w:r w:rsidR="004C472D" w:rsidRPr="00F33C86">
        <w:rPr>
          <w:sz w:val="24"/>
          <w:szCs w:val="24"/>
        </w:rPr>
        <w:t>,</w:t>
      </w:r>
      <w:r w:rsidR="0051038C" w:rsidRPr="00F33C86">
        <w:rPr>
          <w:sz w:val="24"/>
          <w:szCs w:val="24"/>
        </w:rPr>
        <w:t xml:space="preserve"> гомосексуальные контакты)</w:t>
      </w:r>
      <w:r w:rsidRPr="00F33C86">
        <w:rPr>
          <w:sz w:val="24"/>
          <w:szCs w:val="24"/>
        </w:rPr>
        <w:t xml:space="preserve"> и использование презервативов;</w:t>
      </w:r>
    </w:p>
    <w:p w:rsidR="007D23C0" w:rsidRPr="00F33C86" w:rsidRDefault="007D23C0" w:rsidP="007D23C0">
      <w:pPr>
        <w:spacing w:line="240" w:lineRule="auto"/>
        <w:ind w:hanging="284"/>
        <w:rPr>
          <w:sz w:val="24"/>
          <w:szCs w:val="24"/>
        </w:rPr>
      </w:pPr>
      <w:r w:rsidRPr="00F33C86">
        <w:rPr>
          <w:sz w:val="24"/>
          <w:szCs w:val="24"/>
        </w:rPr>
        <w:t>- длительность рискованного поведения;</w:t>
      </w:r>
    </w:p>
    <w:p w:rsidR="00F532A5" w:rsidRPr="00F33C86" w:rsidRDefault="007D23C0" w:rsidP="00F532A5">
      <w:pPr>
        <w:spacing w:line="240" w:lineRule="auto"/>
        <w:ind w:hanging="284"/>
        <w:rPr>
          <w:sz w:val="24"/>
          <w:szCs w:val="24"/>
        </w:rPr>
      </w:pPr>
      <w:r w:rsidRPr="00F33C86">
        <w:rPr>
          <w:sz w:val="24"/>
          <w:szCs w:val="24"/>
        </w:rPr>
        <w:t xml:space="preserve">- </w:t>
      </w:r>
      <w:r w:rsidR="00F532A5" w:rsidRPr="00F33C86">
        <w:rPr>
          <w:sz w:val="24"/>
          <w:szCs w:val="24"/>
        </w:rPr>
        <w:t>переливани</w:t>
      </w:r>
      <w:r w:rsidR="000F4E47" w:rsidRPr="00F33C86">
        <w:rPr>
          <w:sz w:val="24"/>
          <w:szCs w:val="24"/>
        </w:rPr>
        <w:t>е</w:t>
      </w:r>
      <w:r w:rsidR="00F532A5" w:rsidRPr="00F33C86">
        <w:rPr>
          <w:sz w:val="24"/>
          <w:szCs w:val="24"/>
        </w:rPr>
        <w:t xml:space="preserve"> компонентов крови</w:t>
      </w:r>
      <w:r w:rsidRPr="00F33C86">
        <w:rPr>
          <w:sz w:val="24"/>
          <w:szCs w:val="24"/>
        </w:rPr>
        <w:t>, парентеральные медицинские и немедицинские процедуры;</w:t>
      </w:r>
    </w:p>
    <w:p w:rsidR="00F532A5" w:rsidRPr="00F33C86" w:rsidRDefault="00F532A5" w:rsidP="00F532A5">
      <w:pPr>
        <w:spacing w:line="240" w:lineRule="auto"/>
        <w:ind w:hanging="284"/>
        <w:rPr>
          <w:sz w:val="24"/>
          <w:szCs w:val="24"/>
        </w:rPr>
      </w:pPr>
      <w:r w:rsidRPr="00F33C86">
        <w:rPr>
          <w:sz w:val="24"/>
          <w:szCs w:val="24"/>
        </w:rPr>
        <w:t xml:space="preserve">- низкий уровень знаний </w:t>
      </w:r>
      <w:r w:rsidR="000F4E47" w:rsidRPr="00F33C86">
        <w:rPr>
          <w:sz w:val="24"/>
          <w:szCs w:val="24"/>
        </w:rPr>
        <w:t>о путях и факторах передачи ВИЧ</w:t>
      </w:r>
      <w:r w:rsidR="002A736F" w:rsidRPr="00F33C86">
        <w:rPr>
          <w:sz w:val="24"/>
          <w:szCs w:val="24"/>
        </w:rPr>
        <w:t>;</w:t>
      </w:r>
    </w:p>
    <w:p w:rsidR="00F532A5" w:rsidRPr="00F33C86" w:rsidRDefault="002A736F" w:rsidP="00BB6E4C">
      <w:pPr>
        <w:spacing w:line="240" w:lineRule="auto"/>
        <w:ind w:hanging="284"/>
        <w:rPr>
          <w:sz w:val="24"/>
          <w:szCs w:val="24"/>
        </w:rPr>
      </w:pPr>
      <w:r w:rsidRPr="00F33C86">
        <w:rPr>
          <w:sz w:val="24"/>
          <w:szCs w:val="24"/>
        </w:rPr>
        <w:t>- профессиональная деятельность (медицинские работники).</w:t>
      </w:r>
    </w:p>
    <w:p w:rsidR="00BB2A54" w:rsidRPr="00361455" w:rsidRDefault="00BB2A54" w:rsidP="00BB2A54">
      <w:pPr>
        <w:spacing w:line="240" w:lineRule="auto"/>
        <w:ind w:firstLine="567"/>
        <w:rPr>
          <w:sz w:val="24"/>
          <w:szCs w:val="24"/>
        </w:rPr>
      </w:pPr>
      <w:r w:rsidRPr="00361455">
        <w:rPr>
          <w:sz w:val="24"/>
          <w:szCs w:val="24"/>
        </w:rPr>
        <w:t xml:space="preserve">При изучении всех имеющихся факторов риска формируется предположение, </w:t>
      </w:r>
      <w:r>
        <w:rPr>
          <w:sz w:val="24"/>
          <w:szCs w:val="24"/>
        </w:rPr>
        <w:t xml:space="preserve">о том </w:t>
      </w:r>
      <w:r w:rsidRPr="00361455">
        <w:rPr>
          <w:sz w:val="24"/>
          <w:szCs w:val="24"/>
        </w:rPr>
        <w:t xml:space="preserve">какой </w:t>
      </w:r>
      <w:r w:rsidRPr="00361455">
        <w:rPr>
          <w:color w:val="000000"/>
          <w:sz w:val="24"/>
          <w:szCs w:val="24"/>
        </w:rPr>
        <w:t xml:space="preserve">путь и </w:t>
      </w:r>
      <w:r w:rsidRPr="00361455">
        <w:rPr>
          <w:sz w:val="24"/>
          <w:szCs w:val="24"/>
        </w:rPr>
        <w:t xml:space="preserve">фактор передачи ВИЧ сыграл решающую роль в инфицировании пациента, предполагаемом времени и месте заражения и что представляет наибольшую опасность </w:t>
      </w:r>
      <w:r>
        <w:rPr>
          <w:sz w:val="24"/>
          <w:szCs w:val="24"/>
        </w:rPr>
        <w:t xml:space="preserve">                   </w:t>
      </w:r>
      <w:r w:rsidRPr="00361455">
        <w:rPr>
          <w:sz w:val="24"/>
          <w:szCs w:val="24"/>
        </w:rPr>
        <w:t xml:space="preserve">в дальнейшем распространении ВИЧ. Окончательные выводы делаются после проведения серологического обследования в очаге. </w:t>
      </w:r>
    </w:p>
    <w:p w:rsidR="00BB2A54" w:rsidRPr="00361455" w:rsidRDefault="00BB2A54" w:rsidP="00BB2A54">
      <w:pPr>
        <w:spacing w:line="240" w:lineRule="auto"/>
        <w:ind w:firstLine="567"/>
        <w:rPr>
          <w:sz w:val="24"/>
          <w:szCs w:val="24"/>
        </w:rPr>
      </w:pPr>
      <w:r w:rsidRPr="00361455">
        <w:rPr>
          <w:sz w:val="24"/>
          <w:szCs w:val="24"/>
        </w:rPr>
        <w:t xml:space="preserve">Круг </w:t>
      </w:r>
      <w:r w:rsidRPr="00361455">
        <w:rPr>
          <w:color w:val="000000"/>
          <w:sz w:val="24"/>
          <w:szCs w:val="24"/>
        </w:rPr>
        <w:t xml:space="preserve">контактировавших лиц, подлежащих серологическому обследованию, определяется в зависимости от характера пути передачи возбудителя в очаге. Контактировавшими являются </w:t>
      </w:r>
      <w:r w:rsidRPr="00731BDF">
        <w:rPr>
          <w:color w:val="000000"/>
          <w:sz w:val="24"/>
          <w:szCs w:val="24"/>
        </w:rPr>
        <w:t>лица,</w:t>
      </w:r>
      <w:r w:rsidRPr="00361455">
        <w:rPr>
          <w:color w:val="000000"/>
          <w:sz w:val="24"/>
          <w:szCs w:val="24"/>
        </w:rPr>
        <w:t xml:space="preserve"> имевшие контакт с</w:t>
      </w:r>
      <w:r w:rsidRPr="00361455">
        <w:rPr>
          <w:sz w:val="24"/>
          <w:szCs w:val="24"/>
        </w:rPr>
        <w:t xml:space="preserve"> больным ВИЧ-инфекцией </w:t>
      </w:r>
      <w:r>
        <w:rPr>
          <w:sz w:val="24"/>
          <w:szCs w:val="24"/>
        </w:rPr>
        <w:t xml:space="preserve">                             </w:t>
      </w:r>
      <w:r w:rsidRPr="00361455">
        <w:rPr>
          <w:sz w:val="24"/>
          <w:szCs w:val="24"/>
        </w:rPr>
        <w:t>с момента предполагаемого начала заболевания. Медицинское наблюдение за очагом обеспечивается силами учреждения здравоохранения (по месту нахождения очага инфекции</w:t>
      </w:r>
      <w:r>
        <w:rPr>
          <w:sz w:val="24"/>
          <w:szCs w:val="24"/>
        </w:rPr>
        <w:t>)</w:t>
      </w:r>
      <w:r w:rsidRPr="00361455">
        <w:rPr>
          <w:sz w:val="24"/>
          <w:szCs w:val="24"/>
        </w:rPr>
        <w:t xml:space="preserve"> и центром по профилактике и борьбе со СПИД. </w:t>
      </w:r>
      <w:bookmarkStart w:id="0" w:name="l217"/>
      <w:bookmarkEnd w:id="0"/>
    </w:p>
    <w:p w:rsidR="00BB2A54" w:rsidRPr="00361455" w:rsidRDefault="00BB2A54" w:rsidP="00BB2A54">
      <w:pPr>
        <w:spacing w:line="240" w:lineRule="auto"/>
        <w:ind w:firstLine="567"/>
        <w:rPr>
          <w:sz w:val="24"/>
          <w:szCs w:val="24"/>
        </w:rPr>
      </w:pPr>
      <w:r w:rsidRPr="00361455">
        <w:rPr>
          <w:sz w:val="24"/>
          <w:szCs w:val="24"/>
        </w:rPr>
        <w:t xml:space="preserve">Комплекс мероприятий в отношении контактных лиц включает: </w:t>
      </w:r>
    </w:p>
    <w:p w:rsidR="00BB2A54" w:rsidRPr="00361455" w:rsidRDefault="00BB2A54" w:rsidP="00BB2A54">
      <w:pPr>
        <w:spacing w:line="240" w:lineRule="auto"/>
        <w:ind w:firstLine="567"/>
        <w:rPr>
          <w:sz w:val="24"/>
          <w:szCs w:val="24"/>
        </w:rPr>
      </w:pPr>
      <w:r w:rsidRPr="00361455">
        <w:rPr>
          <w:sz w:val="24"/>
          <w:szCs w:val="24"/>
        </w:rPr>
        <w:t xml:space="preserve">- полное выявление и учет их в специальном листе </w:t>
      </w:r>
      <w:bookmarkStart w:id="1" w:name="l218"/>
      <w:bookmarkEnd w:id="1"/>
      <w:r w:rsidRPr="00361455">
        <w:rPr>
          <w:sz w:val="24"/>
          <w:szCs w:val="24"/>
        </w:rPr>
        <w:t>наблюдения за контактировавшим в карте эпидемиологического обследования;</w:t>
      </w:r>
    </w:p>
    <w:p w:rsidR="00BB2A54" w:rsidRPr="00361455" w:rsidRDefault="00BB2A54" w:rsidP="00BB2A54">
      <w:pPr>
        <w:spacing w:line="240" w:lineRule="auto"/>
        <w:ind w:firstLine="568"/>
        <w:rPr>
          <w:sz w:val="24"/>
          <w:szCs w:val="24"/>
        </w:rPr>
      </w:pPr>
      <w:r w:rsidRPr="00361455">
        <w:rPr>
          <w:sz w:val="24"/>
          <w:szCs w:val="24"/>
        </w:rPr>
        <w:t xml:space="preserve">- обследование на ВИЧ серологическими методами при выявлении контакта, </w:t>
      </w:r>
      <w:r>
        <w:rPr>
          <w:sz w:val="24"/>
          <w:szCs w:val="24"/>
        </w:rPr>
        <w:t xml:space="preserve">                 </w:t>
      </w:r>
      <w:r w:rsidRPr="00361455">
        <w:rPr>
          <w:sz w:val="24"/>
          <w:szCs w:val="24"/>
        </w:rPr>
        <w:t>через 3, 6, 12 мес. после контакта,  далее при продолжающемся контакте 1 раз в 6 месяцев весь период контакта (с их добровольного информированного согласия). Результаты обследования вносятся в лист наблюдения за контактировавшим;</w:t>
      </w:r>
    </w:p>
    <w:p w:rsidR="00BB2A54" w:rsidRPr="00361455" w:rsidRDefault="00BB2A54" w:rsidP="00BB2A54">
      <w:pPr>
        <w:spacing w:line="240" w:lineRule="auto"/>
        <w:ind w:firstLine="568"/>
        <w:rPr>
          <w:sz w:val="24"/>
          <w:szCs w:val="24"/>
        </w:rPr>
      </w:pPr>
      <w:r w:rsidRPr="00361455">
        <w:rPr>
          <w:sz w:val="24"/>
          <w:szCs w:val="24"/>
        </w:rPr>
        <w:t xml:space="preserve">- </w:t>
      </w:r>
      <w:r w:rsidRPr="00E30BA6">
        <w:rPr>
          <w:sz w:val="24"/>
          <w:szCs w:val="24"/>
        </w:rPr>
        <w:t xml:space="preserve">снятие с диспансерного учета лиц, у </w:t>
      </w:r>
      <w:bookmarkStart w:id="2" w:name="l221"/>
      <w:bookmarkEnd w:id="2"/>
      <w:r w:rsidRPr="00E30BA6">
        <w:rPr>
          <w:sz w:val="24"/>
          <w:szCs w:val="24"/>
        </w:rPr>
        <w:t xml:space="preserve">которых в течение 1 года после контакта                         не выявлены антитела к ВИЧ и отсутствует дальнейший контакт с больным </w:t>
      </w:r>
      <w:r>
        <w:rPr>
          <w:sz w:val="24"/>
          <w:szCs w:val="24"/>
        </w:rPr>
        <w:t xml:space="preserve">                           </w:t>
      </w:r>
      <w:r w:rsidRPr="00E30BA6">
        <w:rPr>
          <w:sz w:val="24"/>
          <w:szCs w:val="24"/>
        </w:rPr>
        <w:t>ВИЧ-инфекцией (за исключением детей, рожденных ВИЧ-инфицированными женщинами) дальнейшему обследованию не подлежат;</w:t>
      </w:r>
      <w:r w:rsidRPr="00361455">
        <w:rPr>
          <w:sz w:val="24"/>
          <w:szCs w:val="24"/>
        </w:rPr>
        <w:t xml:space="preserve"> </w:t>
      </w:r>
    </w:p>
    <w:p w:rsidR="00BB2A54" w:rsidRPr="00361455" w:rsidRDefault="00BB2A54" w:rsidP="00BB2A54">
      <w:pPr>
        <w:spacing w:line="240" w:lineRule="auto"/>
        <w:ind w:firstLine="568"/>
        <w:rPr>
          <w:sz w:val="24"/>
          <w:szCs w:val="24"/>
        </w:rPr>
      </w:pPr>
      <w:r w:rsidRPr="00361455">
        <w:rPr>
          <w:sz w:val="24"/>
          <w:szCs w:val="24"/>
        </w:rPr>
        <w:t xml:space="preserve">- беседу/консультирование  о мерах профилактики ВИЧ-инфекции. </w:t>
      </w:r>
    </w:p>
    <w:p w:rsidR="00BB2A54" w:rsidRPr="00361455" w:rsidRDefault="00BB2A54" w:rsidP="00BB2A54">
      <w:pPr>
        <w:spacing w:line="240" w:lineRule="auto"/>
        <w:ind w:left="-284" w:firstLine="568"/>
        <w:rPr>
          <w:sz w:val="24"/>
          <w:szCs w:val="24"/>
        </w:rPr>
      </w:pPr>
      <w:r w:rsidRPr="00361455">
        <w:rPr>
          <w:sz w:val="24"/>
          <w:szCs w:val="24"/>
        </w:rPr>
        <w:t xml:space="preserve">В случае сообщения </w:t>
      </w:r>
      <w:r w:rsidRPr="00361455">
        <w:rPr>
          <w:color w:val="000000"/>
          <w:sz w:val="24"/>
          <w:szCs w:val="24"/>
        </w:rPr>
        <w:t>контактировавшим лицам</w:t>
      </w:r>
      <w:r>
        <w:rPr>
          <w:color w:val="000000"/>
          <w:sz w:val="24"/>
          <w:szCs w:val="24"/>
        </w:rPr>
        <w:t xml:space="preserve"> о</w:t>
      </w:r>
      <w:r w:rsidRPr="00361455">
        <w:rPr>
          <w:color w:val="000000"/>
          <w:sz w:val="24"/>
          <w:szCs w:val="24"/>
        </w:rPr>
        <w:t xml:space="preserve"> наличии у них риска заражения ВИЧ-инфекцией, имя источника инфекции </w:t>
      </w:r>
      <w:r w:rsidRPr="00361455">
        <w:rPr>
          <w:sz w:val="24"/>
          <w:szCs w:val="24"/>
        </w:rPr>
        <w:t>не разглашается. Жен или мужей, имеющих риск заражения от инфицированных ВИЧ супругов, целесообразно предупредить о возможном наличии риска инфицирования ВИЧ половым путем, не называя имя источника инфекции и обя</w:t>
      </w:r>
      <w:r>
        <w:rPr>
          <w:sz w:val="24"/>
          <w:szCs w:val="24"/>
        </w:rPr>
        <w:t>зательно провести их обучение</w:t>
      </w:r>
      <w:r w:rsidRPr="00361455">
        <w:rPr>
          <w:sz w:val="24"/>
          <w:szCs w:val="24"/>
        </w:rPr>
        <w:t xml:space="preserve"> профилактике ВИЧ-инфекции.</w:t>
      </w:r>
    </w:p>
    <w:p w:rsidR="00BB2A54" w:rsidRPr="00361455" w:rsidRDefault="00BB2A54" w:rsidP="009B4D39">
      <w:pPr>
        <w:pStyle w:val="12"/>
        <w:ind w:left="-284" w:firstLine="567"/>
        <w:jc w:val="both"/>
        <w:rPr>
          <w:rFonts w:ascii="Times New Roman" w:hAnsi="Times New Roman"/>
          <w:sz w:val="24"/>
          <w:szCs w:val="24"/>
        </w:rPr>
      </w:pPr>
      <w:r w:rsidRPr="00361455">
        <w:rPr>
          <w:rFonts w:ascii="Times New Roman" w:hAnsi="Times New Roman"/>
          <w:sz w:val="24"/>
          <w:szCs w:val="24"/>
        </w:rPr>
        <w:lastRenderedPageBreak/>
        <w:t>При проведении эпидемиологического расследования случая ВИЧ-инфекции заполняется карта эпидрасследования (Приложение 2).</w:t>
      </w:r>
    </w:p>
    <w:p w:rsidR="00BB2A54" w:rsidRPr="00EF0547" w:rsidRDefault="00BB2A54" w:rsidP="009B4D39">
      <w:pPr>
        <w:pStyle w:val="12"/>
        <w:ind w:left="-284" w:firstLine="567"/>
        <w:jc w:val="both"/>
        <w:rPr>
          <w:rFonts w:ascii="Times New Roman" w:hAnsi="Times New Roman"/>
          <w:sz w:val="24"/>
          <w:szCs w:val="24"/>
        </w:rPr>
      </w:pPr>
      <w:r w:rsidRPr="00EF0547">
        <w:rPr>
          <w:rFonts w:ascii="Times New Roman" w:hAnsi="Times New Roman"/>
          <w:sz w:val="24"/>
          <w:szCs w:val="24"/>
        </w:rPr>
        <w:t xml:space="preserve">Эпидемиологическое расследование по каждому случаю заражения ВИЧ  </w:t>
      </w:r>
      <w:r w:rsidR="00813749" w:rsidRPr="00EF0547">
        <w:rPr>
          <w:rFonts w:ascii="Times New Roman" w:hAnsi="Times New Roman"/>
          <w:sz w:val="24"/>
          <w:szCs w:val="24"/>
        </w:rPr>
        <w:t xml:space="preserve">                                     </w:t>
      </w:r>
      <w:r w:rsidRPr="00EF0547">
        <w:rPr>
          <w:rFonts w:ascii="Times New Roman" w:hAnsi="Times New Roman"/>
          <w:sz w:val="24"/>
          <w:szCs w:val="24"/>
        </w:rPr>
        <w:t>в медицинских организациях или подозрения на него позволяет своевременно выявить</w:t>
      </w:r>
      <w:r w:rsidR="00303376" w:rsidRPr="00EF0547">
        <w:rPr>
          <w:rFonts w:ascii="Times New Roman" w:hAnsi="Times New Roman"/>
          <w:sz w:val="24"/>
          <w:szCs w:val="24"/>
        </w:rPr>
        <w:t>,</w:t>
      </w:r>
      <w:r w:rsidRPr="00EF0547">
        <w:rPr>
          <w:rFonts w:ascii="Times New Roman" w:hAnsi="Times New Roman"/>
          <w:sz w:val="24"/>
          <w:szCs w:val="24"/>
        </w:rPr>
        <w:t xml:space="preserve"> локализовать </w:t>
      </w:r>
      <w:r w:rsidR="00303376" w:rsidRPr="00EF0547">
        <w:rPr>
          <w:rFonts w:ascii="Times New Roman" w:hAnsi="Times New Roman"/>
          <w:sz w:val="24"/>
          <w:szCs w:val="24"/>
        </w:rPr>
        <w:t xml:space="preserve">и предупредить </w:t>
      </w:r>
      <w:r w:rsidRPr="00EF0547">
        <w:rPr>
          <w:rFonts w:ascii="Times New Roman" w:hAnsi="Times New Roman"/>
          <w:sz w:val="24"/>
          <w:szCs w:val="24"/>
        </w:rPr>
        <w:t xml:space="preserve">возможные </w:t>
      </w:r>
      <w:r w:rsidR="00B61B0C" w:rsidRPr="00EF0547">
        <w:rPr>
          <w:rFonts w:ascii="Times New Roman" w:hAnsi="Times New Roman"/>
          <w:sz w:val="24"/>
          <w:szCs w:val="24"/>
        </w:rPr>
        <w:t xml:space="preserve">случаи </w:t>
      </w:r>
      <w:r w:rsidR="0033794B" w:rsidRPr="00EF0547">
        <w:rPr>
          <w:rFonts w:ascii="Times New Roman" w:hAnsi="Times New Roman"/>
          <w:sz w:val="24"/>
          <w:szCs w:val="24"/>
        </w:rPr>
        <w:t xml:space="preserve">инфицирования связанные  с оказанием </w:t>
      </w:r>
      <w:r w:rsidR="00B61B0C" w:rsidRPr="00EF0547">
        <w:rPr>
          <w:rFonts w:ascii="Times New Roman" w:hAnsi="Times New Roman"/>
          <w:sz w:val="24"/>
          <w:szCs w:val="24"/>
        </w:rPr>
        <w:t>медицинской помощи</w:t>
      </w:r>
      <w:r w:rsidRPr="00EF0547">
        <w:rPr>
          <w:rFonts w:ascii="Times New Roman" w:hAnsi="Times New Roman"/>
          <w:sz w:val="24"/>
          <w:szCs w:val="24"/>
        </w:rPr>
        <w:t xml:space="preserve">. </w:t>
      </w:r>
    </w:p>
    <w:p w:rsidR="00BB2A54" w:rsidRPr="00361455" w:rsidRDefault="00BB2A54" w:rsidP="00BB2A54">
      <w:pPr>
        <w:pStyle w:val="12"/>
        <w:ind w:left="-284" w:firstLine="568"/>
        <w:jc w:val="both"/>
        <w:rPr>
          <w:rFonts w:ascii="Times New Roman" w:hAnsi="Times New Roman"/>
          <w:sz w:val="24"/>
          <w:szCs w:val="24"/>
        </w:rPr>
      </w:pPr>
      <w:r w:rsidRPr="00EF0547">
        <w:rPr>
          <w:rFonts w:ascii="Times New Roman" w:hAnsi="Times New Roman"/>
          <w:sz w:val="24"/>
          <w:szCs w:val="24"/>
        </w:rPr>
        <w:t>Для каждого лица, в отношении которого можно</w:t>
      </w:r>
      <w:r w:rsidRPr="00361455">
        <w:rPr>
          <w:rFonts w:ascii="Times New Roman" w:hAnsi="Times New Roman"/>
          <w:sz w:val="24"/>
          <w:szCs w:val="24"/>
        </w:rPr>
        <w:t xml:space="preserve"> предполагать инфицирование при оказании медицинской помощи, необходимо выяснить:</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какую медицинскую помощь в МО, включая парентеральные манипуляции, в какие сроки получал пациент;</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 xml:space="preserve">определить круг контактных лиц, включающий пациентов и медперсонал отделений, находившихся в МО в те же сроки, и изучить имеющиеся результаты тестирования </w:t>
      </w:r>
      <w:r>
        <w:rPr>
          <w:rFonts w:ascii="Times New Roman" w:hAnsi="Times New Roman"/>
          <w:sz w:val="24"/>
          <w:szCs w:val="24"/>
        </w:rPr>
        <w:t xml:space="preserve">             </w:t>
      </w:r>
      <w:r w:rsidRPr="00361455">
        <w:rPr>
          <w:rFonts w:ascii="Times New Roman" w:hAnsi="Times New Roman"/>
          <w:sz w:val="24"/>
          <w:szCs w:val="24"/>
        </w:rPr>
        <w:t>на ВИЧ этих лиц. Составить списки контактных лиц с указанием персональных данных (как минимум ФИО и даты рождения);</w:t>
      </w:r>
    </w:p>
    <w:p w:rsidR="00BB2A54" w:rsidRPr="008F194E"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 xml:space="preserve">провести поиск в персонифицированной базе данных </w:t>
      </w:r>
      <w:r w:rsidRPr="009203BB">
        <w:rPr>
          <w:rFonts w:ascii="Times New Roman" w:hAnsi="Times New Roman"/>
          <w:sz w:val="24"/>
          <w:szCs w:val="24"/>
        </w:rPr>
        <w:t>больных с ВИЧ-инфекцией зараженных ВИЧ пациентов с</w:t>
      </w:r>
      <w:r w:rsidRPr="00361455">
        <w:rPr>
          <w:rFonts w:ascii="Times New Roman" w:hAnsi="Times New Roman"/>
          <w:sz w:val="24"/>
          <w:szCs w:val="24"/>
        </w:rPr>
        <w:t xml:space="preserve">реди контактных, получавших медицинскую помощь </w:t>
      </w:r>
      <w:r>
        <w:rPr>
          <w:rFonts w:ascii="Times New Roman" w:hAnsi="Times New Roman"/>
          <w:sz w:val="24"/>
          <w:szCs w:val="24"/>
        </w:rPr>
        <w:t xml:space="preserve">                  </w:t>
      </w:r>
      <w:r w:rsidRPr="00361455">
        <w:rPr>
          <w:rFonts w:ascii="Times New Roman" w:hAnsi="Times New Roman"/>
          <w:sz w:val="24"/>
          <w:szCs w:val="24"/>
        </w:rPr>
        <w:t>в МО одновременно с пациентом/</w:t>
      </w:r>
      <w:r w:rsidRPr="008F194E">
        <w:rPr>
          <w:rFonts w:ascii="Times New Roman" w:hAnsi="Times New Roman"/>
          <w:sz w:val="24"/>
          <w:szCs w:val="24"/>
        </w:rPr>
        <w:t>ми, и медицинского персонала учреждения;</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 xml:space="preserve">при выявлении инфицированных ВИЧ лиц среди контактных целесообразно использовать возможности генотипирования ВИЧ </w:t>
      </w:r>
      <w:r w:rsidR="00940F5B" w:rsidRPr="00361455">
        <w:rPr>
          <w:rFonts w:ascii="Times New Roman" w:hAnsi="Times New Roman"/>
          <w:sz w:val="24"/>
          <w:szCs w:val="24"/>
        </w:rPr>
        <w:t>и филогенетическ</w:t>
      </w:r>
      <w:r w:rsidR="00940F5B">
        <w:rPr>
          <w:rFonts w:ascii="Times New Roman" w:hAnsi="Times New Roman"/>
          <w:sz w:val="24"/>
          <w:szCs w:val="24"/>
        </w:rPr>
        <w:t>ого</w:t>
      </w:r>
      <w:r w:rsidR="00940F5B" w:rsidRPr="00361455">
        <w:rPr>
          <w:rFonts w:ascii="Times New Roman" w:hAnsi="Times New Roman"/>
          <w:sz w:val="24"/>
          <w:szCs w:val="24"/>
        </w:rPr>
        <w:t xml:space="preserve"> анализ</w:t>
      </w:r>
      <w:r w:rsidR="00940F5B">
        <w:rPr>
          <w:rFonts w:ascii="Times New Roman" w:hAnsi="Times New Roman"/>
          <w:sz w:val="24"/>
          <w:szCs w:val="24"/>
        </w:rPr>
        <w:t>а</w:t>
      </w:r>
      <w:r w:rsidR="00940F5B" w:rsidRPr="00361455">
        <w:rPr>
          <w:rFonts w:ascii="Times New Roman" w:hAnsi="Times New Roman"/>
          <w:sz w:val="24"/>
          <w:szCs w:val="24"/>
        </w:rPr>
        <w:t xml:space="preserve"> </w:t>
      </w:r>
      <w:r w:rsidRPr="00361455">
        <w:rPr>
          <w:rFonts w:ascii="Times New Roman" w:hAnsi="Times New Roman"/>
          <w:sz w:val="24"/>
          <w:szCs w:val="24"/>
        </w:rPr>
        <w:t>для определения наличия или отсутствия эпидемиологической связи между пациентами и выявлении вероятного источника ВИЧ-инфекции;</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провести обследование на ВИЧ контактных лиц, включая пациентов и медперсонал, находившихся в МО в те же сроки, а так же провести обследование на ВИЧ контактных со всеми выявленными инфицированными ВИЧ из вышеперечисленных контингентов;</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 xml:space="preserve">выяснить, были ли ранее </w:t>
      </w:r>
      <w:r w:rsidRPr="00361455">
        <w:rPr>
          <w:rFonts w:ascii="Times New Roman" w:hAnsi="Times New Roman"/>
          <w:bCs/>
          <w:sz w:val="24"/>
          <w:szCs w:val="24"/>
        </w:rPr>
        <w:t xml:space="preserve">обнаружены </w:t>
      </w:r>
      <w:r w:rsidRPr="00361455">
        <w:rPr>
          <w:rFonts w:ascii="Times New Roman" w:hAnsi="Times New Roman"/>
          <w:sz w:val="24"/>
          <w:szCs w:val="24"/>
        </w:rPr>
        <w:t xml:space="preserve">нарушения </w:t>
      </w:r>
      <w:r w:rsidRPr="00361455">
        <w:rPr>
          <w:rFonts w:ascii="Times New Roman" w:hAnsi="Times New Roman"/>
          <w:bCs/>
          <w:sz w:val="24"/>
          <w:szCs w:val="24"/>
        </w:rPr>
        <w:t>санитарно-гигиенического и противоэпидемического режима</w:t>
      </w:r>
      <w:r w:rsidRPr="00361455">
        <w:rPr>
          <w:rFonts w:ascii="Times New Roman" w:hAnsi="Times New Roman"/>
          <w:sz w:val="24"/>
          <w:szCs w:val="24"/>
        </w:rPr>
        <w:t xml:space="preserve"> в ходе плановых или внеплановых проверок МО, где предположительно могло произойти инфицирование ВИЧ при оказании медицинской помощи;</w:t>
      </w:r>
    </w:p>
    <w:p w:rsidR="00BB2A54" w:rsidRPr="00361455" w:rsidRDefault="00BB2A54" w:rsidP="00BB2A54">
      <w:pPr>
        <w:pStyle w:val="12"/>
        <w:numPr>
          <w:ilvl w:val="0"/>
          <w:numId w:val="14"/>
        </w:numPr>
        <w:jc w:val="both"/>
        <w:rPr>
          <w:rFonts w:ascii="Times New Roman" w:hAnsi="Times New Roman"/>
          <w:sz w:val="24"/>
          <w:szCs w:val="24"/>
        </w:rPr>
      </w:pPr>
      <w:r w:rsidRPr="00361455">
        <w:rPr>
          <w:rFonts w:ascii="Times New Roman" w:hAnsi="Times New Roman"/>
          <w:sz w:val="24"/>
          <w:szCs w:val="24"/>
        </w:rPr>
        <w:t>выяснить, соответствовали ли объемы израсходованного одноразового и стерильного медицинского инструментария врачебным назначениям в отделениях МО, где предположительно могло произойти инфицирование ВИЧ при оказании медицинской помощи. Каким образом проводилась стерилизация и дезинфекция изделий медицинского назначения в данных МО.</w:t>
      </w:r>
    </w:p>
    <w:p w:rsidR="00804051" w:rsidRDefault="00804051" w:rsidP="00BB2A54">
      <w:pPr>
        <w:pStyle w:val="12"/>
        <w:ind w:left="-284" w:firstLine="568"/>
        <w:jc w:val="both"/>
        <w:rPr>
          <w:rFonts w:ascii="Times New Roman" w:hAnsi="Times New Roman"/>
          <w:sz w:val="24"/>
          <w:szCs w:val="24"/>
        </w:rPr>
      </w:pPr>
    </w:p>
    <w:p w:rsidR="00EF0547" w:rsidRDefault="00BB2A54" w:rsidP="00BB2A54">
      <w:pPr>
        <w:pStyle w:val="12"/>
        <w:ind w:left="-284" w:firstLine="568"/>
        <w:jc w:val="both"/>
        <w:rPr>
          <w:rFonts w:ascii="Times New Roman" w:hAnsi="Times New Roman"/>
          <w:sz w:val="24"/>
          <w:szCs w:val="24"/>
        </w:rPr>
      </w:pPr>
      <w:r w:rsidRPr="00361455">
        <w:rPr>
          <w:rFonts w:ascii="Times New Roman" w:hAnsi="Times New Roman"/>
          <w:sz w:val="24"/>
          <w:szCs w:val="24"/>
        </w:rPr>
        <w:t xml:space="preserve">Внеочередное донесение о каждом случае заражения ВИЧ в </w:t>
      </w:r>
      <w:r>
        <w:rPr>
          <w:rFonts w:ascii="Times New Roman" w:hAnsi="Times New Roman"/>
          <w:sz w:val="24"/>
          <w:szCs w:val="24"/>
        </w:rPr>
        <w:t>медицинских</w:t>
      </w:r>
      <w:r w:rsidRPr="00361455">
        <w:rPr>
          <w:rFonts w:ascii="Times New Roman" w:hAnsi="Times New Roman"/>
          <w:sz w:val="24"/>
          <w:szCs w:val="24"/>
        </w:rPr>
        <w:t xml:space="preserve"> организациях или подозрения на него п</w:t>
      </w:r>
      <w:r w:rsidR="00EF0547">
        <w:rPr>
          <w:rFonts w:ascii="Times New Roman" w:hAnsi="Times New Roman"/>
          <w:sz w:val="24"/>
          <w:szCs w:val="24"/>
        </w:rPr>
        <w:t>редставляется в органы,</w:t>
      </w:r>
      <w:r w:rsidRPr="00361455">
        <w:rPr>
          <w:rFonts w:ascii="Times New Roman" w:hAnsi="Times New Roman"/>
          <w:sz w:val="24"/>
          <w:szCs w:val="24"/>
        </w:rPr>
        <w:t xml:space="preserve"> осуществляющи</w:t>
      </w:r>
      <w:r w:rsidR="00EF0547">
        <w:rPr>
          <w:rFonts w:ascii="Times New Roman" w:hAnsi="Times New Roman"/>
          <w:sz w:val="24"/>
          <w:szCs w:val="24"/>
        </w:rPr>
        <w:t>е</w:t>
      </w:r>
      <w:r w:rsidRPr="00361455">
        <w:rPr>
          <w:rFonts w:ascii="Times New Roman" w:hAnsi="Times New Roman"/>
          <w:sz w:val="24"/>
          <w:szCs w:val="24"/>
        </w:rPr>
        <w:t xml:space="preserve"> государственный санитарно-эпидемиологический надзор и Федеральный научно-методический центр по профилактике и борьбе со СПИД. </w:t>
      </w:r>
    </w:p>
    <w:p w:rsidR="00BB2A54" w:rsidRDefault="00BB2A54" w:rsidP="00BB2A54">
      <w:pPr>
        <w:pStyle w:val="12"/>
        <w:ind w:left="-284" w:firstLine="568"/>
        <w:jc w:val="both"/>
        <w:rPr>
          <w:rFonts w:ascii="Times New Roman" w:hAnsi="Times New Roman"/>
          <w:sz w:val="24"/>
          <w:szCs w:val="24"/>
        </w:rPr>
      </w:pPr>
      <w:r w:rsidRPr="007919C7">
        <w:rPr>
          <w:rFonts w:ascii="Times New Roman" w:hAnsi="Times New Roman"/>
          <w:sz w:val="24"/>
          <w:szCs w:val="24"/>
        </w:rPr>
        <w:t>После завершения эпидрасследования Акт</w:t>
      </w:r>
      <w:r w:rsidRPr="00361455">
        <w:rPr>
          <w:rFonts w:ascii="Times New Roman" w:hAnsi="Times New Roman"/>
          <w:sz w:val="24"/>
          <w:szCs w:val="24"/>
        </w:rPr>
        <w:t xml:space="preserve"> (Приложение 3) и карта эпидемиологического расследования направляется в </w:t>
      </w:r>
      <w:r w:rsidR="00EF0547">
        <w:rPr>
          <w:rFonts w:ascii="Times New Roman" w:hAnsi="Times New Roman"/>
          <w:sz w:val="24"/>
          <w:szCs w:val="24"/>
        </w:rPr>
        <w:t>Роспотребнадзора</w:t>
      </w:r>
      <w:r w:rsidRPr="00361455">
        <w:rPr>
          <w:rFonts w:ascii="Times New Roman" w:hAnsi="Times New Roman"/>
          <w:sz w:val="24"/>
          <w:szCs w:val="24"/>
        </w:rPr>
        <w:t xml:space="preserve"> и Федеральный научно-методический центр по профилактике и борьбе со СПИД. </w:t>
      </w:r>
    </w:p>
    <w:p w:rsidR="00D0496E" w:rsidRDefault="00D0496E" w:rsidP="00BB2A54">
      <w:pPr>
        <w:pStyle w:val="12"/>
        <w:ind w:left="-284" w:firstLine="568"/>
        <w:jc w:val="both"/>
        <w:rPr>
          <w:rFonts w:ascii="Times New Roman" w:hAnsi="Times New Roman"/>
          <w:sz w:val="24"/>
          <w:szCs w:val="24"/>
        </w:rPr>
      </w:pPr>
    </w:p>
    <w:p w:rsidR="00053FB5" w:rsidRPr="00361455" w:rsidRDefault="00940F5B" w:rsidP="00053FB5">
      <w:pPr>
        <w:pStyle w:val="12"/>
        <w:ind w:left="-284" w:firstLine="568"/>
        <w:jc w:val="both"/>
        <w:rPr>
          <w:rFonts w:ascii="Times New Roman" w:hAnsi="Times New Roman"/>
          <w:b/>
          <w:sz w:val="24"/>
          <w:szCs w:val="24"/>
        </w:rPr>
      </w:pPr>
      <w:r w:rsidRPr="00DC5935">
        <w:rPr>
          <w:rFonts w:ascii="Times New Roman" w:hAnsi="Times New Roman"/>
          <w:b/>
          <w:sz w:val="24"/>
          <w:szCs w:val="24"/>
        </w:rPr>
        <w:t>5</w:t>
      </w:r>
      <w:r w:rsidR="00DF218C" w:rsidRPr="00DC5935">
        <w:rPr>
          <w:rFonts w:ascii="Times New Roman" w:hAnsi="Times New Roman"/>
          <w:b/>
          <w:sz w:val="24"/>
          <w:szCs w:val="24"/>
        </w:rPr>
        <w:t xml:space="preserve">.1 </w:t>
      </w:r>
      <w:r w:rsidR="00053FB5" w:rsidRPr="00DC5935">
        <w:rPr>
          <w:rFonts w:ascii="Times New Roman" w:hAnsi="Times New Roman"/>
          <w:b/>
          <w:sz w:val="24"/>
          <w:szCs w:val="24"/>
        </w:rPr>
        <w:t>Использование генотипирования ВИЧ и филогенетического анализа при проведении эпидемиологического расследования случаев ВИЧ-инфекции.</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Генотипирование и филогенетический анализ нуклеотидных последовательностей необходимо использовать</w:t>
      </w:r>
      <w:r>
        <w:rPr>
          <w:rFonts w:ascii="Times New Roman" w:hAnsi="Times New Roman"/>
          <w:sz w:val="24"/>
          <w:szCs w:val="24"/>
        </w:rPr>
        <w:t xml:space="preserve"> </w:t>
      </w:r>
      <w:r w:rsidRPr="00870815">
        <w:rPr>
          <w:rFonts w:ascii="Times New Roman" w:hAnsi="Times New Roman"/>
          <w:sz w:val="24"/>
          <w:szCs w:val="24"/>
        </w:rPr>
        <w:t>в</w:t>
      </w:r>
      <w:r w:rsidRPr="00361455">
        <w:rPr>
          <w:rFonts w:ascii="Times New Roman" w:hAnsi="Times New Roman"/>
          <w:sz w:val="24"/>
          <w:szCs w:val="24"/>
        </w:rPr>
        <w:t xml:space="preserve"> качестве дополнительного инструмента при проведении </w:t>
      </w:r>
      <w:r w:rsidRPr="00DC5935">
        <w:rPr>
          <w:rFonts w:ascii="Times New Roman" w:hAnsi="Times New Roman"/>
          <w:sz w:val="24"/>
          <w:szCs w:val="24"/>
        </w:rPr>
        <w:t>эпидемиологического расследования</w:t>
      </w:r>
      <w:r w:rsidR="00C66A96" w:rsidRPr="00DC5935">
        <w:rPr>
          <w:rFonts w:ascii="Times New Roman" w:hAnsi="Times New Roman"/>
          <w:sz w:val="24"/>
          <w:szCs w:val="24"/>
        </w:rPr>
        <w:t xml:space="preserve"> </w:t>
      </w:r>
      <w:r w:rsidR="00A35030" w:rsidRPr="00DC5935">
        <w:rPr>
          <w:rFonts w:ascii="Times New Roman" w:hAnsi="Times New Roman"/>
          <w:sz w:val="24"/>
          <w:szCs w:val="24"/>
        </w:rPr>
        <w:t xml:space="preserve">случаев </w:t>
      </w:r>
      <w:r w:rsidRPr="00DC5935">
        <w:rPr>
          <w:rFonts w:ascii="Times New Roman" w:hAnsi="Times New Roman"/>
          <w:sz w:val="24"/>
          <w:szCs w:val="24"/>
        </w:rPr>
        <w:t>ВИЧ-инфекци</w:t>
      </w:r>
      <w:r w:rsidR="00A35030" w:rsidRPr="00DC5935">
        <w:rPr>
          <w:rFonts w:ascii="Times New Roman" w:hAnsi="Times New Roman"/>
          <w:sz w:val="24"/>
          <w:szCs w:val="24"/>
        </w:rPr>
        <w:t>и</w:t>
      </w:r>
      <w:r w:rsidRPr="00DC5935">
        <w:rPr>
          <w:rFonts w:ascii="Times New Roman" w:hAnsi="Times New Roman"/>
          <w:sz w:val="24"/>
          <w:szCs w:val="24"/>
        </w:rPr>
        <w:t>, предположительно</w:t>
      </w:r>
      <w:r w:rsidRPr="00361455">
        <w:rPr>
          <w:rFonts w:ascii="Times New Roman" w:hAnsi="Times New Roman"/>
          <w:sz w:val="24"/>
          <w:szCs w:val="24"/>
        </w:rPr>
        <w:t xml:space="preserve"> связанных с оказанием медицинской помощи или других сложных </w:t>
      </w:r>
      <w:r>
        <w:rPr>
          <w:rFonts w:ascii="Times New Roman" w:hAnsi="Times New Roman"/>
          <w:sz w:val="24"/>
          <w:szCs w:val="24"/>
        </w:rPr>
        <w:t xml:space="preserve">(с эпидемиологической точки зрения) </w:t>
      </w:r>
      <w:r w:rsidRPr="00361455">
        <w:rPr>
          <w:rFonts w:ascii="Times New Roman" w:hAnsi="Times New Roman"/>
          <w:sz w:val="24"/>
          <w:szCs w:val="24"/>
        </w:rPr>
        <w:t xml:space="preserve">случаев. </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Филогенетический анализ может применяться с целью обеспечения дополнительной доказательной базы при определении связанности лиц – участников цепи передачи </w:t>
      </w:r>
      <w:r>
        <w:rPr>
          <w:rFonts w:ascii="Times New Roman" w:hAnsi="Times New Roman"/>
          <w:sz w:val="24"/>
          <w:szCs w:val="24"/>
        </w:rPr>
        <w:t xml:space="preserve">                          </w:t>
      </w:r>
      <w:r w:rsidRPr="00361455">
        <w:rPr>
          <w:rFonts w:ascii="Times New Roman" w:hAnsi="Times New Roman"/>
          <w:sz w:val="24"/>
          <w:szCs w:val="24"/>
        </w:rPr>
        <w:t xml:space="preserve">ВИЧ-инфекции. Методика может позволить сузить круг поиска предполагаемых источников </w:t>
      </w:r>
      <w:r w:rsidRPr="00361455">
        <w:rPr>
          <w:rFonts w:ascii="Times New Roman" w:hAnsi="Times New Roman"/>
          <w:sz w:val="24"/>
          <w:szCs w:val="24"/>
        </w:rPr>
        <w:lastRenderedPageBreak/>
        <w:t xml:space="preserve">заражения при недостатке эпидемиологических данных и выявить наиболее вероятный источник заражения при наличии нескольких вариантов. Метод филогенетического анализа обладает очень высокой ценностью отрицательного результата, при ограниченной ценности положительного результата. </w:t>
      </w:r>
    </w:p>
    <w:p w:rsidR="00053FB5" w:rsidRPr="00361455" w:rsidRDefault="00053FB5" w:rsidP="00053FB5">
      <w:pPr>
        <w:pStyle w:val="12"/>
        <w:ind w:left="-284" w:firstLine="568"/>
        <w:jc w:val="both"/>
        <w:rPr>
          <w:rFonts w:ascii="Times New Roman" w:hAnsi="Times New Roman"/>
          <w:bCs/>
          <w:sz w:val="24"/>
          <w:szCs w:val="24"/>
        </w:rPr>
      </w:pPr>
      <w:r w:rsidRPr="00361455">
        <w:rPr>
          <w:rFonts w:ascii="Times New Roman" w:hAnsi="Times New Roman"/>
          <w:sz w:val="24"/>
          <w:szCs w:val="24"/>
        </w:rPr>
        <w:t xml:space="preserve">Для определения связи между биологическими образцами от пациентов предположительно из одной эпидемиологической цепи (исследуемая группа), необходимо провести генотипирование образцов крови всех инфицированных ВИЧ из предполагаемого очага </w:t>
      </w:r>
      <w:r w:rsidRPr="00361455">
        <w:rPr>
          <w:rFonts w:ascii="Times New Roman" w:hAnsi="Times New Roman"/>
          <w:bCs/>
          <w:sz w:val="24"/>
          <w:szCs w:val="24"/>
        </w:rPr>
        <w:t>передачи ВИЧ-инфекции</w:t>
      </w:r>
      <w:r w:rsidRPr="00361455">
        <w:rPr>
          <w:rFonts w:ascii="Times New Roman" w:hAnsi="Times New Roman"/>
          <w:sz w:val="24"/>
          <w:szCs w:val="24"/>
        </w:rPr>
        <w:t xml:space="preserve">, а так же образцов крови от инфицированных лиц из группы сравнения. </w:t>
      </w:r>
      <w:r w:rsidRPr="00361455">
        <w:rPr>
          <w:rFonts w:ascii="Times New Roman" w:hAnsi="Times New Roman"/>
          <w:bCs/>
          <w:sz w:val="24"/>
          <w:szCs w:val="24"/>
        </w:rPr>
        <w:t xml:space="preserve">В исследуемую группу необходимо включить пострадавшего/их и лицо/лиц, потенциально являющихся для него источником инфекции. </w:t>
      </w:r>
      <w:r w:rsidRPr="00361455">
        <w:rPr>
          <w:rFonts w:ascii="Times New Roman" w:hAnsi="Times New Roman"/>
          <w:sz w:val="24"/>
          <w:szCs w:val="24"/>
        </w:rPr>
        <w:t xml:space="preserve">В группу сравнения (контрольная группа) необходимо включить не менее 20-30 образцов крови, полученных от ВИЧ-инфицированных из того же географического региона, социальной группы, группы риска заражения и инфицированных ВИЧ в близкие (к исследуемой группе) сроки. Дополнительно в качестве контрольной группы </w:t>
      </w:r>
      <w:r w:rsidRPr="00361455">
        <w:rPr>
          <w:rFonts w:ascii="Times New Roman" w:hAnsi="Times New Roman"/>
          <w:bCs/>
          <w:sz w:val="24"/>
          <w:szCs w:val="24"/>
        </w:rPr>
        <w:t>возможно использовать охарактеризованные нуклеотидные последовательности из баз данных, подобранных по аналогичным критериям.</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Образцы для проведения генотипирования </w:t>
      </w:r>
      <w:r w:rsidRPr="00361455">
        <w:rPr>
          <w:rFonts w:ascii="Times New Roman" w:hAnsi="Times New Roman"/>
          <w:bCs/>
          <w:sz w:val="24"/>
          <w:szCs w:val="24"/>
        </w:rPr>
        <w:t>должны быть направлены</w:t>
      </w:r>
      <w:r w:rsidRPr="00361455">
        <w:rPr>
          <w:rFonts w:ascii="Times New Roman" w:hAnsi="Times New Roman"/>
          <w:sz w:val="24"/>
          <w:szCs w:val="24"/>
        </w:rPr>
        <w:t xml:space="preserve"> </w:t>
      </w:r>
      <w:r>
        <w:rPr>
          <w:rFonts w:ascii="Times New Roman" w:hAnsi="Times New Roman"/>
          <w:sz w:val="24"/>
          <w:szCs w:val="24"/>
        </w:rPr>
        <w:t xml:space="preserve">                                          </w:t>
      </w:r>
      <w:r w:rsidRPr="00361455">
        <w:rPr>
          <w:rFonts w:ascii="Times New Roman" w:hAnsi="Times New Roman"/>
          <w:sz w:val="24"/>
          <w:szCs w:val="24"/>
        </w:rPr>
        <w:t xml:space="preserve">с сопроводительным письмом, каждый образец при этом должен сопровождаться заполненным бланком «Направления на генотипирование ВИЧ» (Приложение 4). Все образцы для генотипирования должны иметь свой индивидуальный номер в соответствии </w:t>
      </w:r>
      <w:r>
        <w:rPr>
          <w:rFonts w:ascii="Times New Roman" w:hAnsi="Times New Roman"/>
          <w:sz w:val="24"/>
          <w:szCs w:val="24"/>
        </w:rPr>
        <w:t xml:space="preserve">                  </w:t>
      </w:r>
      <w:r w:rsidRPr="00361455">
        <w:rPr>
          <w:rFonts w:ascii="Times New Roman" w:hAnsi="Times New Roman"/>
          <w:sz w:val="24"/>
          <w:szCs w:val="24"/>
        </w:rPr>
        <w:t xml:space="preserve">с направительным бланком, тот же номер должен быть нанесен на пробирку с пробой. </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В зависимости от уровня вирусной нагрузки ВИЧ у пациентов из исследуемой группы (инфицированные ВИЧ из предполагаемого </w:t>
      </w:r>
      <w:r w:rsidR="007A455F">
        <w:rPr>
          <w:rFonts w:ascii="Times New Roman" w:hAnsi="Times New Roman"/>
          <w:sz w:val="24"/>
          <w:szCs w:val="24"/>
        </w:rPr>
        <w:t xml:space="preserve">группового </w:t>
      </w:r>
      <w:r w:rsidRPr="00A35030">
        <w:rPr>
          <w:rFonts w:ascii="Times New Roman" w:hAnsi="Times New Roman"/>
          <w:sz w:val="24"/>
          <w:szCs w:val="24"/>
        </w:rPr>
        <w:t>очага</w:t>
      </w:r>
      <w:r w:rsidR="007A455F" w:rsidRPr="00A35030">
        <w:rPr>
          <w:rFonts w:ascii="Times New Roman" w:hAnsi="Times New Roman"/>
          <w:sz w:val="24"/>
          <w:szCs w:val="24"/>
        </w:rPr>
        <w:t xml:space="preserve"> заболевания</w:t>
      </w:r>
      <w:r w:rsidRPr="00361455">
        <w:rPr>
          <w:rFonts w:ascii="Times New Roman" w:hAnsi="Times New Roman"/>
          <w:bCs/>
          <w:sz w:val="24"/>
          <w:szCs w:val="24"/>
        </w:rPr>
        <w:t xml:space="preserve">) и доступности биологических образцов производится выбор вида доставляемого материала. </w:t>
      </w:r>
      <w:r w:rsidRPr="00361455">
        <w:rPr>
          <w:rFonts w:ascii="Times New Roman" w:hAnsi="Times New Roman"/>
          <w:sz w:val="24"/>
          <w:szCs w:val="24"/>
        </w:rPr>
        <w:t>Субстратом для получения н</w:t>
      </w:r>
      <w:bookmarkStart w:id="3" w:name="_GoBack"/>
      <w:bookmarkEnd w:id="3"/>
      <w:r w:rsidRPr="00361455">
        <w:rPr>
          <w:rFonts w:ascii="Times New Roman" w:hAnsi="Times New Roman"/>
          <w:sz w:val="24"/>
          <w:szCs w:val="24"/>
        </w:rPr>
        <w:t xml:space="preserve">уклеотидных последовательностей для филогенетического анализа может быть использована как вирусная РНК, так и провирусная ДНК. В рамках проведения одного анализа должен быть использован только один тип субстрата для всех образцов, как исследуемой группы, так и группы сравнения. Невозможно провести генотипирование образцов от пациентов с неопределяемой вирусной нагрузкой, длительно получающих эффективную АРТ. </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bCs/>
          <w:sz w:val="24"/>
          <w:szCs w:val="24"/>
        </w:rPr>
        <w:t xml:space="preserve">Если </w:t>
      </w:r>
      <w:r w:rsidRPr="00361455">
        <w:rPr>
          <w:rFonts w:ascii="Times New Roman" w:hAnsi="Times New Roman"/>
          <w:sz w:val="24"/>
          <w:szCs w:val="24"/>
        </w:rPr>
        <w:t xml:space="preserve">вирусная нагрузка всех образцов из исследуемой группы составляет более 1000 коп/мл, для каждого пациента из обеих групп на исследование должно быть направлено не менее 1-2 мл плазмы крови. </w:t>
      </w:r>
    </w:p>
    <w:p w:rsidR="00053FB5" w:rsidRDefault="00053FB5" w:rsidP="00053FB5">
      <w:pPr>
        <w:pStyle w:val="12"/>
        <w:ind w:left="-284" w:firstLine="568"/>
        <w:jc w:val="both"/>
        <w:rPr>
          <w:rFonts w:ascii="Times New Roman" w:hAnsi="Times New Roman"/>
          <w:sz w:val="24"/>
          <w:szCs w:val="24"/>
        </w:rPr>
      </w:pPr>
      <w:r w:rsidRPr="006A1FAC">
        <w:rPr>
          <w:rFonts w:ascii="Times New Roman" w:hAnsi="Times New Roman"/>
          <w:sz w:val="24"/>
          <w:szCs w:val="24"/>
        </w:rPr>
        <w:t>В том случае, если вирусная нагрузка хотя бы у одного пациента из исследуемой группы окажется менее 1000 копий/мл, то на исследование от такого пациента должны быть направлены пробирки с 5-10 мл цельной крови с ЭДТА или не менее 2 аликвот, содержащих лейкоциты плазмы крови.</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Ввиду высокой разрешающей способности методики филогенетического анализа следует на всех этапах лабораторной работы минимизировать потенциально возможные технические ошибки, приводящие к контаминации, а также исключить вероятность неправильной маркировки образцов. Для минимизации ошибок во время проведения анализа и для подтверждения его результатов, можно рекомендовать исследовать два образца от пациентов из исследуемой группы, забранных в разное время. </w:t>
      </w:r>
    </w:p>
    <w:p w:rsidR="00053FB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Для получения нуклеотидных последовательностей могут быть использованы как методы популяционного секвенирования, так и массового параллельного секвенирования, </w:t>
      </w:r>
      <w:r>
        <w:rPr>
          <w:rFonts w:ascii="Times New Roman" w:hAnsi="Times New Roman"/>
          <w:sz w:val="24"/>
          <w:szCs w:val="24"/>
        </w:rPr>
        <w:t xml:space="preserve">               </w:t>
      </w:r>
      <w:r w:rsidRPr="00361455">
        <w:rPr>
          <w:rFonts w:ascii="Times New Roman" w:hAnsi="Times New Roman"/>
          <w:sz w:val="24"/>
          <w:szCs w:val="24"/>
        </w:rPr>
        <w:t xml:space="preserve">с предварительным специфическим обогащением (например, полимеразная цепная реакция) или без него. По причине большей стандартизации рекомендуется использование наборов реагентов, предназначенных для определения лекарственной устойчивости ВИЧ, в том случае если они позволяют получить нуклеотидные последовательности в необходимом для анализа объеме. По каждому образцу необходимо получить нуклеотидные последовательности достаточной длины (не менее 500 пар нуклеотидов) для 2-3 регионов вирусного генома. Следует использовать гены с различными функциями и различной скоростью эволюции обычно </w:t>
      </w:r>
      <w:r w:rsidRPr="00361455">
        <w:rPr>
          <w:rFonts w:ascii="Times New Roman" w:hAnsi="Times New Roman"/>
          <w:i/>
          <w:sz w:val="24"/>
          <w:szCs w:val="24"/>
          <w:lang w:val="en-US"/>
        </w:rPr>
        <w:t>env</w:t>
      </w:r>
      <w:r w:rsidRPr="00361455">
        <w:rPr>
          <w:rFonts w:ascii="Times New Roman" w:hAnsi="Times New Roman"/>
          <w:i/>
          <w:sz w:val="24"/>
          <w:szCs w:val="24"/>
        </w:rPr>
        <w:t xml:space="preserve">, </w:t>
      </w:r>
      <w:r w:rsidRPr="00361455">
        <w:rPr>
          <w:rFonts w:ascii="Times New Roman" w:hAnsi="Times New Roman"/>
          <w:i/>
          <w:iCs/>
          <w:sz w:val="24"/>
          <w:szCs w:val="24"/>
          <w:lang w:val="en-US"/>
        </w:rPr>
        <w:t>pol</w:t>
      </w:r>
      <w:r w:rsidRPr="00361455">
        <w:rPr>
          <w:rFonts w:ascii="Times New Roman" w:hAnsi="Times New Roman"/>
          <w:sz w:val="24"/>
          <w:szCs w:val="24"/>
        </w:rPr>
        <w:t>,</w:t>
      </w:r>
      <w:r w:rsidRPr="00361455">
        <w:rPr>
          <w:rFonts w:ascii="Times New Roman" w:hAnsi="Times New Roman"/>
          <w:color w:val="000000"/>
          <w:sz w:val="24"/>
          <w:szCs w:val="24"/>
        </w:rPr>
        <w:t xml:space="preserve"> </w:t>
      </w:r>
      <w:r w:rsidRPr="00361455">
        <w:rPr>
          <w:rFonts w:ascii="Times New Roman" w:hAnsi="Times New Roman"/>
          <w:i/>
          <w:iCs/>
          <w:color w:val="000000"/>
          <w:sz w:val="24"/>
          <w:szCs w:val="24"/>
        </w:rPr>
        <w:t>pro/rev, int</w:t>
      </w:r>
      <w:r w:rsidRPr="00361455">
        <w:rPr>
          <w:rFonts w:ascii="Times New Roman" w:hAnsi="Times New Roman"/>
          <w:sz w:val="24"/>
          <w:szCs w:val="24"/>
        </w:rPr>
        <w:t xml:space="preserve">. </w:t>
      </w:r>
      <w:r w:rsidRPr="001C39B7">
        <w:rPr>
          <w:rFonts w:ascii="Times New Roman" w:hAnsi="Times New Roman"/>
          <w:sz w:val="24"/>
          <w:szCs w:val="24"/>
        </w:rPr>
        <w:t xml:space="preserve">Полученные последовательности необходимо объединить в единый файл и провести их выравнивание. После проведения </w:t>
      </w:r>
      <w:r w:rsidRPr="001C39B7">
        <w:rPr>
          <w:rFonts w:ascii="Times New Roman" w:hAnsi="Times New Roman"/>
          <w:sz w:val="24"/>
          <w:szCs w:val="24"/>
        </w:rPr>
        <w:lastRenderedPageBreak/>
        <w:t>выравнивания все нуклеотидные последовательности должны быть обрезаны по краям для приведения их к одинаковой длине.</w:t>
      </w:r>
      <w:r>
        <w:rPr>
          <w:rFonts w:ascii="Times New Roman" w:hAnsi="Times New Roman"/>
          <w:sz w:val="24"/>
          <w:szCs w:val="24"/>
        </w:rPr>
        <w:t xml:space="preserve"> </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Филогенетический анализ полученных последовательностей проводится с использованием специализированного биоинформатического программного обеспечения с обязательным проведением бутстреп-анализа. Результатом филогенетического анализа является филогенетическое дерево, которое является визуальным отображением генетической дистанции</w:t>
      </w:r>
      <w:r>
        <w:rPr>
          <w:rFonts w:ascii="Times New Roman" w:hAnsi="Times New Roman"/>
          <w:sz w:val="24"/>
          <w:szCs w:val="24"/>
        </w:rPr>
        <w:t xml:space="preserve"> между изучаемыми образцами</w:t>
      </w:r>
      <w:r w:rsidRPr="00361455">
        <w:rPr>
          <w:rFonts w:ascii="Times New Roman" w:hAnsi="Times New Roman"/>
          <w:sz w:val="24"/>
          <w:szCs w:val="24"/>
        </w:rPr>
        <w:t>.</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При анализе структуры филогенетического дерева попарно оцениваются отношения между образцами исследуемой группы и группы сравнения. В случае если образец из исследуемой группы кластеризуется отдельно от других образцов исследуемой группы (генетическая дистанция между ним и образцами группы сравнения меньше, чем между ним и другими образцами исследуемой группы), можно сделать вывод о том, что по результатам филогенетического анализа данный образец и остальные образцы исследуемой группы эпидемиологически не связаны друг с другом. В случае если образец из исследуемой группы кластеризуется совместно с другими образцами исследуемой группы (генетическая дистанция между ним и образцами</w:t>
      </w:r>
      <w:r>
        <w:rPr>
          <w:rFonts w:ascii="Times New Roman" w:hAnsi="Times New Roman"/>
          <w:sz w:val="24"/>
          <w:szCs w:val="24"/>
        </w:rPr>
        <w:t xml:space="preserve"> </w:t>
      </w:r>
      <w:r w:rsidRPr="00DE6756">
        <w:rPr>
          <w:rFonts w:ascii="Times New Roman" w:hAnsi="Times New Roman"/>
          <w:sz w:val="24"/>
          <w:szCs w:val="24"/>
        </w:rPr>
        <w:t>из</w:t>
      </w:r>
      <w:r w:rsidRPr="00361455">
        <w:rPr>
          <w:rFonts w:ascii="Times New Roman" w:hAnsi="Times New Roman"/>
          <w:sz w:val="24"/>
          <w:szCs w:val="24"/>
        </w:rPr>
        <w:t xml:space="preserve"> группы сравнения больше, чем между ним и другими образцами исследуемой группы) можно сделать вывод о том, что результаты филогенетического анализа указывают на возможную эпидемиологическую связь между образцами в исследуемой группе.</w:t>
      </w:r>
    </w:p>
    <w:p w:rsidR="00053FB5" w:rsidRPr="00361455" w:rsidRDefault="00053FB5" w:rsidP="00053FB5">
      <w:pPr>
        <w:pStyle w:val="12"/>
        <w:ind w:left="-284" w:firstLine="568"/>
        <w:jc w:val="both"/>
        <w:rPr>
          <w:rFonts w:ascii="Times New Roman" w:hAnsi="Times New Roman"/>
          <w:sz w:val="24"/>
          <w:szCs w:val="24"/>
        </w:rPr>
      </w:pPr>
      <w:r w:rsidRPr="00361455">
        <w:rPr>
          <w:rFonts w:ascii="Times New Roman" w:hAnsi="Times New Roman"/>
          <w:sz w:val="24"/>
          <w:szCs w:val="24"/>
        </w:rPr>
        <w:t xml:space="preserve">В заключении по результатам филогенетического анализа должны быть указаны детали применяемой методики, количество исследованных образцов, должны быть приведены полученные филогенетические деревья, указаны все выявленные субтипы ВИЧ </w:t>
      </w:r>
      <w:r>
        <w:rPr>
          <w:rFonts w:ascii="Times New Roman" w:hAnsi="Times New Roman"/>
          <w:sz w:val="24"/>
          <w:szCs w:val="24"/>
        </w:rPr>
        <w:t xml:space="preserve">                                          </w:t>
      </w:r>
      <w:r w:rsidRPr="00361455">
        <w:rPr>
          <w:rFonts w:ascii="Times New Roman" w:hAnsi="Times New Roman"/>
          <w:sz w:val="24"/>
          <w:szCs w:val="24"/>
        </w:rPr>
        <w:t>у обследованных,  генетическая дистанция между образцами разных групп и приведены выводы.</w:t>
      </w:r>
    </w:p>
    <w:p w:rsidR="00393A3F" w:rsidRDefault="007E5EBD" w:rsidP="00F55817">
      <w:pPr>
        <w:spacing w:before="120" w:line="240" w:lineRule="auto"/>
        <w:ind w:left="-284" w:firstLine="567"/>
        <w:rPr>
          <w:b/>
          <w:iCs/>
          <w:sz w:val="24"/>
          <w:szCs w:val="24"/>
        </w:rPr>
      </w:pPr>
      <w:r w:rsidRPr="00F55817">
        <w:rPr>
          <w:b/>
          <w:iCs/>
          <w:sz w:val="24"/>
          <w:szCs w:val="24"/>
        </w:rPr>
        <w:t>6</w:t>
      </w:r>
      <w:r w:rsidR="00393A3F" w:rsidRPr="00F55817">
        <w:rPr>
          <w:b/>
          <w:iCs/>
          <w:sz w:val="24"/>
          <w:szCs w:val="24"/>
        </w:rPr>
        <w:t>.</w:t>
      </w:r>
      <w:r w:rsidRPr="00F55817">
        <w:rPr>
          <w:b/>
          <w:iCs/>
          <w:sz w:val="24"/>
          <w:szCs w:val="24"/>
        </w:rPr>
        <w:t xml:space="preserve"> </w:t>
      </w:r>
      <w:r w:rsidR="00F55817" w:rsidRPr="00F55817">
        <w:rPr>
          <w:b/>
          <w:iCs/>
          <w:sz w:val="24"/>
          <w:szCs w:val="24"/>
        </w:rPr>
        <w:t>П</w:t>
      </w:r>
      <w:r w:rsidR="00AF7B00" w:rsidRPr="00F55817">
        <w:rPr>
          <w:b/>
          <w:iCs/>
          <w:sz w:val="24"/>
          <w:szCs w:val="24"/>
        </w:rPr>
        <w:t xml:space="preserve">роведение </w:t>
      </w:r>
      <w:r w:rsidR="002E2607">
        <w:rPr>
          <w:b/>
          <w:iCs/>
          <w:sz w:val="24"/>
          <w:szCs w:val="24"/>
        </w:rPr>
        <w:t xml:space="preserve">профилактических и </w:t>
      </w:r>
      <w:r w:rsidR="00AF7B00" w:rsidRPr="00F55817">
        <w:rPr>
          <w:b/>
          <w:iCs/>
          <w:sz w:val="24"/>
          <w:szCs w:val="24"/>
        </w:rPr>
        <w:t>с</w:t>
      </w:r>
      <w:r w:rsidR="00393A3F" w:rsidRPr="00F55817">
        <w:rPr>
          <w:b/>
          <w:iCs/>
          <w:sz w:val="24"/>
          <w:szCs w:val="24"/>
        </w:rPr>
        <w:t>анитарно-противоэпидемически</w:t>
      </w:r>
      <w:r w:rsidR="00AF7B00" w:rsidRPr="00F55817">
        <w:rPr>
          <w:b/>
          <w:iCs/>
          <w:sz w:val="24"/>
          <w:szCs w:val="24"/>
        </w:rPr>
        <w:t>х</w:t>
      </w:r>
      <w:r w:rsidR="00393A3F" w:rsidRPr="00F55817">
        <w:rPr>
          <w:b/>
          <w:iCs/>
          <w:sz w:val="24"/>
          <w:szCs w:val="24"/>
        </w:rPr>
        <w:t xml:space="preserve"> мероприяти</w:t>
      </w:r>
      <w:r w:rsidR="00AF7B00" w:rsidRPr="00F55817">
        <w:rPr>
          <w:b/>
          <w:iCs/>
          <w:sz w:val="24"/>
          <w:szCs w:val="24"/>
        </w:rPr>
        <w:t>й</w:t>
      </w:r>
      <w:r w:rsidR="00393A3F" w:rsidRPr="00F55817">
        <w:rPr>
          <w:b/>
          <w:iCs/>
          <w:sz w:val="24"/>
          <w:szCs w:val="24"/>
        </w:rPr>
        <w:t xml:space="preserve">  </w:t>
      </w:r>
      <w:r w:rsidR="00AF7B00" w:rsidRPr="00F55817">
        <w:rPr>
          <w:b/>
          <w:iCs/>
          <w:sz w:val="24"/>
          <w:szCs w:val="24"/>
        </w:rPr>
        <w:t>п</w:t>
      </w:r>
      <w:r w:rsidR="00F55817" w:rsidRPr="00F55817">
        <w:rPr>
          <w:b/>
          <w:iCs/>
          <w:sz w:val="24"/>
          <w:szCs w:val="24"/>
        </w:rPr>
        <w:t>р</w:t>
      </w:r>
      <w:r w:rsidR="009176CA">
        <w:rPr>
          <w:b/>
          <w:iCs/>
          <w:sz w:val="24"/>
          <w:szCs w:val="24"/>
        </w:rPr>
        <w:t>и</w:t>
      </w:r>
      <w:r w:rsidR="00393A3F" w:rsidRPr="00F55817">
        <w:rPr>
          <w:b/>
          <w:iCs/>
          <w:sz w:val="24"/>
          <w:szCs w:val="24"/>
        </w:rPr>
        <w:t xml:space="preserve"> ВИЧ-инфекции</w:t>
      </w:r>
      <w:r w:rsidR="00E1112D" w:rsidRPr="00F55817">
        <w:rPr>
          <w:b/>
          <w:iCs/>
          <w:sz w:val="24"/>
          <w:szCs w:val="24"/>
        </w:rPr>
        <w:t>.</w:t>
      </w:r>
    </w:p>
    <w:p w:rsidR="00892E9B" w:rsidRPr="00E33944" w:rsidRDefault="00E33944" w:rsidP="00F55817">
      <w:pPr>
        <w:spacing w:before="120" w:line="240" w:lineRule="auto"/>
        <w:ind w:left="-284" w:firstLine="567"/>
        <w:rPr>
          <w:iCs/>
          <w:sz w:val="24"/>
          <w:szCs w:val="24"/>
        </w:rPr>
      </w:pPr>
      <w:r w:rsidRPr="00E33944">
        <w:rPr>
          <w:iCs/>
          <w:sz w:val="24"/>
          <w:szCs w:val="24"/>
        </w:rPr>
        <w:t>Проведение профилактических и санитарно-противоэпидемических мероприятий  при ВИЧ-инфекции</w:t>
      </w:r>
      <w:r>
        <w:rPr>
          <w:iCs/>
          <w:sz w:val="24"/>
          <w:szCs w:val="24"/>
        </w:rPr>
        <w:t xml:space="preserve"> осуществляется в соответствии с действующими нормативными и методическими документами.</w:t>
      </w:r>
    </w:p>
    <w:p w:rsidR="00AD698D" w:rsidRDefault="00A242F1" w:rsidP="00A242F1">
      <w:pPr>
        <w:spacing w:before="120" w:line="240" w:lineRule="auto"/>
        <w:ind w:left="-284" w:firstLine="567"/>
        <w:rPr>
          <w:b/>
          <w:sz w:val="24"/>
          <w:szCs w:val="24"/>
        </w:rPr>
      </w:pPr>
      <w:r>
        <w:rPr>
          <w:b/>
          <w:sz w:val="24"/>
          <w:szCs w:val="24"/>
        </w:rPr>
        <w:t xml:space="preserve">6.1. </w:t>
      </w:r>
      <w:r w:rsidR="00D1311E">
        <w:rPr>
          <w:b/>
          <w:sz w:val="24"/>
          <w:szCs w:val="24"/>
        </w:rPr>
        <w:t>Профилактика ВИЧ среди населения, включая особо уязвимые группы.</w:t>
      </w:r>
    </w:p>
    <w:p w:rsidR="00D1311E" w:rsidRPr="002E2607" w:rsidRDefault="00D1311E" w:rsidP="0012483E">
      <w:pPr>
        <w:spacing w:before="120" w:line="240" w:lineRule="auto"/>
        <w:ind w:left="-284" w:firstLine="567"/>
        <w:rPr>
          <w:sz w:val="24"/>
          <w:szCs w:val="24"/>
        </w:rPr>
      </w:pPr>
      <w:r w:rsidRPr="002E2607">
        <w:rPr>
          <w:sz w:val="24"/>
          <w:szCs w:val="24"/>
        </w:rPr>
        <w:t>В целях предупреждения распространения ВИЧ-инфекции среди населения рег</w:t>
      </w:r>
      <w:r w:rsidR="001533C5" w:rsidRPr="002E2607">
        <w:rPr>
          <w:sz w:val="24"/>
          <w:szCs w:val="24"/>
        </w:rPr>
        <w:t>иона и страны в целом необходимо</w:t>
      </w:r>
      <w:r w:rsidRPr="002E2607">
        <w:rPr>
          <w:sz w:val="24"/>
          <w:szCs w:val="24"/>
        </w:rPr>
        <w:t xml:space="preserve"> проведение системных адресных профилактических программ</w:t>
      </w:r>
      <w:r w:rsidR="004F6053" w:rsidRPr="002E2607">
        <w:rPr>
          <w:sz w:val="24"/>
          <w:szCs w:val="24"/>
        </w:rPr>
        <w:t xml:space="preserve"> для населения в целом, включая особо уязвимые группы,</w:t>
      </w:r>
      <w:r w:rsidRPr="002E2607">
        <w:rPr>
          <w:sz w:val="24"/>
          <w:szCs w:val="24"/>
        </w:rPr>
        <w:t xml:space="preserve"> с учетом комплексного подхода и межведомственного взаимодействия заинтересованных федеральных, региональных органов исполнительной  власти, профессиональных ассоциаций, </w:t>
      </w:r>
      <w:r w:rsidR="003F04ED" w:rsidRPr="002E2607">
        <w:rPr>
          <w:sz w:val="24"/>
          <w:szCs w:val="24"/>
        </w:rPr>
        <w:t>союзов, некоммерческих общественных организаций, промышленных предприятий</w:t>
      </w:r>
      <w:r w:rsidR="004F6053" w:rsidRPr="002E2607">
        <w:rPr>
          <w:sz w:val="24"/>
          <w:szCs w:val="24"/>
        </w:rPr>
        <w:t xml:space="preserve"> и т.д.</w:t>
      </w:r>
      <w:r w:rsidR="003F04ED" w:rsidRPr="002E2607">
        <w:rPr>
          <w:sz w:val="24"/>
          <w:szCs w:val="24"/>
        </w:rPr>
        <w:t xml:space="preserve"> </w:t>
      </w:r>
    </w:p>
    <w:p w:rsidR="008C2A94" w:rsidRPr="00D856B2" w:rsidRDefault="008C2A94" w:rsidP="008C2A94">
      <w:pPr>
        <w:spacing w:line="240" w:lineRule="auto"/>
        <w:ind w:left="-284" w:firstLine="567"/>
        <w:rPr>
          <w:sz w:val="24"/>
          <w:szCs w:val="24"/>
        </w:rPr>
      </w:pPr>
      <w:r w:rsidRPr="002E2607">
        <w:rPr>
          <w:sz w:val="24"/>
          <w:szCs w:val="24"/>
        </w:rPr>
        <w:t xml:space="preserve">Подходы к проведению профилактических </w:t>
      </w:r>
      <w:r w:rsidRPr="002E2607">
        <w:rPr>
          <w:iCs/>
          <w:sz w:val="24"/>
          <w:szCs w:val="24"/>
        </w:rPr>
        <w:t>мероприятий при ВИЧ-инфекции</w:t>
      </w:r>
      <w:r w:rsidRPr="002E2607">
        <w:rPr>
          <w:sz w:val="24"/>
          <w:szCs w:val="24"/>
        </w:rPr>
        <w:t xml:space="preserve"> закреплены в Методических рекомендациях </w:t>
      </w:r>
      <w:r w:rsidRPr="002E2607">
        <w:rPr>
          <w:bCs/>
          <w:sz w:val="24"/>
          <w:szCs w:val="24"/>
        </w:rPr>
        <w:t>МР 3.1.0087-14 «</w:t>
      </w:r>
      <w:r w:rsidRPr="002E2607">
        <w:rPr>
          <w:sz w:val="24"/>
          <w:szCs w:val="24"/>
        </w:rPr>
        <w:t>Профилактика заражения ВИЧ» Федеральной службы по надзору в сфере защиты прав потребителей и благополучия человека.</w:t>
      </w:r>
    </w:p>
    <w:p w:rsidR="0012483E" w:rsidRPr="007B2E6A" w:rsidRDefault="00CC2EB7" w:rsidP="0012483E">
      <w:pPr>
        <w:spacing w:before="120" w:line="240" w:lineRule="auto"/>
        <w:ind w:left="-284" w:firstLine="567"/>
        <w:rPr>
          <w:b/>
          <w:sz w:val="24"/>
          <w:szCs w:val="24"/>
        </w:rPr>
      </w:pPr>
      <w:r w:rsidRPr="007B2E6A">
        <w:rPr>
          <w:b/>
          <w:sz w:val="24"/>
          <w:szCs w:val="24"/>
        </w:rPr>
        <w:t>6</w:t>
      </w:r>
      <w:r w:rsidR="0012483E" w:rsidRPr="007B2E6A">
        <w:rPr>
          <w:b/>
          <w:sz w:val="24"/>
          <w:szCs w:val="24"/>
        </w:rPr>
        <w:t>.</w:t>
      </w:r>
      <w:r w:rsidR="00AD698D" w:rsidRPr="007B2E6A">
        <w:rPr>
          <w:b/>
          <w:sz w:val="24"/>
          <w:szCs w:val="24"/>
        </w:rPr>
        <w:t>2</w:t>
      </w:r>
      <w:r w:rsidR="007E5EBD" w:rsidRPr="007B2E6A">
        <w:rPr>
          <w:b/>
          <w:sz w:val="24"/>
          <w:szCs w:val="24"/>
        </w:rPr>
        <w:t>.</w:t>
      </w:r>
      <w:r w:rsidR="003C115E" w:rsidRPr="007B2E6A">
        <w:rPr>
          <w:b/>
          <w:sz w:val="24"/>
          <w:szCs w:val="24"/>
        </w:rPr>
        <w:t xml:space="preserve"> </w:t>
      </w:r>
      <w:r w:rsidR="00F55817" w:rsidRPr="007B2E6A">
        <w:rPr>
          <w:b/>
          <w:sz w:val="24"/>
          <w:szCs w:val="24"/>
        </w:rPr>
        <w:t>Профилактика</w:t>
      </w:r>
      <w:r w:rsidR="0012483E" w:rsidRPr="007B2E6A">
        <w:rPr>
          <w:b/>
          <w:sz w:val="24"/>
          <w:szCs w:val="24"/>
        </w:rPr>
        <w:t xml:space="preserve"> ВИЧ-инфекци</w:t>
      </w:r>
      <w:r w:rsidR="00F55817" w:rsidRPr="007B2E6A">
        <w:rPr>
          <w:b/>
          <w:sz w:val="24"/>
          <w:szCs w:val="24"/>
        </w:rPr>
        <w:t>и при</w:t>
      </w:r>
      <w:r w:rsidR="0012483E" w:rsidRPr="007B2E6A">
        <w:rPr>
          <w:b/>
          <w:sz w:val="24"/>
          <w:szCs w:val="24"/>
        </w:rPr>
        <w:t xml:space="preserve"> оказани</w:t>
      </w:r>
      <w:r w:rsidR="00F55817" w:rsidRPr="007B2E6A">
        <w:rPr>
          <w:b/>
          <w:sz w:val="24"/>
          <w:szCs w:val="24"/>
        </w:rPr>
        <w:t>и</w:t>
      </w:r>
      <w:r w:rsidR="0012483E" w:rsidRPr="007B2E6A">
        <w:rPr>
          <w:b/>
          <w:sz w:val="24"/>
          <w:szCs w:val="24"/>
        </w:rPr>
        <w:t xml:space="preserve"> медицинской помощи,  включая безопасность донорства</w:t>
      </w:r>
      <w:r w:rsidR="00F55817" w:rsidRPr="007B2E6A">
        <w:rPr>
          <w:b/>
          <w:sz w:val="24"/>
          <w:szCs w:val="24"/>
        </w:rPr>
        <w:t>.</w:t>
      </w:r>
    </w:p>
    <w:p w:rsidR="001533C5" w:rsidRPr="007B2E6A" w:rsidRDefault="001533C5" w:rsidP="001533C5">
      <w:pPr>
        <w:pStyle w:val="ConsPlusNormal"/>
        <w:widowControl/>
        <w:ind w:left="-284" w:firstLine="567"/>
        <w:jc w:val="both"/>
        <w:outlineLvl w:val="1"/>
        <w:rPr>
          <w:rFonts w:ascii="Times New Roman" w:hAnsi="Times New Roman" w:cs="Times New Roman"/>
          <w:sz w:val="24"/>
          <w:szCs w:val="24"/>
        </w:rPr>
      </w:pPr>
      <w:r w:rsidRPr="007B2E6A">
        <w:rPr>
          <w:rFonts w:ascii="Times New Roman" w:hAnsi="Times New Roman" w:cs="Times New Roman"/>
          <w:sz w:val="24"/>
          <w:szCs w:val="24"/>
        </w:rPr>
        <w:t>Основой профилактики инфицирования ВИЧ при оказании медицинской помощи является соблюдение противоэпидемического режима в лечебно-профилактических учреждениях в соответствии с</w:t>
      </w:r>
      <w:r w:rsidR="00EC1663">
        <w:rPr>
          <w:rFonts w:ascii="Times New Roman" w:hAnsi="Times New Roman" w:cs="Times New Roman"/>
          <w:sz w:val="24"/>
          <w:szCs w:val="24"/>
        </w:rPr>
        <w:t xml:space="preserve"> установленными требованиями (Са</w:t>
      </w:r>
      <w:r w:rsidRPr="007B2E6A">
        <w:rPr>
          <w:rFonts w:ascii="Times New Roman" w:hAnsi="Times New Roman" w:cs="Times New Roman"/>
          <w:sz w:val="24"/>
          <w:szCs w:val="24"/>
        </w:rPr>
        <w:t>НП</w:t>
      </w:r>
      <w:r w:rsidR="00EC1663">
        <w:rPr>
          <w:rFonts w:ascii="Times New Roman" w:hAnsi="Times New Roman" w:cs="Times New Roman"/>
          <w:sz w:val="24"/>
          <w:szCs w:val="24"/>
        </w:rPr>
        <w:t>и</w:t>
      </w:r>
      <w:r w:rsidRPr="007B2E6A">
        <w:rPr>
          <w:rFonts w:ascii="Times New Roman" w:hAnsi="Times New Roman" w:cs="Times New Roman"/>
          <w:sz w:val="24"/>
          <w:szCs w:val="24"/>
        </w:rPr>
        <w:t xml:space="preserve">Н 2.1.3.2630-10 "Санитарно-эпидемиологические требования к организациям, осуществляющим медицинскую деятельность», зарегистрирован в Минюсте России 9 августа </w:t>
      </w:r>
      <w:smartTag w:uri="urn:schemas-microsoft-com:office:smarttags" w:element="metricconverter">
        <w:smartTagPr>
          <w:attr w:name="ProductID" w:val="2010 г"/>
        </w:smartTagPr>
        <w:r w:rsidRPr="007B2E6A">
          <w:rPr>
            <w:rFonts w:ascii="Times New Roman" w:hAnsi="Times New Roman" w:cs="Times New Roman"/>
            <w:sz w:val="24"/>
            <w:szCs w:val="24"/>
          </w:rPr>
          <w:t>2010 г</w:t>
        </w:r>
      </w:smartTag>
      <w:r w:rsidRPr="007B2E6A">
        <w:rPr>
          <w:rFonts w:ascii="Times New Roman" w:hAnsi="Times New Roman" w:cs="Times New Roman"/>
          <w:sz w:val="24"/>
          <w:szCs w:val="24"/>
        </w:rPr>
        <w:t xml:space="preserve">. №18094). Профилактические мероприятия проводятся исходя из положения, что каждый пациент расценивается как потенциальный источник гемоконтактных инфекций (гепатит B, C, ВИЧ и других). Контроль и оценка состояния противоэпидемического режима в </w:t>
      </w:r>
      <w:r w:rsidR="006D733F" w:rsidRPr="007B2E6A">
        <w:rPr>
          <w:rFonts w:ascii="Times New Roman" w:hAnsi="Times New Roman" w:cs="Times New Roman"/>
          <w:sz w:val="24"/>
          <w:szCs w:val="24"/>
        </w:rPr>
        <w:t>МО</w:t>
      </w:r>
      <w:r w:rsidRPr="007B2E6A">
        <w:rPr>
          <w:rFonts w:ascii="Times New Roman" w:hAnsi="Times New Roman" w:cs="Times New Roman"/>
          <w:sz w:val="24"/>
          <w:szCs w:val="24"/>
        </w:rPr>
        <w:t xml:space="preserve"> проводится органами, осуществляющими </w:t>
      </w:r>
      <w:r w:rsidR="00043C7A">
        <w:rPr>
          <w:rFonts w:ascii="Times New Roman" w:hAnsi="Times New Roman" w:cs="Times New Roman"/>
          <w:sz w:val="24"/>
          <w:szCs w:val="24"/>
        </w:rPr>
        <w:t xml:space="preserve">федеральный </w:t>
      </w:r>
      <w:r w:rsidRPr="007B2E6A">
        <w:rPr>
          <w:rFonts w:ascii="Times New Roman" w:hAnsi="Times New Roman" w:cs="Times New Roman"/>
          <w:sz w:val="24"/>
          <w:szCs w:val="24"/>
        </w:rPr>
        <w:t>государственный санитарно-эпидемиологический надзор.</w:t>
      </w:r>
    </w:p>
    <w:p w:rsidR="001533C5" w:rsidRPr="007B2E6A" w:rsidRDefault="001533C5" w:rsidP="001533C5">
      <w:pPr>
        <w:pStyle w:val="ConsPlusNormal"/>
        <w:widowControl/>
        <w:ind w:left="-284" w:firstLine="567"/>
        <w:jc w:val="both"/>
        <w:outlineLvl w:val="1"/>
        <w:rPr>
          <w:rFonts w:ascii="Times New Roman" w:hAnsi="Times New Roman" w:cs="Times New Roman"/>
          <w:sz w:val="24"/>
          <w:szCs w:val="24"/>
        </w:rPr>
      </w:pPr>
      <w:r w:rsidRPr="007B2E6A">
        <w:rPr>
          <w:rFonts w:ascii="Times New Roman" w:hAnsi="Times New Roman" w:cs="Times New Roman"/>
          <w:sz w:val="24"/>
          <w:szCs w:val="24"/>
        </w:rPr>
        <w:lastRenderedPageBreak/>
        <w:t>Профилактика посттрансфузионного инфицирования ВИЧ, инфицирования ВИЧ  при   пересадке  органов  и  тканей и   при искусственном оплодотворении включает мероприятия по обеспечению безопасности при заборе, заготовке, хранению</w:t>
      </w:r>
      <w:r w:rsidR="006D733F" w:rsidRPr="007B2E6A">
        <w:rPr>
          <w:rFonts w:ascii="Times New Roman" w:hAnsi="Times New Roman" w:cs="Times New Roman"/>
          <w:sz w:val="24"/>
          <w:szCs w:val="24"/>
        </w:rPr>
        <w:t xml:space="preserve"> крови и ее </w:t>
      </w:r>
      <w:r w:rsidRPr="007B2E6A">
        <w:rPr>
          <w:rFonts w:ascii="Times New Roman" w:hAnsi="Times New Roman" w:cs="Times New Roman"/>
          <w:sz w:val="24"/>
          <w:szCs w:val="24"/>
        </w:rPr>
        <w:t>компонентов, органов и тканей, а также при использовании донорских материалов.</w:t>
      </w:r>
    </w:p>
    <w:p w:rsidR="001533C5" w:rsidRDefault="001533C5" w:rsidP="001533C5">
      <w:pPr>
        <w:pStyle w:val="ConsPlusNormal"/>
        <w:widowControl/>
        <w:ind w:left="-284" w:firstLine="567"/>
        <w:jc w:val="both"/>
        <w:outlineLvl w:val="1"/>
        <w:rPr>
          <w:rFonts w:ascii="Times New Roman" w:hAnsi="Times New Roman" w:cs="Times New Roman"/>
          <w:sz w:val="24"/>
          <w:szCs w:val="24"/>
        </w:rPr>
      </w:pPr>
      <w:r w:rsidRPr="007B2E6A">
        <w:rPr>
          <w:rFonts w:ascii="Times New Roman" w:hAnsi="Times New Roman" w:cs="Times New Roman"/>
          <w:sz w:val="24"/>
          <w:szCs w:val="24"/>
        </w:rPr>
        <w:t xml:space="preserve">При подозрении на случай заражения ВИЧ-инфекцией при оказании медицинской помощи проводится комплекс профилактических и противоэпидемических мероприятий: </w:t>
      </w:r>
      <w:r w:rsidR="007B2E6A" w:rsidRPr="007B2E6A">
        <w:rPr>
          <w:rFonts w:ascii="Times New Roman" w:hAnsi="Times New Roman" w:cs="Times New Roman"/>
          <w:sz w:val="24"/>
          <w:szCs w:val="24"/>
        </w:rPr>
        <w:t>Э</w:t>
      </w:r>
      <w:r w:rsidRPr="007B2E6A">
        <w:rPr>
          <w:rFonts w:ascii="Times New Roman" w:hAnsi="Times New Roman" w:cs="Times New Roman"/>
          <w:sz w:val="24"/>
          <w:szCs w:val="24"/>
        </w:rPr>
        <w:t>пидемиологического расследование проводится с целью выявления источника, факторов передачи, установления круга контактных лиц, как среди персонала, так и среди пациентов, находившихся в равных условиях с учетом риска возможного  инфицирования, и реализации комплекса профилактических и противоэпидемических мероприятий по предупреждению инфицирования в условиях МО.</w:t>
      </w:r>
    </w:p>
    <w:p w:rsidR="007B2E6A" w:rsidRPr="002F1DEA" w:rsidRDefault="007B2E6A" w:rsidP="00ED2550">
      <w:pPr>
        <w:pStyle w:val="24"/>
        <w:spacing w:after="0" w:line="240" w:lineRule="auto"/>
        <w:ind w:left="-284" w:firstLine="568"/>
        <w:jc w:val="both"/>
        <w:rPr>
          <w:b/>
          <w:highlight w:val="green"/>
        </w:rPr>
      </w:pPr>
    </w:p>
    <w:p w:rsidR="00F531C2" w:rsidRPr="002F1DEA" w:rsidRDefault="00AD698D" w:rsidP="00ED2550">
      <w:pPr>
        <w:pStyle w:val="24"/>
        <w:spacing w:after="0" w:line="240" w:lineRule="auto"/>
        <w:ind w:left="-284" w:firstLine="568"/>
        <w:jc w:val="both"/>
        <w:rPr>
          <w:b/>
        </w:rPr>
      </w:pPr>
      <w:r w:rsidRPr="002F1DEA">
        <w:rPr>
          <w:b/>
        </w:rPr>
        <w:t>6.3</w:t>
      </w:r>
      <w:r w:rsidR="00F531C2" w:rsidRPr="002F1DEA">
        <w:rPr>
          <w:b/>
        </w:rPr>
        <w:t xml:space="preserve">. </w:t>
      </w:r>
      <w:r w:rsidR="00BB59E0" w:rsidRPr="002F1DEA">
        <w:rPr>
          <w:b/>
        </w:rPr>
        <w:t>П</w:t>
      </w:r>
      <w:r w:rsidR="00F531C2" w:rsidRPr="002F1DEA">
        <w:rPr>
          <w:b/>
        </w:rPr>
        <w:t>рофилактик</w:t>
      </w:r>
      <w:r w:rsidR="00D4056D" w:rsidRPr="002F1DEA">
        <w:rPr>
          <w:b/>
        </w:rPr>
        <w:t>а</w:t>
      </w:r>
      <w:r w:rsidR="00F531C2" w:rsidRPr="002F1DEA">
        <w:rPr>
          <w:b/>
        </w:rPr>
        <w:t xml:space="preserve"> передачи ВИЧ от матери ребенку</w:t>
      </w:r>
    </w:p>
    <w:p w:rsidR="00FC5349" w:rsidRPr="00361455" w:rsidRDefault="00DB4624" w:rsidP="001734B1">
      <w:pPr>
        <w:spacing w:line="240" w:lineRule="auto"/>
        <w:ind w:left="-284" w:firstLine="284"/>
        <w:rPr>
          <w:sz w:val="24"/>
          <w:szCs w:val="24"/>
        </w:rPr>
      </w:pPr>
      <w:r w:rsidRPr="002F1DEA">
        <w:rPr>
          <w:sz w:val="24"/>
          <w:szCs w:val="24"/>
        </w:rPr>
        <w:t xml:space="preserve">    </w:t>
      </w:r>
      <w:r w:rsidR="00FC5349" w:rsidRPr="002F1DEA">
        <w:rPr>
          <w:sz w:val="24"/>
          <w:szCs w:val="24"/>
        </w:rPr>
        <w:t>Оказание</w:t>
      </w:r>
      <w:r w:rsidR="00FC5349" w:rsidRPr="00361455">
        <w:rPr>
          <w:sz w:val="24"/>
          <w:szCs w:val="24"/>
        </w:rPr>
        <w:t xml:space="preserve"> ВИЧ-инфицированным беременным женщинам и их детям своевременной </w:t>
      </w:r>
      <w:r w:rsidR="0022213E">
        <w:rPr>
          <w:sz w:val="24"/>
          <w:szCs w:val="24"/>
        </w:rPr>
        <w:t xml:space="preserve">                       </w:t>
      </w:r>
      <w:r w:rsidR="00FC5349" w:rsidRPr="00361455">
        <w:rPr>
          <w:sz w:val="24"/>
          <w:szCs w:val="24"/>
        </w:rPr>
        <w:t xml:space="preserve">и эффективной лечебно-диагностической и профилактической помощи является одной из важнейших задач в сфере охраны здоровья матери и ребенка, так как при отсутствии мер, предупреждающих </w:t>
      </w:r>
      <w:r w:rsidR="00A80922">
        <w:rPr>
          <w:sz w:val="24"/>
          <w:szCs w:val="24"/>
        </w:rPr>
        <w:t xml:space="preserve">вертикальную </w:t>
      </w:r>
      <w:r w:rsidR="00FC5349" w:rsidRPr="00361455">
        <w:rPr>
          <w:sz w:val="24"/>
          <w:szCs w:val="24"/>
        </w:rPr>
        <w:t>передачу ВИЧ,</w:t>
      </w:r>
      <w:r w:rsidR="00BD2030" w:rsidRPr="00361455">
        <w:rPr>
          <w:sz w:val="24"/>
          <w:szCs w:val="24"/>
        </w:rPr>
        <w:t xml:space="preserve"> </w:t>
      </w:r>
      <w:r w:rsidR="00FC5349" w:rsidRPr="00361455">
        <w:rPr>
          <w:sz w:val="24"/>
          <w:szCs w:val="24"/>
        </w:rPr>
        <w:t xml:space="preserve">до 50% детей, рожденных </w:t>
      </w:r>
      <w:r w:rsidR="0022213E">
        <w:rPr>
          <w:sz w:val="24"/>
          <w:szCs w:val="24"/>
        </w:rPr>
        <w:t xml:space="preserve">                                   </w:t>
      </w:r>
      <w:r w:rsidR="00FC5349" w:rsidRPr="00361455">
        <w:rPr>
          <w:sz w:val="24"/>
          <w:szCs w:val="24"/>
        </w:rPr>
        <w:t xml:space="preserve">ВИЧ-позитивными матерями, инфицируются ВИЧ, что создает угрозу их жизни, здоровью и увеличивает государственные расходы на медицинскую и социальную помощь. Профилактика передачи ВИЧ-инфекции от матери ребенку при относительно невысоких финансовых затратах позволяет предотвратить заражение детей, существенно уменьшить социальные и демографические последствия распространения ВИЧ. </w:t>
      </w:r>
    </w:p>
    <w:p w:rsidR="00C417E5" w:rsidRPr="00361455" w:rsidRDefault="00A80922" w:rsidP="001734B1">
      <w:pPr>
        <w:widowControl w:val="0"/>
        <w:autoSpaceDE w:val="0"/>
        <w:autoSpaceDN w:val="0"/>
        <w:adjustRightInd w:val="0"/>
        <w:spacing w:line="240" w:lineRule="auto"/>
        <w:ind w:left="-284" w:firstLine="284"/>
        <w:rPr>
          <w:sz w:val="24"/>
          <w:szCs w:val="24"/>
        </w:rPr>
      </w:pPr>
      <w:r>
        <w:rPr>
          <w:sz w:val="24"/>
          <w:szCs w:val="24"/>
        </w:rPr>
        <w:t xml:space="preserve">       </w:t>
      </w:r>
      <w:r w:rsidR="00C417E5" w:rsidRPr="00361455">
        <w:rPr>
          <w:sz w:val="24"/>
          <w:szCs w:val="24"/>
        </w:rPr>
        <w:t xml:space="preserve">В рамках </w:t>
      </w:r>
      <w:r w:rsidR="00B6028C">
        <w:rPr>
          <w:sz w:val="24"/>
          <w:szCs w:val="24"/>
        </w:rPr>
        <w:t xml:space="preserve">мониторинга </w:t>
      </w:r>
      <w:r w:rsidR="00C417E5" w:rsidRPr="00361455">
        <w:rPr>
          <w:sz w:val="24"/>
          <w:szCs w:val="24"/>
        </w:rPr>
        <w:t xml:space="preserve">за проведением профилактики передачи ВИЧ от матери ребенку необходимо </w:t>
      </w:r>
      <w:r w:rsidR="00EC7C5C">
        <w:rPr>
          <w:sz w:val="24"/>
          <w:szCs w:val="24"/>
        </w:rPr>
        <w:t>оценивать</w:t>
      </w:r>
      <w:r w:rsidR="00C417E5" w:rsidRPr="00361455">
        <w:rPr>
          <w:sz w:val="24"/>
          <w:szCs w:val="24"/>
        </w:rPr>
        <w:t xml:space="preserve"> такие меры как:</w:t>
      </w:r>
    </w:p>
    <w:p w:rsidR="00C417E5" w:rsidRPr="00361455" w:rsidRDefault="0079686E" w:rsidP="001734B1">
      <w:pPr>
        <w:numPr>
          <w:ilvl w:val="0"/>
          <w:numId w:val="11"/>
        </w:numPr>
        <w:spacing w:line="240" w:lineRule="auto"/>
        <w:ind w:left="-284" w:firstLine="284"/>
        <w:rPr>
          <w:sz w:val="24"/>
          <w:szCs w:val="24"/>
        </w:rPr>
      </w:pPr>
      <w:r w:rsidRPr="00D66EA1">
        <w:rPr>
          <w:sz w:val="24"/>
          <w:szCs w:val="24"/>
        </w:rPr>
        <w:t xml:space="preserve">Обязательное </w:t>
      </w:r>
      <w:r w:rsidR="00C417E5" w:rsidRPr="00D66EA1">
        <w:rPr>
          <w:sz w:val="24"/>
          <w:szCs w:val="24"/>
        </w:rPr>
        <w:t>дородовое консультирование, тестирование на ВИЧ беременных женщин независимо от наличия у них регистрации по месту жительства и гражданства Российской Федерации, а</w:t>
      </w:r>
      <w:r w:rsidR="00C417E5" w:rsidRPr="00361455">
        <w:rPr>
          <w:sz w:val="24"/>
          <w:szCs w:val="24"/>
        </w:rPr>
        <w:t xml:space="preserve"> так же консультирова</w:t>
      </w:r>
      <w:r w:rsidR="00804071">
        <w:rPr>
          <w:sz w:val="24"/>
          <w:szCs w:val="24"/>
        </w:rPr>
        <w:t xml:space="preserve">ние и тестирование на ВИЧ </w:t>
      </w:r>
      <w:r w:rsidR="00C417E5" w:rsidRPr="00361455">
        <w:rPr>
          <w:sz w:val="24"/>
          <w:szCs w:val="24"/>
        </w:rPr>
        <w:t xml:space="preserve"> половых партнеров всех женщин, поставленных на учет по беременности;</w:t>
      </w:r>
    </w:p>
    <w:p w:rsidR="0079686E" w:rsidRPr="00361455" w:rsidRDefault="008413FE" w:rsidP="001734B1">
      <w:pPr>
        <w:numPr>
          <w:ilvl w:val="0"/>
          <w:numId w:val="11"/>
        </w:numPr>
        <w:spacing w:line="240" w:lineRule="auto"/>
        <w:ind w:left="-284" w:firstLine="284"/>
        <w:rPr>
          <w:sz w:val="24"/>
          <w:szCs w:val="24"/>
        </w:rPr>
      </w:pPr>
      <w:r w:rsidRPr="00361455">
        <w:rPr>
          <w:sz w:val="24"/>
          <w:szCs w:val="24"/>
        </w:rPr>
        <w:t>Охват химиопрофилактикой вертикальной передачи ВИЧ-инфекции беременных во время беременности и родов, а так же  новорожденных</w:t>
      </w:r>
      <w:r w:rsidR="009729DA">
        <w:rPr>
          <w:sz w:val="24"/>
          <w:szCs w:val="24"/>
        </w:rPr>
        <w:t xml:space="preserve"> </w:t>
      </w:r>
      <w:r w:rsidR="009729DA" w:rsidRPr="00D66EA1">
        <w:rPr>
          <w:sz w:val="24"/>
          <w:szCs w:val="24"/>
        </w:rPr>
        <w:t>независимо от наличия у них регистрации по месту жительства и гражданства Российской Федерации</w:t>
      </w:r>
      <w:r w:rsidR="002674C3" w:rsidRPr="00361455">
        <w:rPr>
          <w:sz w:val="24"/>
          <w:szCs w:val="24"/>
        </w:rPr>
        <w:t>;</w:t>
      </w:r>
    </w:p>
    <w:p w:rsidR="002674C3" w:rsidRPr="00361455" w:rsidRDefault="002674C3" w:rsidP="001734B1">
      <w:pPr>
        <w:numPr>
          <w:ilvl w:val="0"/>
          <w:numId w:val="11"/>
        </w:numPr>
        <w:spacing w:line="240" w:lineRule="auto"/>
        <w:ind w:left="-284" w:firstLine="284"/>
        <w:rPr>
          <w:sz w:val="24"/>
          <w:szCs w:val="24"/>
        </w:rPr>
      </w:pPr>
      <w:r w:rsidRPr="00361455">
        <w:rPr>
          <w:sz w:val="24"/>
          <w:szCs w:val="24"/>
        </w:rPr>
        <w:t>Охват родоразрешением ВИЧ-инфицированных беременных женщин путем планового Кесарева сечения по клиническим показаниям с целью снижения риска передачи ВИЧ-инфекции от матери к ребенку</w:t>
      </w:r>
      <w:r w:rsidR="00552651" w:rsidRPr="00361455">
        <w:rPr>
          <w:sz w:val="24"/>
          <w:szCs w:val="24"/>
        </w:rPr>
        <w:t>;</w:t>
      </w:r>
    </w:p>
    <w:p w:rsidR="002674C3" w:rsidRPr="00361455" w:rsidRDefault="002674C3" w:rsidP="001734B1">
      <w:pPr>
        <w:numPr>
          <w:ilvl w:val="0"/>
          <w:numId w:val="11"/>
        </w:numPr>
        <w:spacing w:line="240" w:lineRule="auto"/>
        <w:ind w:left="-284" w:firstLine="284"/>
        <w:rPr>
          <w:sz w:val="24"/>
          <w:szCs w:val="24"/>
        </w:rPr>
      </w:pPr>
      <w:r w:rsidRPr="00361455">
        <w:rPr>
          <w:sz w:val="24"/>
          <w:szCs w:val="24"/>
        </w:rPr>
        <w:t xml:space="preserve">Раннее установление диагноза ВИЧ-инфекции (до 6 месяцев) у детей, рожденных ВИЧ-инфицированными матерями, на основании результатов ПЦР-диагностики </w:t>
      </w:r>
      <w:r w:rsidR="00DB4624">
        <w:rPr>
          <w:sz w:val="24"/>
          <w:szCs w:val="24"/>
        </w:rPr>
        <w:t xml:space="preserve">                       </w:t>
      </w:r>
      <w:r w:rsidRPr="00361455">
        <w:rPr>
          <w:sz w:val="24"/>
          <w:szCs w:val="24"/>
        </w:rPr>
        <w:t>ВИЧ-инфекции;</w:t>
      </w:r>
    </w:p>
    <w:p w:rsidR="00C417E5" w:rsidRPr="00361455" w:rsidRDefault="00416B5B" w:rsidP="001734B1">
      <w:pPr>
        <w:numPr>
          <w:ilvl w:val="0"/>
          <w:numId w:val="11"/>
        </w:numPr>
        <w:spacing w:line="240" w:lineRule="auto"/>
        <w:ind w:left="-284" w:firstLine="284"/>
        <w:rPr>
          <w:sz w:val="24"/>
          <w:szCs w:val="24"/>
        </w:rPr>
      </w:pPr>
      <w:r w:rsidRPr="00361455">
        <w:rPr>
          <w:sz w:val="24"/>
          <w:szCs w:val="24"/>
        </w:rPr>
        <w:t>Б</w:t>
      </w:r>
      <w:r w:rsidR="00C417E5" w:rsidRPr="00361455">
        <w:rPr>
          <w:sz w:val="24"/>
          <w:szCs w:val="24"/>
        </w:rPr>
        <w:t>есплатное обеспечение всех детей, рожденных ВИЧ-инфицированными матерями, молочными смесями для искусственного вскармливания в необходимых объемах;</w:t>
      </w:r>
    </w:p>
    <w:p w:rsidR="00552651" w:rsidRDefault="007B504F" w:rsidP="001734B1">
      <w:pPr>
        <w:spacing w:line="240" w:lineRule="auto"/>
        <w:ind w:left="-284" w:firstLine="284"/>
        <w:rPr>
          <w:sz w:val="24"/>
          <w:szCs w:val="24"/>
        </w:rPr>
      </w:pPr>
      <w:r>
        <w:rPr>
          <w:sz w:val="24"/>
          <w:szCs w:val="24"/>
        </w:rPr>
        <w:t>Одним из ключевых индикаторов эффективности проведенных мероприятий по профилактике ВИЧ-инфекции</w:t>
      </w:r>
      <w:r w:rsidR="00B6028C">
        <w:rPr>
          <w:sz w:val="24"/>
          <w:szCs w:val="24"/>
        </w:rPr>
        <w:t xml:space="preserve"> </w:t>
      </w:r>
      <w:r>
        <w:rPr>
          <w:sz w:val="24"/>
          <w:szCs w:val="24"/>
        </w:rPr>
        <w:t>от матери ребенку</w:t>
      </w:r>
      <w:r w:rsidR="00C23A10" w:rsidRPr="00361455">
        <w:rPr>
          <w:sz w:val="24"/>
          <w:szCs w:val="24"/>
        </w:rPr>
        <w:t xml:space="preserve"> </w:t>
      </w:r>
      <w:r w:rsidR="00552651" w:rsidRPr="00361455">
        <w:rPr>
          <w:sz w:val="24"/>
          <w:szCs w:val="24"/>
        </w:rPr>
        <w:t xml:space="preserve">является </w:t>
      </w:r>
      <w:r w:rsidR="00C23A10" w:rsidRPr="00361455">
        <w:rPr>
          <w:sz w:val="24"/>
          <w:szCs w:val="24"/>
        </w:rPr>
        <w:t>д</w:t>
      </w:r>
      <w:r w:rsidR="00C417E5" w:rsidRPr="00361455">
        <w:rPr>
          <w:sz w:val="24"/>
          <w:szCs w:val="24"/>
        </w:rPr>
        <w:t>ол</w:t>
      </w:r>
      <w:r w:rsidR="00C23A10" w:rsidRPr="00361455">
        <w:rPr>
          <w:sz w:val="24"/>
          <w:szCs w:val="24"/>
        </w:rPr>
        <w:t>я</w:t>
      </w:r>
      <w:r w:rsidR="00C417E5" w:rsidRPr="00361455">
        <w:rPr>
          <w:sz w:val="24"/>
          <w:szCs w:val="24"/>
        </w:rPr>
        <w:t xml:space="preserve"> беременных, у которых </w:t>
      </w:r>
      <w:r>
        <w:rPr>
          <w:sz w:val="24"/>
          <w:szCs w:val="24"/>
        </w:rPr>
        <w:t>была подавлена вирусная нагрузка (</w:t>
      </w:r>
      <w:r w:rsidR="00C417E5" w:rsidRPr="00361455">
        <w:rPr>
          <w:sz w:val="24"/>
          <w:szCs w:val="24"/>
        </w:rPr>
        <w:t>уровень вирусной нагрузки ВИЧ составил &lt;1000 копий/мл к моменту родов</w:t>
      </w:r>
      <w:r>
        <w:rPr>
          <w:sz w:val="24"/>
          <w:szCs w:val="24"/>
        </w:rPr>
        <w:t>)</w:t>
      </w:r>
      <w:r w:rsidR="00552651" w:rsidRPr="00361455">
        <w:rPr>
          <w:sz w:val="24"/>
          <w:szCs w:val="24"/>
        </w:rPr>
        <w:t>.</w:t>
      </w:r>
      <w:r w:rsidR="00E248A1" w:rsidRPr="00361455">
        <w:rPr>
          <w:sz w:val="24"/>
          <w:szCs w:val="24"/>
        </w:rPr>
        <w:t xml:space="preserve"> Также необходимо проводить расчет показателя вероятности передачи ВИЧ-инфекции от матери к ребенку</w:t>
      </w:r>
      <w:r w:rsidR="00B37781" w:rsidRPr="00361455">
        <w:rPr>
          <w:sz w:val="24"/>
          <w:szCs w:val="24"/>
        </w:rPr>
        <w:t>.</w:t>
      </w:r>
      <w:r w:rsidR="00E248A1" w:rsidRPr="00361455">
        <w:rPr>
          <w:sz w:val="24"/>
          <w:szCs w:val="24"/>
        </w:rPr>
        <w:t xml:space="preserve"> </w:t>
      </w:r>
    </w:p>
    <w:p w:rsidR="00AD698D" w:rsidRDefault="00AD698D" w:rsidP="001734B1">
      <w:pPr>
        <w:spacing w:line="240" w:lineRule="auto"/>
        <w:ind w:left="-284" w:firstLine="284"/>
        <w:rPr>
          <w:sz w:val="24"/>
          <w:szCs w:val="24"/>
        </w:rPr>
      </w:pPr>
    </w:p>
    <w:p w:rsidR="00886DA8" w:rsidRPr="009F34F0" w:rsidRDefault="007465A3" w:rsidP="0013658A">
      <w:pPr>
        <w:spacing w:before="120" w:line="240" w:lineRule="auto"/>
        <w:ind w:left="-284" w:firstLine="567"/>
        <w:rPr>
          <w:b/>
          <w:bCs/>
          <w:sz w:val="24"/>
          <w:szCs w:val="24"/>
        </w:rPr>
      </w:pPr>
      <w:r w:rsidRPr="00D1311E">
        <w:rPr>
          <w:b/>
          <w:sz w:val="24"/>
          <w:szCs w:val="24"/>
        </w:rPr>
        <w:t>7</w:t>
      </w:r>
      <w:r w:rsidR="00DC432E" w:rsidRPr="00D1311E">
        <w:rPr>
          <w:b/>
          <w:sz w:val="24"/>
          <w:szCs w:val="24"/>
        </w:rPr>
        <w:t>.</w:t>
      </w:r>
      <w:r w:rsidR="004B6CC9" w:rsidRPr="00D1311E">
        <w:rPr>
          <w:b/>
          <w:sz w:val="24"/>
          <w:szCs w:val="24"/>
        </w:rPr>
        <w:t xml:space="preserve"> </w:t>
      </w:r>
      <w:r w:rsidR="00E85204" w:rsidRPr="00D1311E">
        <w:rPr>
          <w:b/>
          <w:sz w:val="24"/>
          <w:szCs w:val="24"/>
        </w:rPr>
        <w:t xml:space="preserve">Мониторинг и оценка </w:t>
      </w:r>
      <w:r w:rsidR="009F34F0" w:rsidRPr="00D1311E">
        <w:rPr>
          <w:b/>
          <w:sz w:val="24"/>
          <w:szCs w:val="24"/>
        </w:rPr>
        <w:t xml:space="preserve">эффективности мероприятий по противодействию эпидемии </w:t>
      </w:r>
      <w:r w:rsidR="009F34F0" w:rsidRPr="00D1311E">
        <w:rPr>
          <w:b/>
          <w:caps/>
          <w:sz w:val="24"/>
          <w:szCs w:val="24"/>
        </w:rPr>
        <w:t>вич</w:t>
      </w:r>
      <w:r w:rsidR="009F34F0" w:rsidRPr="00D1311E">
        <w:rPr>
          <w:b/>
          <w:sz w:val="24"/>
          <w:szCs w:val="24"/>
        </w:rPr>
        <w:t>-инфекции</w:t>
      </w:r>
    </w:p>
    <w:p w:rsidR="00AD698D" w:rsidRDefault="001C21C4" w:rsidP="007A1235">
      <w:pPr>
        <w:pStyle w:val="TOCBase"/>
        <w:spacing w:after="0" w:line="240" w:lineRule="auto"/>
        <w:ind w:left="-284" w:firstLine="568"/>
        <w:outlineLvl w:val="0"/>
        <w:rPr>
          <w:rFonts w:ascii="Times New Roman" w:hAnsi="Times New Roman" w:cs="Times New Roman"/>
          <w:sz w:val="24"/>
          <w:szCs w:val="24"/>
          <w:lang w:val="ru-RU"/>
        </w:rPr>
      </w:pPr>
      <w:r w:rsidRPr="00361455">
        <w:rPr>
          <w:rFonts w:ascii="Times New Roman" w:hAnsi="Times New Roman" w:cs="Times New Roman"/>
          <w:sz w:val="24"/>
          <w:szCs w:val="24"/>
          <w:lang w:val="ru-RU"/>
        </w:rPr>
        <w:t>Для осуществления спланированной деятельности одним из важных элемент</w:t>
      </w:r>
      <w:r w:rsidR="000251BB" w:rsidRPr="00361455">
        <w:rPr>
          <w:rFonts w:ascii="Times New Roman" w:hAnsi="Times New Roman" w:cs="Times New Roman"/>
          <w:sz w:val="24"/>
          <w:szCs w:val="24"/>
          <w:lang w:val="ru-RU"/>
        </w:rPr>
        <w:t xml:space="preserve">ов управления является </w:t>
      </w:r>
      <w:r w:rsidR="0022213E">
        <w:rPr>
          <w:rFonts w:ascii="Times New Roman" w:hAnsi="Times New Roman" w:cs="Times New Roman"/>
          <w:sz w:val="24"/>
          <w:szCs w:val="24"/>
          <w:lang w:val="ru-RU"/>
        </w:rPr>
        <w:t>мониторинг</w:t>
      </w:r>
      <w:r w:rsidRPr="00361455">
        <w:rPr>
          <w:rFonts w:ascii="Times New Roman" w:hAnsi="Times New Roman" w:cs="Times New Roman"/>
          <w:sz w:val="24"/>
          <w:szCs w:val="24"/>
          <w:lang w:val="ru-RU"/>
        </w:rPr>
        <w:t xml:space="preserve"> как за ходом выполнения мероприятий для достижения поставленных целей, так и за их эффективностью. Такой контроль осуществляется в ходе мониторинга и оценки (МиО). </w:t>
      </w:r>
    </w:p>
    <w:p w:rsidR="00AD698D" w:rsidRDefault="001C21C4" w:rsidP="007A1235">
      <w:pPr>
        <w:pStyle w:val="TOCBase"/>
        <w:spacing w:after="0" w:line="240" w:lineRule="auto"/>
        <w:ind w:left="-284" w:firstLine="568"/>
        <w:outlineLvl w:val="0"/>
        <w:rPr>
          <w:rFonts w:ascii="Times New Roman" w:hAnsi="Times New Roman" w:cs="Times New Roman"/>
          <w:sz w:val="24"/>
          <w:szCs w:val="24"/>
          <w:lang w:val="ru-RU"/>
        </w:rPr>
      </w:pPr>
      <w:r w:rsidRPr="007A1235">
        <w:rPr>
          <w:rFonts w:ascii="Times New Roman" w:hAnsi="Times New Roman" w:cs="Times New Roman"/>
          <w:bCs/>
          <w:sz w:val="24"/>
          <w:szCs w:val="24"/>
          <w:lang w:val="ru-RU"/>
        </w:rPr>
        <w:lastRenderedPageBreak/>
        <w:t>Мониторинг</w:t>
      </w:r>
      <w:r w:rsidRPr="007A1235">
        <w:rPr>
          <w:rFonts w:ascii="Times New Roman" w:hAnsi="Times New Roman" w:cs="Times New Roman"/>
          <w:sz w:val="24"/>
          <w:szCs w:val="24"/>
          <w:lang w:val="ru-RU"/>
        </w:rPr>
        <w:t xml:space="preserve"> – это </w:t>
      </w:r>
      <w:r w:rsidR="00AD698D">
        <w:rPr>
          <w:rFonts w:ascii="Times New Roman" w:hAnsi="Times New Roman" w:cs="Times New Roman"/>
          <w:sz w:val="24"/>
          <w:szCs w:val="24"/>
          <w:lang w:val="ru-RU"/>
        </w:rPr>
        <w:t xml:space="preserve">непрерывный </w:t>
      </w:r>
      <w:r w:rsidRPr="007A1235">
        <w:rPr>
          <w:rFonts w:ascii="Times New Roman" w:hAnsi="Times New Roman" w:cs="Times New Roman"/>
          <w:sz w:val="24"/>
          <w:szCs w:val="24"/>
          <w:lang w:val="ru-RU"/>
        </w:rPr>
        <w:t xml:space="preserve">сбор и регистрация информации по заданным параметрам с целью регулярного отслеживание успехов, достигнутых в ходе выполнения работ и сравнение текущего состояния дел с планом. </w:t>
      </w:r>
    </w:p>
    <w:p w:rsidR="007A1235" w:rsidRPr="007A1235" w:rsidRDefault="001C21C4" w:rsidP="007A1235">
      <w:pPr>
        <w:pStyle w:val="TOCBase"/>
        <w:spacing w:after="0" w:line="240" w:lineRule="auto"/>
        <w:ind w:left="-284" w:firstLine="568"/>
        <w:outlineLvl w:val="0"/>
        <w:rPr>
          <w:rFonts w:ascii="Times New Roman" w:hAnsi="Times New Roman" w:cs="Times New Roman"/>
          <w:sz w:val="24"/>
          <w:szCs w:val="24"/>
          <w:lang w:val="ru-RU"/>
        </w:rPr>
      </w:pPr>
      <w:r w:rsidRPr="007A1235">
        <w:rPr>
          <w:rFonts w:ascii="Times New Roman" w:hAnsi="Times New Roman" w:cs="Times New Roman"/>
          <w:bCs/>
          <w:sz w:val="24"/>
          <w:szCs w:val="24"/>
          <w:lang w:val="ru-RU"/>
        </w:rPr>
        <w:t>Оценка</w:t>
      </w:r>
      <w:r w:rsidRPr="007A1235">
        <w:rPr>
          <w:rFonts w:ascii="Times New Roman" w:hAnsi="Times New Roman" w:cs="Times New Roman"/>
          <w:sz w:val="24"/>
          <w:szCs w:val="24"/>
          <w:lang w:val="ru-RU"/>
        </w:rPr>
        <w:t xml:space="preserve"> – осуществление анализа эффективности проведенных мероприятий и определение ценности проводимых вмешательств.</w:t>
      </w:r>
    </w:p>
    <w:p w:rsidR="007A1235" w:rsidRPr="007A1235" w:rsidRDefault="007A1235" w:rsidP="007A1235">
      <w:pPr>
        <w:pStyle w:val="TOCBase"/>
        <w:spacing w:after="0" w:line="240" w:lineRule="auto"/>
        <w:ind w:left="-284" w:firstLine="568"/>
        <w:outlineLvl w:val="0"/>
        <w:rPr>
          <w:rFonts w:ascii="Times New Roman" w:hAnsi="Times New Roman" w:cs="Times New Roman"/>
          <w:b/>
          <w:sz w:val="24"/>
          <w:szCs w:val="24"/>
          <w:lang w:val="ru-RU"/>
        </w:rPr>
      </w:pPr>
      <w:r>
        <w:rPr>
          <w:rFonts w:ascii="Times New Roman" w:hAnsi="Times New Roman" w:cs="Times New Roman"/>
          <w:sz w:val="24"/>
          <w:szCs w:val="24"/>
          <w:lang w:val="ru-RU"/>
        </w:rPr>
        <w:t>Существуют различные уровни мониторинга и оценки. Эффективные мониторинг и оценка основаны на четкой логической последовательности процесса осуществления и результатов программы; при этом ожидается, что из результатов одного уровня вытекают результаты следующего уровня, что способствует постепенному достижению поставленной цели. Любые пробелы в этой последовательности будут препятствовать достижению требуемых результатов. Различные уровни, на которых можно проводить мониторинг и оценку, включают:</w:t>
      </w:r>
    </w:p>
    <w:p w:rsidR="007A1235" w:rsidRDefault="007A1235" w:rsidP="007A1235">
      <w:pPr>
        <w:pStyle w:val="TOCBase"/>
        <w:numPr>
          <w:ilvl w:val="0"/>
          <w:numId w:val="33"/>
        </w:numPr>
        <w:tabs>
          <w:tab w:val="clear" w:pos="360"/>
          <w:tab w:val="clear" w:pos="6480"/>
          <w:tab w:val="num" w:pos="142"/>
        </w:tabs>
        <w:spacing w:after="0" w:line="240" w:lineRule="auto"/>
        <w:ind w:left="142" w:hanging="426"/>
        <w:outlineLvl w:val="0"/>
        <w:rPr>
          <w:rFonts w:ascii="Times New Roman" w:hAnsi="Times New Roman" w:cs="Times New Roman"/>
          <w:sz w:val="24"/>
          <w:szCs w:val="24"/>
          <w:lang w:val="ru-RU"/>
        </w:rPr>
      </w:pPr>
      <w:r>
        <w:rPr>
          <w:rFonts w:ascii="Times New Roman" w:hAnsi="Times New Roman" w:cs="Times New Roman"/>
          <w:b/>
          <w:sz w:val="24"/>
          <w:szCs w:val="24"/>
          <w:lang w:val="ru-RU"/>
        </w:rPr>
        <w:t>Вклад</w:t>
      </w:r>
      <w:r>
        <w:rPr>
          <w:rFonts w:ascii="Times New Roman" w:hAnsi="Times New Roman" w:cs="Times New Roman"/>
          <w:sz w:val="24"/>
          <w:szCs w:val="24"/>
          <w:lang w:val="ru-RU"/>
        </w:rPr>
        <w:t xml:space="preserve"> – это то, что было вложено в программу: финансовые и другие ресурсы, кадры, политическая поддержка и управленческие решения, необходимые для получения результата.</w:t>
      </w:r>
    </w:p>
    <w:p w:rsidR="007A1235" w:rsidRDefault="007A1235" w:rsidP="007A1235">
      <w:pPr>
        <w:pStyle w:val="TOCBase"/>
        <w:numPr>
          <w:ilvl w:val="0"/>
          <w:numId w:val="33"/>
        </w:numPr>
        <w:tabs>
          <w:tab w:val="clear" w:pos="360"/>
          <w:tab w:val="clear" w:pos="6480"/>
          <w:tab w:val="num" w:pos="142"/>
        </w:tabs>
        <w:spacing w:after="0" w:line="240" w:lineRule="auto"/>
        <w:ind w:left="142" w:hanging="426"/>
        <w:outlineLvl w:val="0"/>
        <w:rPr>
          <w:rFonts w:ascii="Times New Roman" w:hAnsi="Times New Roman" w:cs="Times New Roman"/>
          <w:sz w:val="24"/>
          <w:szCs w:val="24"/>
          <w:lang w:val="ru-RU"/>
        </w:rPr>
      </w:pPr>
      <w:r>
        <w:rPr>
          <w:rFonts w:ascii="Times New Roman" w:hAnsi="Times New Roman" w:cs="Times New Roman"/>
          <w:b/>
          <w:sz w:val="24"/>
          <w:szCs w:val="24"/>
          <w:lang w:val="ru-RU"/>
        </w:rPr>
        <w:t>Процесс</w:t>
      </w:r>
      <w:r>
        <w:rPr>
          <w:rFonts w:ascii="Times New Roman" w:hAnsi="Times New Roman" w:cs="Times New Roman"/>
          <w:sz w:val="24"/>
          <w:szCs w:val="24"/>
          <w:lang w:val="ru-RU"/>
        </w:rPr>
        <w:t xml:space="preserve"> – деятельность или предоставляемые услуги, включая обучение, профилактические мероприятия по ВИЧ-инфекции, услуги по тестированию, консультированию, уходу и поддержке при ВИЧ необходимые для получения результатов.</w:t>
      </w:r>
    </w:p>
    <w:p w:rsidR="007A1235" w:rsidRDefault="007A1235" w:rsidP="007A1235">
      <w:pPr>
        <w:pStyle w:val="TOCBase"/>
        <w:numPr>
          <w:ilvl w:val="0"/>
          <w:numId w:val="33"/>
        </w:numPr>
        <w:tabs>
          <w:tab w:val="clear" w:pos="360"/>
          <w:tab w:val="clear" w:pos="6480"/>
          <w:tab w:val="num" w:pos="142"/>
        </w:tabs>
        <w:spacing w:after="0" w:line="240" w:lineRule="auto"/>
        <w:ind w:left="142" w:hanging="426"/>
        <w:outlineLvl w:val="0"/>
        <w:rPr>
          <w:rFonts w:ascii="Times New Roman" w:hAnsi="Times New Roman" w:cs="Times New Roman"/>
          <w:sz w:val="24"/>
          <w:szCs w:val="24"/>
          <w:lang w:val="ru-RU"/>
        </w:rPr>
      </w:pPr>
      <w:r>
        <w:rPr>
          <w:rFonts w:ascii="Times New Roman" w:hAnsi="Times New Roman" w:cs="Times New Roman"/>
          <w:b/>
          <w:sz w:val="24"/>
          <w:szCs w:val="24"/>
          <w:lang w:val="ru-RU"/>
        </w:rPr>
        <w:t>Краткосрочный или промежуточный результат</w:t>
      </w:r>
      <w:r>
        <w:rPr>
          <w:rFonts w:ascii="Times New Roman" w:hAnsi="Times New Roman" w:cs="Times New Roman"/>
          <w:sz w:val="24"/>
          <w:szCs w:val="24"/>
          <w:lang w:val="ru-RU"/>
        </w:rPr>
        <w:t xml:space="preserve"> –  обеспечение качественных, доступных и масштабных мероприятий должно привести к промежуточным результатам, таким как повышение уровня знаний или отношения к услугам.</w:t>
      </w:r>
    </w:p>
    <w:p w:rsidR="007A1235" w:rsidRDefault="007A1235" w:rsidP="007A1235">
      <w:pPr>
        <w:pStyle w:val="TOCBase"/>
        <w:numPr>
          <w:ilvl w:val="0"/>
          <w:numId w:val="33"/>
        </w:numPr>
        <w:tabs>
          <w:tab w:val="clear" w:pos="360"/>
          <w:tab w:val="clear" w:pos="6480"/>
          <w:tab w:val="num" w:pos="142"/>
        </w:tabs>
        <w:spacing w:after="0" w:line="240" w:lineRule="auto"/>
        <w:ind w:left="142" w:hanging="426"/>
        <w:outlineLvl w:val="0"/>
        <w:rPr>
          <w:rFonts w:ascii="Times New Roman" w:hAnsi="Times New Roman" w:cs="Times New Roman"/>
          <w:sz w:val="24"/>
          <w:szCs w:val="24"/>
          <w:lang w:val="ru-RU"/>
        </w:rPr>
      </w:pPr>
      <w:r>
        <w:rPr>
          <w:rFonts w:ascii="Times New Roman" w:hAnsi="Times New Roman" w:cs="Times New Roman"/>
          <w:b/>
          <w:sz w:val="24"/>
          <w:szCs w:val="24"/>
          <w:lang w:val="ru-RU"/>
        </w:rPr>
        <w:t>Долгосрочный результат</w:t>
      </w:r>
      <w:r>
        <w:rPr>
          <w:rFonts w:ascii="Times New Roman" w:hAnsi="Times New Roman" w:cs="Times New Roman"/>
          <w:sz w:val="24"/>
          <w:szCs w:val="24"/>
          <w:lang w:val="ru-RU"/>
        </w:rPr>
        <w:t xml:space="preserve"> – он включает качественные изменение в поведении или  навыках населения, снижение стигмы и дискриминации.</w:t>
      </w:r>
    </w:p>
    <w:p w:rsidR="007A1235" w:rsidRDefault="007A1235" w:rsidP="007A1235">
      <w:pPr>
        <w:pStyle w:val="TOCBase"/>
        <w:numPr>
          <w:ilvl w:val="0"/>
          <w:numId w:val="33"/>
        </w:numPr>
        <w:tabs>
          <w:tab w:val="clear" w:pos="360"/>
          <w:tab w:val="clear" w:pos="6480"/>
          <w:tab w:val="num" w:pos="142"/>
        </w:tabs>
        <w:spacing w:after="0" w:line="240" w:lineRule="auto"/>
        <w:ind w:left="142" w:hanging="426"/>
        <w:outlineLvl w:val="0"/>
        <w:rPr>
          <w:rFonts w:ascii="Times New Roman" w:hAnsi="Times New Roman" w:cs="Times New Roman"/>
          <w:sz w:val="24"/>
          <w:szCs w:val="24"/>
          <w:lang w:val="ru-RU"/>
        </w:rPr>
      </w:pPr>
      <w:r>
        <w:rPr>
          <w:rFonts w:ascii="Times New Roman" w:hAnsi="Times New Roman" w:cs="Times New Roman"/>
          <w:b/>
          <w:sz w:val="24"/>
          <w:szCs w:val="24"/>
          <w:lang w:val="ru-RU"/>
        </w:rPr>
        <w:t>Воздействие</w:t>
      </w:r>
      <w:r>
        <w:rPr>
          <w:rFonts w:ascii="Times New Roman" w:hAnsi="Times New Roman" w:cs="Times New Roman"/>
          <w:sz w:val="24"/>
          <w:szCs w:val="24"/>
          <w:lang w:val="ru-RU"/>
        </w:rPr>
        <w:t xml:space="preserve"> – ключевые результаты, приводящие к измеримому изменению показателей прогрессирования эпидемии, например заболеваемости и пораженности ВИЧ-инфекцией, качества и продолжительности жизни ВИЧ-инфицированных, снижение социально-экономического ущерба от развития эпидемии.</w:t>
      </w:r>
    </w:p>
    <w:p w:rsidR="007A1235" w:rsidRDefault="007A1235" w:rsidP="007A1235">
      <w:pPr>
        <w:pStyle w:val="TOCBase"/>
        <w:tabs>
          <w:tab w:val="clear" w:pos="6480"/>
        </w:tabs>
        <w:spacing w:after="0" w:line="240" w:lineRule="auto"/>
        <w:outlineLvl w:val="0"/>
        <w:rPr>
          <w:rFonts w:ascii="Times New Roman" w:hAnsi="Times New Roman" w:cs="Times New Roman"/>
          <w:sz w:val="24"/>
          <w:szCs w:val="24"/>
          <w:lang w:val="ru-RU"/>
        </w:rPr>
      </w:pPr>
    </w:p>
    <w:p w:rsidR="007A1235" w:rsidRDefault="007A1235" w:rsidP="007A1235">
      <w:pPr>
        <w:pStyle w:val="TOCBase"/>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Схема осуществления мониторинга и оценки мероприятий по противодействию эпидемии ВИЧ-инфекции</w:t>
      </w:r>
    </w:p>
    <w:tbl>
      <w:tblPr>
        <w:tblW w:w="93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74"/>
        <w:gridCol w:w="1874"/>
        <w:gridCol w:w="762"/>
        <w:gridCol w:w="1112"/>
        <w:gridCol w:w="1874"/>
        <w:gridCol w:w="1874"/>
      </w:tblGrid>
      <w:tr w:rsidR="00DE5F7C" w:rsidTr="00517A64">
        <w:trPr>
          <w:trHeight w:val="385"/>
          <w:tblCellSpacing w:w="0" w:type="dxa"/>
        </w:trPr>
        <w:tc>
          <w:tcPr>
            <w:tcW w:w="4510" w:type="dxa"/>
            <w:gridSpan w:val="3"/>
            <w:vAlign w:val="center"/>
          </w:tcPr>
          <w:p w:rsidR="00DE5F7C" w:rsidRDefault="00DE5F7C" w:rsidP="00517A64">
            <w:pPr>
              <w:pStyle w:val="TOCBase"/>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rPr>
              <w:t>Мониторинг</w:t>
            </w:r>
          </w:p>
        </w:tc>
        <w:tc>
          <w:tcPr>
            <w:tcW w:w="4860" w:type="dxa"/>
            <w:gridSpan w:val="3"/>
            <w:vAlign w:val="center"/>
          </w:tcPr>
          <w:p w:rsidR="00DE5F7C" w:rsidRDefault="00DE5F7C" w:rsidP="00517A64">
            <w:pPr>
              <w:pStyle w:val="TOCBase"/>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rPr>
              <w:t>Оценка</w:t>
            </w:r>
          </w:p>
        </w:tc>
      </w:tr>
      <w:tr w:rsidR="00DE5F7C" w:rsidTr="00517A64">
        <w:trPr>
          <w:trHeight w:val="630"/>
          <w:tblCellSpacing w:w="0" w:type="dxa"/>
        </w:trPr>
        <w:tc>
          <w:tcPr>
            <w:tcW w:w="1874" w:type="dxa"/>
            <w:vAlign w:val="center"/>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
                <w:sz w:val="24"/>
                <w:szCs w:val="24"/>
                <w:lang w:val="ru-RU"/>
              </w:rPr>
              <w:t>Вклад</w:t>
            </w:r>
          </w:p>
          <w:p w:rsidR="00DE5F7C" w:rsidRDefault="00DE5F7C" w:rsidP="00517A64">
            <w:pPr>
              <w:pStyle w:val="TOCBase"/>
              <w:spacing w:after="0"/>
              <w:jc w:val="center"/>
              <w:outlineLvl w:val="0"/>
              <w:rPr>
                <w:rFonts w:ascii="Times New Roman" w:hAnsi="Times New Roman" w:cs="Times New Roman"/>
                <w:bCs/>
                <w:sz w:val="24"/>
                <w:szCs w:val="24"/>
                <w:lang w:val="ru-RU"/>
              </w:rPr>
            </w:pPr>
          </w:p>
        </w:tc>
        <w:tc>
          <w:tcPr>
            <w:tcW w:w="1874" w:type="dxa"/>
            <w:vAlign w:val="center"/>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
                <w:sz w:val="24"/>
                <w:szCs w:val="24"/>
                <w:lang w:val="ru-RU"/>
              </w:rPr>
              <w:t>Процесс</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w:t>
            </w:r>
            <w:r>
              <w:rPr>
                <w:rFonts w:ascii="Times New Roman" w:hAnsi="Times New Roman" w:cs="Times New Roman"/>
                <w:bCs/>
                <w:sz w:val="24"/>
                <w:szCs w:val="24"/>
              </w:rPr>
              <w:t>Мероприятия</w:t>
            </w:r>
            <w:r>
              <w:rPr>
                <w:rFonts w:ascii="Times New Roman" w:hAnsi="Times New Roman" w:cs="Times New Roman"/>
                <w:bCs/>
                <w:sz w:val="24"/>
                <w:szCs w:val="24"/>
                <w:lang w:val="ru-RU"/>
              </w:rPr>
              <w:t>)</w:t>
            </w:r>
          </w:p>
        </w:tc>
        <w:tc>
          <w:tcPr>
            <w:tcW w:w="1874" w:type="dxa"/>
            <w:gridSpan w:val="2"/>
            <w:vAlign w:val="center"/>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
                <w:sz w:val="24"/>
                <w:szCs w:val="24"/>
                <w:lang w:val="ru-RU"/>
              </w:rPr>
              <w:t>Краткосрочный результат</w:t>
            </w:r>
          </w:p>
        </w:tc>
        <w:tc>
          <w:tcPr>
            <w:tcW w:w="1874" w:type="dxa"/>
            <w:vAlign w:val="center"/>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
                <w:sz w:val="24"/>
                <w:szCs w:val="24"/>
                <w:lang w:val="ru-RU"/>
              </w:rPr>
              <w:t>Долгосрочный результат</w:t>
            </w:r>
          </w:p>
        </w:tc>
        <w:tc>
          <w:tcPr>
            <w:tcW w:w="1874" w:type="dxa"/>
            <w:vAlign w:val="center"/>
          </w:tcPr>
          <w:p w:rsidR="00DE5F7C" w:rsidRDefault="00DE5F7C" w:rsidP="00517A64">
            <w:pPr>
              <w:pStyle w:val="TOCBase"/>
              <w:spacing w:after="0"/>
              <w:jc w:val="center"/>
              <w:outlineLvl w:val="0"/>
              <w:rPr>
                <w:rFonts w:ascii="Times New Roman" w:hAnsi="Times New Roman" w:cs="Times New Roman"/>
                <w:b/>
                <w:bCs/>
                <w:sz w:val="24"/>
                <w:szCs w:val="24"/>
              </w:rPr>
            </w:pPr>
            <w:r>
              <w:rPr>
                <w:rFonts w:ascii="Times New Roman" w:hAnsi="Times New Roman" w:cs="Times New Roman"/>
                <w:b/>
                <w:bCs/>
                <w:sz w:val="24"/>
                <w:szCs w:val="24"/>
              </w:rPr>
              <w:t>Воздействие</w:t>
            </w:r>
          </w:p>
        </w:tc>
      </w:tr>
      <w:tr w:rsidR="00DE5F7C" w:rsidTr="00517A64">
        <w:trPr>
          <w:trHeight w:val="1395"/>
          <w:tblCellSpacing w:w="0" w:type="dxa"/>
        </w:trPr>
        <w:tc>
          <w:tcPr>
            <w:tcW w:w="1874" w:type="dxa"/>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Инвестированные финансовые, материальные, человеческие и другие ресурсы</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Политическая поддержка</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Управленческий потенциал</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color w:val="000000"/>
                <w:sz w:val="24"/>
                <w:szCs w:val="24"/>
                <w:lang w:val="ru-RU"/>
              </w:rPr>
              <w:t>Нормативно -правовая база</w:t>
            </w:r>
          </w:p>
          <w:p w:rsidR="00DE5F7C" w:rsidRDefault="00DE5F7C" w:rsidP="00517A64">
            <w:pPr>
              <w:pStyle w:val="TOCBase"/>
              <w:spacing w:after="0"/>
              <w:outlineLvl w:val="0"/>
              <w:rPr>
                <w:rFonts w:ascii="Times New Roman" w:hAnsi="Times New Roman" w:cs="Times New Roman"/>
                <w:bCs/>
                <w:sz w:val="24"/>
                <w:szCs w:val="24"/>
                <w:lang w:val="ru-RU"/>
              </w:rPr>
            </w:pPr>
          </w:p>
        </w:tc>
        <w:tc>
          <w:tcPr>
            <w:tcW w:w="1874" w:type="dxa"/>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Типы воздействия</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Обучение населения или специалистов</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Тестирование на ВИЧ и консультирование</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Услуги по лечению ВААРТ</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 т.п.</w:t>
            </w:r>
          </w:p>
        </w:tc>
        <w:tc>
          <w:tcPr>
            <w:tcW w:w="1874" w:type="dxa"/>
            <w:gridSpan w:val="2"/>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Промежуточные результаты программы</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Изменения уровня знаний</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Изменение отношения к услугам</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Число получающих ДКТ, ВААРТ, вертикальную профилактику и т.п.</w:t>
            </w:r>
          </w:p>
        </w:tc>
        <w:tc>
          <w:tcPr>
            <w:tcW w:w="1874" w:type="dxa"/>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Эффект усилий по программе</w:t>
            </w:r>
          </w:p>
          <w:p w:rsidR="00DE5F7C" w:rsidRDefault="00DE5F7C" w:rsidP="00517A64">
            <w:pPr>
              <w:pStyle w:val="TOCBase"/>
              <w:spacing w:after="0"/>
              <w:jc w:val="center"/>
              <w:outlineLvl w:val="0"/>
              <w:rPr>
                <w:rFonts w:ascii="Times New Roman" w:hAnsi="Times New Roman" w:cs="Times New Roman"/>
                <w:sz w:val="24"/>
                <w:szCs w:val="24"/>
                <w:lang w:val="ru-RU"/>
              </w:rPr>
            </w:pPr>
            <w:r>
              <w:rPr>
                <w:rFonts w:ascii="Times New Roman" w:hAnsi="Times New Roman" w:cs="Times New Roman"/>
                <w:sz w:val="24"/>
                <w:szCs w:val="24"/>
                <w:lang w:val="ru-RU"/>
              </w:rPr>
              <w:t>Изменение поведения населения</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sz w:val="24"/>
                <w:szCs w:val="24"/>
                <w:lang w:val="ru-RU"/>
              </w:rPr>
              <w:t>Снижение стигмы и дискриминации</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Восстановленная трудоспособность инфицированных ВИЧ</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 т.п.</w:t>
            </w:r>
          </w:p>
        </w:tc>
        <w:tc>
          <w:tcPr>
            <w:tcW w:w="1874" w:type="dxa"/>
          </w:tcPr>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Конечный эффект усилий</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Заболеваемость, пораженность ВИЧ</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Смертность от ВИЧ/СПИД</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Продолжительность и качество жизни ЛЖВС</w:t>
            </w:r>
          </w:p>
          <w:p w:rsidR="00DE5F7C" w:rsidRDefault="00DE5F7C" w:rsidP="00517A64">
            <w:pPr>
              <w:pStyle w:val="TOCBase"/>
              <w:spacing w:after="0"/>
              <w:jc w:val="center"/>
              <w:outlineLvl w:val="0"/>
              <w:rPr>
                <w:rFonts w:ascii="Times New Roman" w:hAnsi="Times New Roman" w:cs="Times New Roman"/>
                <w:bCs/>
                <w:sz w:val="24"/>
                <w:szCs w:val="24"/>
                <w:lang w:val="ru-RU"/>
              </w:rPr>
            </w:pPr>
            <w:r>
              <w:rPr>
                <w:rFonts w:ascii="Times New Roman" w:hAnsi="Times New Roman" w:cs="Times New Roman"/>
                <w:bCs/>
                <w:sz w:val="24"/>
                <w:szCs w:val="24"/>
                <w:lang w:val="ru-RU"/>
              </w:rPr>
              <w:t>и т.п.</w:t>
            </w:r>
          </w:p>
        </w:tc>
      </w:tr>
    </w:tbl>
    <w:p w:rsidR="00D85034" w:rsidRDefault="00D85034" w:rsidP="00D7297A">
      <w:pPr>
        <w:spacing w:line="240" w:lineRule="auto"/>
        <w:ind w:left="-284" w:firstLine="568"/>
        <w:rPr>
          <w:bCs/>
          <w:sz w:val="24"/>
          <w:szCs w:val="24"/>
        </w:rPr>
      </w:pPr>
    </w:p>
    <w:p w:rsidR="001C21C4" w:rsidRDefault="001C21C4" w:rsidP="00D7297A">
      <w:pPr>
        <w:spacing w:line="240" w:lineRule="auto"/>
        <w:ind w:left="-284" w:firstLine="568"/>
        <w:rPr>
          <w:bCs/>
          <w:sz w:val="24"/>
          <w:szCs w:val="24"/>
        </w:rPr>
      </w:pPr>
      <w:r w:rsidRPr="00361455">
        <w:rPr>
          <w:bCs/>
          <w:sz w:val="24"/>
          <w:szCs w:val="24"/>
        </w:rPr>
        <w:t xml:space="preserve">Источниками данных системы МиО комплексных программ по профилактике </w:t>
      </w:r>
      <w:r w:rsidR="00E329E9">
        <w:rPr>
          <w:bCs/>
          <w:sz w:val="24"/>
          <w:szCs w:val="24"/>
        </w:rPr>
        <w:t xml:space="preserve">                     </w:t>
      </w:r>
      <w:r w:rsidRPr="00361455">
        <w:rPr>
          <w:bCs/>
          <w:sz w:val="24"/>
          <w:szCs w:val="24"/>
        </w:rPr>
        <w:t>ВИЧ-инфекции и других социально значимых заболеваний среди ПИН являются государственные отчетно-учетные формы федерального государствен</w:t>
      </w:r>
      <w:r w:rsidR="005844D2">
        <w:rPr>
          <w:bCs/>
          <w:sz w:val="24"/>
          <w:szCs w:val="24"/>
        </w:rPr>
        <w:t xml:space="preserve">ного статистического наблюдения, </w:t>
      </w:r>
      <w:r w:rsidRPr="00361455">
        <w:rPr>
          <w:bCs/>
          <w:sz w:val="24"/>
          <w:szCs w:val="24"/>
        </w:rPr>
        <w:t xml:space="preserve"> отраслевая форма мониторинга выполнения приоритетного национального проекта в сфере здравоохранения</w:t>
      </w:r>
      <w:r w:rsidR="005844D2">
        <w:rPr>
          <w:bCs/>
          <w:sz w:val="24"/>
          <w:szCs w:val="24"/>
        </w:rPr>
        <w:t xml:space="preserve"> «Сведения  о мероприятиях </w:t>
      </w:r>
      <w:r w:rsidRPr="00361455">
        <w:rPr>
          <w:bCs/>
          <w:sz w:val="24"/>
          <w:szCs w:val="24"/>
        </w:rPr>
        <w:t xml:space="preserve">по </w:t>
      </w:r>
      <w:r w:rsidR="005844D2">
        <w:rPr>
          <w:bCs/>
          <w:sz w:val="24"/>
          <w:szCs w:val="24"/>
        </w:rPr>
        <w:t xml:space="preserve"> профилактике ВИЧ-</w:t>
      </w:r>
      <w:r w:rsidR="005844D2">
        <w:rPr>
          <w:bCs/>
          <w:sz w:val="24"/>
          <w:szCs w:val="24"/>
        </w:rPr>
        <w:lastRenderedPageBreak/>
        <w:t>инфекции,</w:t>
      </w:r>
      <w:r w:rsidRPr="00361455">
        <w:rPr>
          <w:bCs/>
          <w:sz w:val="24"/>
          <w:szCs w:val="24"/>
        </w:rPr>
        <w:t xml:space="preserve"> гепатитов В и С</w:t>
      </w:r>
      <w:r w:rsidR="005844D2">
        <w:rPr>
          <w:bCs/>
          <w:sz w:val="24"/>
          <w:szCs w:val="24"/>
        </w:rPr>
        <w:t xml:space="preserve"> и лечению больных ВИЧ», </w:t>
      </w:r>
      <w:r w:rsidRPr="00361455">
        <w:rPr>
          <w:bCs/>
          <w:sz w:val="24"/>
          <w:szCs w:val="24"/>
        </w:rPr>
        <w:t xml:space="preserve"> данные </w:t>
      </w:r>
      <w:r w:rsidR="0022213E">
        <w:rPr>
          <w:bCs/>
          <w:sz w:val="24"/>
          <w:szCs w:val="24"/>
        </w:rPr>
        <w:t xml:space="preserve"> </w:t>
      </w:r>
      <w:r w:rsidRPr="00361455">
        <w:rPr>
          <w:bCs/>
          <w:sz w:val="24"/>
          <w:szCs w:val="24"/>
        </w:rPr>
        <w:t>о поведении различных групп населения, полученные в результате специальных эпидемиологических исследований; системы мониторинга и оценки отдельных проектов/программ.</w:t>
      </w:r>
    </w:p>
    <w:p w:rsidR="00BF2F8B" w:rsidRPr="00361455" w:rsidRDefault="00BF2F8B" w:rsidP="00BF2F8B">
      <w:pPr>
        <w:spacing w:line="240" w:lineRule="auto"/>
        <w:ind w:left="-284" w:firstLine="568"/>
        <w:rPr>
          <w:sz w:val="24"/>
          <w:szCs w:val="24"/>
        </w:rPr>
      </w:pPr>
      <w:r w:rsidRPr="00361455">
        <w:rPr>
          <w:b/>
          <w:sz w:val="24"/>
          <w:szCs w:val="24"/>
        </w:rPr>
        <w:t xml:space="preserve">Индикаторы интенсивности </w:t>
      </w:r>
      <w:r w:rsidRPr="00361455">
        <w:rPr>
          <w:sz w:val="24"/>
          <w:szCs w:val="24"/>
        </w:rPr>
        <w:t>профилактических и противоэпидемических мероприятий демонстрируют объем проведенных вмешательств, однако не всегда отражают их качество и конечную эффективность. Очень важно так же отслеживать результативность профил</w:t>
      </w:r>
      <w:r>
        <w:rPr>
          <w:sz w:val="24"/>
          <w:szCs w:val="24"/>
        </w:rPr>
        <w:t>актических вмешательств, которая</w:t>
      </w:r>
      <w:r w:rsidRPr="00361455">
        <w:rPr>
          <w:sz w:val="24"/>
          <w:szCs w:val="24"/>
        </w:rPr>
        <w:t xml:space="preserve"> должн</w:t>
      </w:r>
      <w:r>
        <w:rPr>
          <w:sz w:val="24"/>
          <w:szCs w:val="24"/>
        </w:rPr>
        <w:t>а</w:t>
      </w:r>
      <w:r w:rsidRPr="00361455">
        <w:rPr>
          <w:sz w:val="24"/>
          <w:szCs w:val="24"/>
        </w:rPr>
        <w:t xml:space="preserve"> отражаться в изменении уровня знаний и поведения среди населения. </w:t>
      </w:r>
    </w:p>
    <w:p w:rsidR="00BF2F8B" w:rsidRPr="00361455" w:rsidRDefault="00BF2F8B" w:rsidP="00BF2F8B">
      <w:pPr>
        <w:spacing w:line="240" w:lineRule="auto"/>
        <w:ind w:left="-284" w:firstLine="568"/>
        <w:rPr>
          <w:sz w:val="24"/>
          <w:szCs w:val="24"/>
        </w:rPr>
      </w:pPr>
      <w:r w:rsidRPr="00361455">
        <w:rPr>
          <w:b/>
          <w:sz w:val="24"/>
          <w:szCs w:val="24"/>
        </w:rPr>
        <w:t>Охват населения (</w:t>
      </w:r>
      <w:r w:rsidRPr="00361455">
        <w:rPr>
          <w:sz w:val="24"/>
          <w:szCs w:val="24"/>
        </w:rPr>
        <w:t>или целевой группы) тем или иным профилактическим мероприятием. Например: процент секс-работников, получивших брошюры о профилактике заражения. Этот показатель, однако, не отражает содержание брошюры и изменение уровня знаний по профилактике ВИЧ-инфекции у секс-работников.</w:t>
      </w:r>
    </w:p>
    <w:p w:rsidR="00BF2F8B" w:rsidRPr="00361455" w:rsidRDefault="00BF2F8B" w:rsidP="00BF2F8B">
      <w:pPr>
        <w:spacing w:line="240" w:lineRule="auto"/>
        <w:ind w:left="-284" w:firstLine="568"/>
        <w:rPr>
          <w:sz w:val="24"/>
          <w:szCs w:val="24"/>
        </w:rPr>
      </w:pPr>
      <w:r w:rsidRPr="00361455">
        <w:rPr>
          <w:b/>
          <w:sz w:val="24"/>
          <w:szCs w:val="24"/>
        </w:rPr>
        <w:t xml:space="preserve">Длительность (непрерывность) вмешательства </w:t>
      </w:r>
      <w:r w:rsidRPr="00361455">
        <w:rPr>
          <w:sz w:val="24"/>
          <w:szCs w:val="24"/>
        </w:rPr>
        <w:t>может определять</w:t>
      </w:r>
      <w:r w:rsidRPr="00361455">
        <w:rPr>
          <w:b/>
          <w:sz w:val="24"/>
          <w:szCs w:val="24"/>
        </w:rPr>
        <w:t xml:space="preserve"> </w:t>
      </w:r>
      <w:r w:rsidRPr="00361455">
        <w:rPr>
          <w:sz w:val="24"/>
          <w:szCs w:val="24"/>
        </w:rPr>
        <w:t xml:space="preserve">эффективность мероприятий. Например, информационная компания посредством СМИ может </w:t>
      </w:r>
      <w:r w:rsidRPr="00F967A6">
        <w:rPr>
          <w:sz w:val="24"/>
          <w:szCs w:val="24"/>
        </w:rPr>
        <w:t>проводиться один раз в 5 лет в течение недели или один раз в неделю в течение 5 лет.</w:t>
      </w:r>
      <w:r w:rsidRPr="00361455">
        <w:rPr>
          <w:sz w:val="24"/>
          <w:szCs w:val="24"/>
        </w:rPr>
        <w:t xml:space="preserve"> </w:t>
      </w:r>
    </w:p>
    <w:p w:rsidR="00BF2F8B" w:rsidRPr="00361455" w:rsidRDefault="00BF2F8B" w:rsidP="00BF2F8B">
      <w:pPr>
        <w:spacing w:line="240" w:lineRule="auto"/>
        <w:ind w:left="-284" w:firstLine="568"/>
        <w:rPr>
          <w:sz w:val="24"/>
          <w:szCs w:val="24"/>
        </w:rPr>
      </w:pPr>
      <w:r>
        <w:rPr>
          <w:b/>
          <w:sz w:val="24"/>
          <w:szCs w:val="24"/>
        </w:rPr>
        <w:t>Объем финансирования</w:t>
      </w:r>
      <w:r w:rsidRPr="00361455">
        <w:rPr>
          <w:b/>
          <w:sz w:val="24"/>
          <w:szCs w:val="24"/>
        </w:rPr>
        <w:t xml:space="preserve"> мероприятий </w:t>
      </w:r>
      <w:r w:rsidRPr="00361455">
        <w:rPr>
          <w:sz w:val="24"/>
          <w:szCs w:val="24"/>
        </w:rPr>
        <w:t>– используется для демонстрации усилий общества в борьбе с ВИЧ/СПИД.</w:t>
      </w:r>
    </w:p>
    <w:p w:rsidR="001C21C4" w:rsidRPr="00361455" w:rsidRDefault="001C21C4" w:rsidP="00D7297A">
      <w:pPr>
        <w:spacing w:line="240" w:lineRule="auto"/>
        <w:ind w:left="-284" w:firstLine="568"/>
        <w:rPr>
          <w:sz w:val="24"/>
          <w:szCs w:val="24"/>
        </w:rPr>
      </w:pPr>
      <w:r w:rsidRPr="00361455">
        <w:rPr>
          <w:bCs/>
          <w:sz w:val="24"/>
          <w:szCs w:val="24"/>
        </w:rPr>
        <w:t>Ключевые индикаторы оценки эффектив</w:t>
      </w:r>
      <w:r w:rsidR="00F47917" w:rsidRPr="00361455">
        <w:rPr>
          <w:bCs/>
          <w:sz w:val="24"/>
          <w:szCs w:val="24"/>
        </w:rPr>
        <w:t xml:space="preserve">ности программ </w:t>
      </w:r>
      <w:r w:rsidR="00951BFD" w:rsidRPr="00951BFD">
        <w:rPr>
          <w:bCs/>
          <w:sz w:val="24"/>
          <w:szCs w:val="24"/>
        </w:rPr>
        <w:t xml:space="preserve">противодействия эпидемии </w:t>
      </w:r>
      <w:r w:rsidR="00F47917" w:rsidRPr="00361455">
        <w:rPr>
          <w:bCs/>
          <w:sz w:val="24"/>
          <w:szCs w:val="24"/>
        </w:rPr>
        <w:t xml:space="preserve">ВИЧ-инфекции основаны на </w:t>
      </w:r>
      <w:r w:rsidRPr="00361455">
        <w:rPr>
          <w:bCs/>
          <w:sz w:val="24"/>
          <w:szCs w:val="24"/>
        </w:rPr>
        <w:t xml:space="preserve">национальных индикаторах Российской Федерации по мониторингу и оценке эффективности мероприятий по профилактике и лечению ВИЧ-инфекции и ключевых индикаторах ЮНЭЙДС по выполнению Декларации о приверженности делу борьбы </w:t>
      </w:r>
      <w:r w:rsidR="00E34306">
        <w:rPr>
          <w:bCs/>
          <w:sz w:val="24"/>
          <w:szCs w:val="24"/>
        </w:rPr>
        <w:t xml:space="preserve">   </w:t>
      </w:r>
      <w:r w:rsidRPr="00361455">
        <w:rPr>
          <w:bCs/>
          <w:sz w:val="24"/>
          <w:szCs w:val="24"/>
        </w:rPr>
        <w:t>с ВИЧ/СПИДом</w:t>
      </w:r>
      <w:r w:rsidR="001C0AFF">
        <w:rPr>
          <w:bCs/>
          <w:sz w:val="24"/>
          <w:szCs w:val="24"/>
        </w:rPr>
        <w:t xml:space="preserve"> (</w:t>
      </w:r>
      <w:r w:rsidRPr="00361455">
        <w:rPr>
          <w:bCs/>
          <w:sz w:val="24"/>
          <w:szCs w:val="24"/>
        </w:rPr>
        <w:t xml:space="preserve">приведены в </w:t>
      </w:r>
      <w:r w:rsidR="00B82F91" w:rsidRPr="00361455">
        <w:rPr>
          <w:bCs/>
          <w:sz w:val="24"/>
          <w:szCs w:val="24"/>
        </w:rPr>
        <w:t xml:space="preserve">Приложении </w:t>
      </w:r>
      <w:r w:rsidR="00004D39" w:rsidRPr="00361455">
        <w:rPr>
          <w:bCs/>
          <w:sz w:val="24"/>
          <w:szCs w:val="24"/>
        </w:rPr>
        <w:t>5</w:t>
      </w:r>
      <w:r w:rsidR="001C0AFF">
        <w:rPr>
          <w:bCs/>
          <w:sz w:val="24"/>
          <w:szCs w:val="24"/>
        </w:rPr>
        <w:t>)</w:t>
      </w:r>
      <w:r w:rsidRPr="00361455">
        <w:rPr>
          <w:bCs/>
          <w:sz w:val="24"/>
          <w:szCs w:val="24"/>
        </w:rPr>
        <w:t>.</w:t>
      </w:r>
    </w:p>
    <w:p w:rsidR="009D70BB" w:rsidRPr="000B01AB" w:rsidRDefault="00205A18" w:rsidP="00F4306E">
      <w:pPr>
        <w:spacing w:before="120" w:line="240" w:lineRule="auto"/>
        <w:ind w:firstLine="284"/>
        <w:rPr>
          <w:b/>
          <w:sz w:val="24"/>
          <w:szCs w:val="24"/>
        </w:rPr>
      </w:pPr>
      <w:r w:rsidRPr="00D1311E">
        <w:rPr>
          <w:b/>
          <w:sz w:val="24"/>
          <w:szCs w:val="24"/>
        </w:rPr>
        <w:t>8</w:t>
      </w:r>
      <w:r w:rsidR="00694AFB" w:rsidRPr="00D1311E">
        <w:rPr>
          <w:b/>
          <w:sz w:val="24"/>
          <w:szCs w:val="24"/>
        </w:rPr>
        <w:t xml:space="preserve">. </w:t>
      </w:r>
      <w:r w:rsidR="00874A24" w:rsidRPr="00D1311E">
        <w:rPr>
          <w:b/>
          <w:sz w:val="24"/>
          <w:szCs w:val="24"/>
        </w:rPr>
        <w:t>Оценка и прогнозы</w:t>
      </w:r>
      <w:r w:rsidR="00874A24" w:rsidRPr="000B01AB">
        <w:rPr>
          <w:b/>
          <w:sz w:val="24"/>
          <w:szCs w:val="24"/>
        </w:rPr>
        <w:t xml:space="preserve"> развития эпидемии ВИЧ-инфекции</w:t>
      </w:r>
    </w:p>
    <w:p w:rsidR="00607751" w:rsidRPr="00361455" w:rsidRDefault="00607751" w:rsidP="00607751">
      <w:pPr>
        <w:pStyle w:val="112"/>
        <w:ind w:left="-284" w:firstLine="568"/>
        <w:jc w:val="both"/>
        <w:rPr>
          <w:b w:val="0"/>
          <w:sz w:val="24"/>
          <w:szCs w:val="24"/>
        </w:rPr>
      </w:pPr>
      <w:r w:rsidRPr="00361455">
        <w:rPr>
          <w:b w:val="0"/>
          <w:sz w:val="24"/>
          <w:szCs w:val="24"/>
        </w:rPr>
        <w:t>Прогнозирование развития эпидемии ВИЧ-инфекции является сложной комплексной задачей. При прогнозировании целесообразно использовать как классические эпидемиологические показатели, так и оценочные и поведенческие данные.</w:t>
      </w:r>
    </w:p>
    <w:p w:rsidR="00607751" w:rsidRPr="00361455" w:rsidRDefault="00607751" w:rsidP="00607751">
      <w:pPr>
        <w:pStyle w:val="112"/>
        <w:ind w:left="-284" w:firstLine="568"/>
        <w:jc w:val="both"/>
        <w:rPr>
          <w:b w:val="0"/>
          <w:sz w:val="24"/>
          <w:szCs w:val="24"/>
        </w:rPr>
      </w:pPr>
      <w:r w:rsidRPr="00361455">
        <w:rPr>
          <w:b w:val="0"/>
          <w:sz w:val="24"/>
          <w:szCs w:val="24"/>
        </w:rPr>
        <w:t>Для расчета показателей можно использовать как стандартизованные программные продукты, так и разработанные в рамках научных исследований оригинальные компьютерные программы.</w:t>
      </w:r>
    </w:p>
    <w:p w:rsidR="00B206CC" w:rsidRPr="00361455" w:rsidRDefault="009D70BB" w:rsidP="00225259">
      <w:pPr>
        <w:spacing w:line="240" w:lineRule="auto"/>
        <w:ind w:left="-284" w:firstLine="568"/>
        <w:rPr>
          <w:sz w:val="24"/>
          <w:szCs w:val="24"/>
        </w:rPr>
      </w:pPr>
      <w:r w:rsidRPr="008B7F92">
        <w:rPr>
          <w:sz w:val="24"/>
          <w:szCs w:val="24"/>
        </w:rPr>
        <w:t xml:space="preserve">Наиболее часто в международной практике используется показатель пораженности ВИЧ-инфекцией населения в возрасте 15-49 лет, основанный на оценочных данных </w:t>
      </w:r>
      <w:r w:rsidR="0022213E" w:rsidRPr="008B7F92">
        <w:rPr>
          <w:sz w:val="24"/>
          <w:szCs w:val="24"/>
        </w:rPr>
        <w:t xml:space="preserve">                             </w:t>
      </w:r>
      <w:r w:rsidRPr="008B7F92">
        <w:rPr>
          <w:sz w:val="24"/>
          <w:szCs w:val="24"/>
        </w:rPr>
        <w:t>о реальном количестве людей</w:t>
      </w:r>
      <w:r w:rsidR="00A75404" w:rsidRPr="008B7F92">
        <w:rPr>
          <w:sz w:val="24"/>
          <w:szCs w:val="24"/>
        </w:rPr>
        <w:t>,</w:t>
      </w:r>
      <w:r w:rsidR="005844D2" w:rsidRPr="008B7F92">
        <w:rPr>
          <w:sz w:val="24"/>
          <w:szCs w:val="24"/>
        </w:rPr>
        <w:t xml:space="preserve"> живущих с ВИЧ-инфекцией</w:t>
      </w:r>
      <w:r w:rsidRPr="008B7F92">
        <w:rPr>
          <w:sz w:val="24"/>
          <w:szCs w:val="24"/>
        </w:rPr>
        <w:t xml:space="preserve"> среди населения аналогичной возрастной группы в регионе или с</w:t>
      </w:r>
      <w:r w:rsidR="0093542E" w:rsidRPr="008B7F92">
        <w:rPr>
          <w:sz w:val="24"/>
          <w:szCs w:val="24"/>
        </w:rPr>
        <w:t>тране</w:t>
      </w:r>
      <w:r w:rsidR="00A75404" w:rsidRPr="008B7F92">
        <w:rPr>
          <w:sz w:val="24"/>
          <w:szCs w:val="24"/>
        </w:rPr>
        <w:t>,</w:t>
      </w:r>
      <w:r w:rsidR="0093542E" w:rsidRPr="008B7F92">
        <w:rPr>
          <w:sz w:val="24"/>
          <w:szCs w:val="24"/>
        </w:rPr>
        <w:t xml:space="preserve"> и выражаемый в процентах</w:t>
      </w:r>
      <w:r w:rsidRPr="008B7F92">
        <w:rPr>
          <w:sz w:val="24"/>
          <w:szCs w:val="24"/>
        </w:rPr>
        <w:t xml:space="preserve">. Оценочный показатель пораженности населения ВИЧ-инфекцией рассчитывается </w:t>
      </w:r>
      <w:r w:rsidR="00EE46D8" w:rsidRPr="008B7F92">
        <w:rPr>
          <w:sz w:val="24"/>
          <w:szCs w:val="24"/>
        </w:rPr>
        <w:t>путем деления оценочного количества людей живущих в р</w:t>
      </w:r>
      <w:r w:rsidR="005844D2" w:rsidRPr="008B7F92">
        <w:rPr>
          <w:sz w:val="24"/>
          <w:szCs w:val="24"/>
        </w:rPr>
        <w:t xml:space="preserve">егионе с ВИЧ-инфекцией </w:t>
      </w:r>
      <w:r w:rsidR="00EE46D8" w:rsidRPr="008B7F92">
        <w:rPr>
          <w:sz w:val="24"/>
          <w:szCs w:val="24"/>
        </w:rPr>
        <w:t xml:space="preserve"> в возрасте 15-49 лет на численность населения</w:t>
      </w:r>
      <w:r w:rsidR="00BD2030" w:rsidRPr="008B7F92">
        <w:rPr>
          <w:sz w:val="24"/>
          <w:szCs w:val="24"/>
        </w:rPr>
        <w:t xml:space="preserve"> </w:t>
      </w:r>
      <w:r w:rsidR="00EE46D8" w:rsidRPr="008B7F92">
        <w:rPr>
          <w:sz w:val="24"/>
          <w:szCs w:val="24"/>
        </w:rPr>
        <w:t xml:space="preserve">в возрасте 15-49 лет на данной территории. </w:t>
      </w:r>
      <w:r w:rsidRPr="008B7F92">
        <w:rPr>
          <w:sz w:val="24"/>
          <w:szCs w:val="24"/>
        </w:rPr>
        <w:t xml:space="preserve">При использовании данного показателя можно проводить сравнение характеристик эпидемии в разных </w:t>
      </w:r>
      <w:r w:rsidR="00EE46D8" w:rsidRPr="008B7F92">
        <w:rPr>
          <w:sz w:val="24"/>
          <w:szCs w:val="24"/>
        </w:rPr>
        <w:t>регионах</w:t>
      </w:r>
      <w:r w:rsidR="00BD2030" w:rsidRPr="008B7F92">
        <w:rPr>
          <w:sz w:val="24"/>
          <w:szCs w:val="24"/>
        </w:rPr>
        <w:t xml:space="preserve"> </w:t>
      </w:r>
      <w:r w:rsidR="00EE46D8" w:rsidRPr="008B7F92">
        <w:rPr>
          <w:sz w:val="24"/>
          <w:szCs w:val="24"/>
        </w:rPr>
        <w:t xml:space="preserve">и </w:t>
      </w:r>
      <w:r w:rsidRPr="008B7F92">
        <w:rPr>
          <w:sz w:val="24"/>
          <w:szCs w:val="24"/>
        </w:rPr>
        <w:t>странах мира.</w:t>
      </w:r>
      <w:r w:rsidR="00225259" w:rsidRPr="00361455">
        <w:rPr>
          <w:sz w:val="24"/>
          <w:szCs w:val="24"/>
        </w:rPr>
        <w:t xml:space="preserve"> </w:t>
      </w: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B90F75" w:rsidRDefault="00B90F75" w:rsidP="0084118D">
      <w:pPr>
        <w:spacing w:before="240" w:line="240" w:lineRule="auto"/>
        <w:ind w:left="-284" w:firstLine="568"/>
        <w:jc w:val="right"/>
        <w:rPr>
          <w:b/>
          <w:bCs/>
          <w:sz w:val="24"/>
          <w:szCs w:val="24"/>
        </w:rPr>
      </w:pPr>
    </w:p>
    <w:p w:rsidR="00DF218C" w:rsidRDefault="00DF218C" w:rsidP="0084118D">
      <w:pPr>
        <w:spacing w:before="240" w:line="240" w:lineRule="auto"/>
        <w:ind w:left="-284" w:firstLine="568"/>
        <w:jc w:val="right"/>
        <w:rPr>
          <w:b/>
          <w:bCs/>
          <w:sz w:val="24"/>
          <w:szCs w:val="24"/>
        </w:rPr>
      </w:pPr>
      <w:r>
        <w:rPr>
          <w:b/>
          <w:bCs/>
          <w:sz w:val="24"/>
          <w:szCs w:val="24"/>
        </w:rPr>
        <w:lastRenderedPageBreak/>
        <w:t xml:space="preserve"> </w:t>
      </w:r>
    </w:p>
    <w:p w:rsidR="001C21C4" w:rsidRDefault="001C21C4" w:rsidP="0084118D">
      <w:pPr>
        <w:spacing w:before="240" w:line="240" w:lineRule="auto"/>
        <w:ind w:left="-284" w:firstLine="568"/>
        <w:jc w:val="right"/>
        <w:rPr>
          <w:b/>
          <w:bCs/>
          <w:sz w:val="24"/>
          <w:szCs w:val="24"/>
        </w:rPr>
      </w:pPr>
      <w:r w:rsidRPr="00361455">
        <w:rPr>
          <w:b/>
          <w:bCs/>
          <w:sz w:val="24"/>
          <w:szCs w:val="24"/>
        </w:rPr>
        <w:t>Приложение 1</w:t>
      </w:r>
    </w:p>
    <w:p w:rsidR="002C77BB" w:rsidRPr="00361455" w:rsidRDefault="002C77BB" w:rsidP="002C77BB">
      <w:pPr>
        <w:spacing w:after="120"/>
        <w:ind w:firstLine="0"/>
        <w:jc w:val="right"/>
        <w:rPr>
          <w:b/>
          <w:bCs/>
          <w:sz w:val="24"/>
          <w:szCs w:val="24"/>
        </w:rPr>
      </w:pPr>
    </w:p>
    <w:p w:rsidR="004818E2" w:rsidRPr="00361455" w:rsidRDefault="004818E2" w:rsidP="00E34306">
      <w:pPr>
        <w:pStyle w:val="aa"/>
        <w:spacing w:after="0" w:line="240" w:lineRule="auto"/>
        <w:ind w:left="0"/>
        <w:jc w:val="center"/>
        <w:rPr>
          <w:rFonts w:cs="Calibri"/>
          <w:b/>
          <w:sz w:val="24"/>
          <w:szCs w:val="24"/>
        </w:rPr>
      </w:pPr>
      <w:r w:rsidRPr="00361455">
        <w:rPr>
          <w:rFonts w:cs="Calibri"/>
          <w:b/>
          <w:sz w:val="24"/>
          <w:szCs w:val="24"/>
        </w:rPr>
        <w:t>Контингенты, подлежащие обязательному медицинскому освидетельствованию на ВИЧ-инфекцию</w:t>
      </w:r>
      <w:r w:rsidR="0067292E">
        <w:rPr>
          <w:rFonts w:cs="Calibri"/>
          <w:b/>
          <w:sz w:val="24"/>
          <w:szCs w:val="24"/>
        </w:rPr>
        <w:t>,</w:t>
      </w:r>
      <w:r w:rsidRPr="00361455">
        <w:rPr>
          <w:rFonts w:cs="Calibri"/>
          <w:b/>
          <w:sz w:val="24"/>
          <w:szCs w:val="24"/>
        </w:rPr>
        <w:t xml:space="preserve"> и рекомендуемые для добровольного обследования на ВИЧ-инфекцию</w:t>
      </w:r>
    </w:p>
    <w:p w:rsidR="004818E2" w:rsidRPr="00361455" w:rsidRDefault="004818E2" w:rsidP="004818E2">
      <w:pPr>
        <w:pStyle w:val="aa"/>
        <w:spacing w:after="0" w:line="240" w:lineRule="auto"/>
        <w:ind w:left="0"/>
        <w:rPr>
          <w:rFonts w:cs="Calibri"/>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4394"/>
      </w:tblGrid>
      <w:tr w:rsidR="004818E2" w:rsidRPr="00361455" w:rsidTr="00FF46FF">
        <w:tc>
          <w:tcPr>
            <w:tcW w:w="6096" w:type="dxa"/>
          </w:tcPr>
          <w:p w:rsidR="004818E2" w:rsidRPr="00361455" w:rsidRDefault="004818E2" w:rsidP="009E410C">
            <w:pPr>
              <w:spacing w:line="240" w:lineRule="auto"/>
              <w:ind w:firstLine="0"/>
              <w:rPr>
                <w:b/>
                <w:sz w:val="20"/>
              </w:rPr>
            </w:pPr>
            <w:r w:rsidRPr="00361455">
              <w:rPr>
                <w:b/>
                <w:sz w:val="20"/>
              </w:rPr>
              <w:t>Контингенты</w:t>
            </w:r>
          </w:p>
        </w:tc>
        <w:tc>
          <w:tcPr>
            <w:tcW w:w="4394" w:type="dxa"/>
          </w:tcPr>
          <w:p w:rsidR="004818E2" w:rsidRPr="00361455" w:rsidRDefault="004818E2" w:rsidP="009E410C">
            <w:pPr>
              <w:spacing w:line="240" w:lineRule="auto"/>
              <w:ind w:firstLine="0"/>
              <w:rPr>
                <w:b/>
                <w:sz w:val="20"/>
              </w:rPr>
            </w:pPr>
            <w:r w:rsidRPr="00361455">
              <w:rPr>
                <w:b/>
                <w:sz w:val="20"/>
              </w:rPr>
              <w:t>Длительность наблюдения и кратность обследования</w:t>
            </w:r>
          </w:p>
        </w:tc>
      </w:tr>
      <w:tr w:rsidR="004818E2" w:rsidRPr="00361455" w:rsidTr="00FF46FF">
        <w:tc>
          <w:tcPr>
            <w:tcW w:w="10490" w:type="dxa"/>
            <w:gridSpan w:val="2"/>
          </w:tcPr>
          <w:p w:rsidR="004818E2" w:rsidRPr="00361455" w:rsidRDefault="004818E2" w:rsidP="00FF46FF">
            <w:pPr>
              <w:spacing w:line="240" w:lineRule="auto"/>
              <w:jc w:val="center"/>
              <w:rPr>
                <w:b/>
                <w:sz w:val="20"/>
              </w:rPr>
            </w:pPr>
            <w:r w:rsidRPr="00361455">
              <w:rPr>
                <w:b/>
                <w:sz w:val="20"/>
              </w:rPr>
              <w:t>Обязательному медицинскому освидетельствованию на ВИЧ-инфекцию подлежат</w:t>
            </w:r>
          </w:p>
        </w:tc>
      </w:tr>
      <w:tr w:rsidR="004818E2" w:rsidRPr="00361455" w:rsidTr="00FF46FF">
        <w:tc>
          <w:tcPr>
            <w:tcW w:w="6096" w:type="dxa"/>
          </w:tcPr>
          <w:p w:rsidR="004818E2" w:rsidRPr="00361455" w:rsidRDefault="006F538D" w:rsidP="006F538D">
            <w:pPr>
              <w:autoSpaceDE w:val="0"/>
              <w:autoSpaceDN w:val="0"/>
              <w:adjustRightInd w:val="0"/>
              <w:spacing w:line="240" w:lineRule="auto"/>
              <w:ind w:firstLine="0"/>
              <w:rPr>
                <w:sz w:val="20"/>
              </w:rPr>
            </w:pPr>
            <w:r>
              <w:rPr>
                <w:sz w:val="20"/>
              </w:rPr>
              <w:t xml:space="preserve">        </w:t>
            </w:r>
            <w:r w:rsidR="004818E2" w:rsidRPr="00361455">
              <w:rPr>
                <w:sz w:val="20"/>
              </w:rPr>
              <w:t>Доноры крови, плазмы крови, спермы и других биологических жидкостей, тканей и органов, а также беременные в случае забора абортной и плацентарной крови для производства биологических препаратов</w:t>
            </w:r>
          </w:p>
        </w:tc>
        <w:tc>
          <w:tcPr>
            <w:tcW w:w="4394" w:type="dxa"/>
          </w:tcPr>
          <w:p w:rsidR="004818E2" w:rsidRPr="00361455" w:rsidRDefault="004818E2" w:rsidP="00FF46FF">
            <w:pPr>
              <w:spacing w:line="240" w:lineRule="auto"/>
              <w:rPr>
                <w:sz w:val="20"/>
              </w:rPr>
            </w:pPr>
            <w:r w:rsidRPr="00361455">
              <w:rPr>
                <w:sz w:val="20"/>
              </w:rPr>
              <w:t>При каждом взятии донорского материала</w:t>
            </w:r>
          </w:p>
        </w:tc>
      </w:tr>
      <w:tr w:rsidR="004818E2" w:rsidRPr="00361455" w:rsidTr="00FF46FF">
        <w:tc>
          <w:tcPr>
            <w:tcW w:w="6096" w:type="dxa"/>
          </w:tcPr>
          <w:p w:rsidR="004818E2" w:rsidRPr="00361455" w:rsidRDefault="006F538D" w:rsidP="006F538D">
            <w:pPr>
              <w:autoSpaceDE w:val="0"/>
              <w:autoSpaceDN w:val="0"/>
              <w:adjustRightInd w:val="0"/>
              <w:spacing w:line="240" w:lineRule="auto"/>
              <w:ind w:firstLine="0"/>
              <w:rPr>
                <w:sz w:val="20"/>
              </w:rPr>
            </w:pPr>
            <w:r>
              <w:rPr>
                <w:sz w:val="20"/>
              </w:rPr>
              <w:t xml:space="preserve">       </w:t>
            </w:r>
            <w:r w:rsidR="004818E2" w:rsidRPr="00361455">
              <w:rPr>
                <w:sz w:val="20"/>
              </w:rPr>
              <w:t>Врачи, средний и младший медицинский персонал центров по профилактике и борьбе со СПИДом, учреждений здравоохранения, специализированных отделений и структурных подразделений учреждений здравоохранения, занятые непосредственным обследованием, диагностикой, лечением, обслуживанием, а также проведением судебно-медицинской экспертизы и другой работы с лицами, инфицированными вирусом иммунодефицита человека, имеющие с ними непосредственный контакт</w:t>
            </w:r>
          </w:p>
        </w:tc>
        <w:tc>
          <w:tcPr>
            <w:tcW w:w="4394" w:type="dxa"/>
            <w:vMerge w:val="restart"/>
            <w:vAlign w:val="center"/>
          </w:tcPr>
          <w:p w:rsidR="004818E2" w:rsidRPr="00361455" w:rsidRDefault="004818E2" w:rsidP="00FF46FF">
            <w:pPr>
              <w:spacing w:line="240" w:lineRule="auto"/>
              <w:rPr>
                <w:sz w:val="20"/>
              </w:rPr>
            </w:pPr>
            <w:r w:rsidRPr="00361455">
              <w:rPr>
                <w:sz w:val="20"/>
              </w:rPr>
              <w:t>При поступлении на работу и при периодических медицинских осмотрах</w:t>
            </w:r>
          </w:p>
        </w:tc>
      </w:tr>
      <w:tr w:rsidR="004818E2" w:rsidRPr="00361455" w:rsidTr="00FF46FF">
        <w:tc>
          <w:tcPr>
            <w:tcW w:w="6096" w:type="dxa"/>
          </w:tcPr>
          <w:p w:rsidR="004818E2" w:rsidRPr="00361455" w:rsidRDefault="006F538D" w:rsidP="006F538D">
            <w:pPr>
              <w:autoSpaceDE w:val="0"/>
              <w:autoSpaceDN w:val="0"/>
              <w:adjustRightInd w:val="0"/>
              <w:spacing w:line="240" w:lineRule="auto"/>
              <w:ind w:firstLine="0"/>
              <w:rPr>
                <w:sz w:val="20"/>
              </w:rPr>
            </w:pPr>
            <w:r>
              <w:rPr>
                <w:sz w:val="20"/>
              </w:rPr>
              <w:t xml:space="preserve">        </w:t>
            </w:r>
            <w:r w:rsidR="004818E2" w:rsidRPr="00361455">
              <w:rPr>
                <w:sz w:val="20"/>
              </w:rPr>
              <w:t>Врачи, средний и младший медицинский персонал лабораторий, которые осуществляют обследование населения на ВИЧ-инфекцию и исследование крови и биологических материалов, полученных от лиц, инфицированных вирусом иммунодефицита человека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6F538D" w:rsidP="006F538D">
            <w:pPr>
              <w:autoSpaceDE w:val="0"/>
              <w:autoSpaceDN w:val="0"/>
              <w:adjustRightInd w:val="0"/>
              <w:spacing w:line="240" w:lineRule="auto"/>
              <w:ind w:firstLine="0"/>
              <w:rPr>
                <w:sz w:val="20"/>
              </w:rPr>
            </w:pPr>
            <w:r>
              <w:rPr>
                <w:sz w:val="20"/>
              </w:rPr>
              <w:t xml:space="preserve">         </w:t>
            </w:r>
            <w:r w:rsidR="004818E2" w:rsidRPr="00361455">
              <w:rPr>
                <w:sz w:val="20"/>
              </w:rPr>
              <w:t>Научные работники, специалисты, служащие и рабочие научно-исследовательских учреждений, предприятий (производств) по изготовлению медицинских иммунобиологических препаратов и других организаций, работа которых связана с материалами, содержащими вирус иммунодефицита человека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6F538D" w:rsidP="006F538D">
            <w:pPr>
              <w:autoSpaceDE w:val="0"/>
              <w:autoSpaceDN w:val="0"/>
              <w:adjustRightInd w:val="0"/>
              <w:spacing w:line="240" w:lineRule="auto"/>
              <w:ind w:firstLine="0"/>
              <w:rPr>
                <w:sz w:val="20"/>
              </w:rPr>
            </w:pPr>
            <w:r>
              <w:rPr>
                <w:sz w:val="20"/>
              </w:rPr>
              <w:t xml:space="preserve">        </w:t>
            </w:r>
            <w:r w:rsidR="004818E2" w:rsidRPr="00361455">
              <w:rPr>
                <w:sz w:val="20"/>
              </w:rPr>
              <w:t xml:space="preserve">Медицинские работники в стационарах (отделениях) хирургического профиля при поступлении на работу, и персонал других </w:t>
            </w:r>
            <w:r>
              <w:rPr>
                <w:sz w:val="20"/>
              </w:rPr>
              <w:t>М</w:t>
            </w:r>
            <w:r w:rsidR="004818E2" w:rsidRPr="00361455">
              <w:rPr>
                <w:sz w:val="20"/>
              </w:rPr>
              <w:t>О, обследование которых на ВИЧ-инфекцию регламентировано нормативно-правовыми актами Минздрава России</w:t>
            </w:r>
          </w:p>
        </w:tc>
        <w:tc>
          <w:tcPr>
            <w:tcW w:w="4394" w:type="dxa"/>
          </w:tcPr>
          <w:p w:rsidR="004818E2" w:rsidRPr="00361455" w:rsidRDefault="004818E2" w:rsidP="00FF46FF">
            <w:pPr>
              <w:spacing w:line="240" w:lineRule="auto"/>
              <w:rPr>
                <w:sz w:val="20"/>
              </w:rPr>
            </w:pPr>
            <w:r w:rsidRPr="00361455">
              <w:rPr>
                <w:sz w:val="20"/>
              </w:rPr>
              <w:t>При поступлении на работу и в дальнейшем 1 раз в год</w:t>
            </w:r>
          </w:p>
        </w:tc>
      </w:tr>
      <w:tr w:rsidR="004818E2" w:rsidRPr="00361455" w:rsidTr="00FF46FF">
        <w:tc>
          <w:tcPr>
            <w:tcW w:w="6096" w:type="dxa"/>
          </w:tcPr>
          <w:p w:rsidR="004818E2" w:rsidRPr="00361455" w:rsidRDefault="004818E2" w:rsidP="00DF13FC">
            <w:pPr>
              <w:autoSpaceDE w:val="0"/>
              <w:autoSpaceDN w:val="0"/>
              <w:adjustRightInd w:val="0"/>
              <w:spacing w:line="240" w:lineRule="auto"/>
              <w:rPr>
                <w:sz w:val="20"/>
              </w:rPr>
            </w:pPr>
            <w:r w:rsidRPr="00361455">
              <w:rPr>
                <w:sz w:val="20"/>
              </w:rPr>
              <w:t>Лица, проходящие военную службу</w:t>
            </w:r>
            <w:r w:rsidR="00DF13FC">
              <w:rPr>
                <w:sz w:val="20"/>
              </w:rPr>
              <w:t xml:space="preserve">, </w:t>
            </w:r>
            <w:r w:rsidRPr="00361455">
              <w:rPr>
                <w:sz w:val="20"/>
              </w:rPr>
              <w:t>поступающие в военные учебные заведения</w:t>
            </w:r>
            <w:r w:rsidR="00DF13FC">
              <w:rPr>
                <w:sz w:val="20"/>
              </w:rPr>
              <w:t xml:space="preserve">, </w:t>
            </w:r>
            <w:r w:rsidR="00DF13FC" w:rsidRPr="00CB777D">
              <w:rPr>
                <w:sz w:val="20"/>
              </w:rPr>
              <w:t>а также</w:t>
            </w:r>
            <w:r w:rsidR="00DF13FC">
              <w:rPr>
                <w:sz w:val="20"/>
              </w:rPr>
              <w:t xml:space="preserve"> </w:t>
            </w:r>
            <w:r w:rsidRPr="00361455">
              <w:rPr>
                <w:sz w:val="20"/>
              </w:rPr>
              <w:t xml:space="preserve"> на военную службу по призыву и контракту</w:t>
            </w:r>
          </w:p>
        </w:tc>
        <w:tc>
          <w:tcPr>
            <w:tcW w:w="4394" w:type="dxa"/>
          </w:tcPr>
          <w:p w:rsidR="004818E2" w:rsidRPr="00361455" w:rsidRDefault="004818E2" w:rsidP="00FF46FF">
            <w:pPr>
              <w:spacing w:line="240" w:lineRule="auto"/>
              <w:rPr>
                <w:sz w:val="20"/>
              </w:rPr>
            </w:pPr>
            <w:r w:rsidRPr="00361455">
              <w:rPr>
                <w:sz w:val="20"/>
              </w:rPr>
              <w:t>При призыве на срочную военную службу, при поступлении на службу по контракту, при поступлении в военные ВУЗы министерств и ведомств, устанавливающих ограничения для приема на службу лиц с ВИЧ-инфекцией</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Иностранные граждане и лица без гражданства </w:t>
            </w:r>
          </w:p>
        </w:tc>
        <w:tc>
          <w:tcPr>
            <w:tcW w:w="4394" w:type="dxa"/>
          </w:tcPr>
          <w:p w:rsidR="004818E2" w:rsidRPr="00751816" w:rsidRDefault="004818E2" w:rsidP="00803069">
            <w:pPr>
              <w:spacing w:line="240" w:lineRule="auto"/>
              <w:rPr>
                <w:sz w:val="20"/>
              </w:rPr>
            </w:pPr>
            <w:r w:rsidRPr="00751816">
              <w:rPr>
                <w:sz w:val="20"/>
              </w:rPr>
              <w:t>При обращении за получением разрешения на гражданство,</w:t>
            </w:r>
            <w:r w:rsidR="00803069" w:rsidRPr="00751816">
              <w:rPr>
                <w:sz w:val="20"/>
              </w:rPr>
              <w:t xml:space="preserve"> временное проживание,  вида</w:t>
            </w:r>
            <w:r w:rsidRPr="00751816">
              <w:rPr>
                <w:sz w:val="20"/>
              </w:rPr>
              <w:t xml:space="preserve"> на жительство, патента</w:t>
            </w:r>
            <w:r w:rsidR="00803069" w:rsidRPr="00751816">
              <w:rPr>
                <w:sz w:val="20"/>
              </w:rPr>
              <w:t>, статуса беженца  или разрешения</w:t>
            </w:r>
            <w:r w:rsidRPr="00751816">
              <w:rPr>
                <w:sz w:val="20"/>
              </w:rPr>
              <w:t xml:space="preserve"> на работу в Российской Федерации, при въезде на территорию Российской Федерации иностранных граждан на срок более 3-х месяцев</w:t>
            </w:r>
          </w:p>
        </w:tc>
      </w:tr>
      <w:tr w:rsidR="004818E2" w:rsidRPr="00361455" w:rsidTr="00FF46FF">
        <w:tc>
          <w:tcPr>
            <w:tcW w:w="10490" w:type="dxa"/>
            <w:gridSpan w:val="2"/>
          </w:tcPr>
          <w:p w:rsidR="004818E2" w:rsidRPr="00361455" w:rsidRDefault="004818E2" w:rsidP="007F21F6">
            <w:pPr>
              <w:spacing w:line="240" w:lineRule="auto"/>
              <w:jc w:val="center"/>
              <w:rPr>
                <w:b/>
                <w:sz w:val="20"/>
              </w:rPr>
            </w:pPr>
            <w:r w:rsidRPr="00361455">
              <w:rPr>
                <w:b/>
                <w:sz w:val="20"/>
              </w:rPr>
              <w:t>Рекомендуются для добровольного обследования на ВИЧ</w:t>
            </w:r>
            <w:r w:rsidR="007F21F6" w:rsidRPr="00361455">
              <w:rPr>
                <w:b/>
                <w:sz w:val="20"/>
              </w:rPr>
              <w:t>*</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Беременные </w:t>
            </w:r>
          </w:p>
        </w:tc>
        <w:tc>
          <w:tcPr>
            <w:tcW w:w="4394" w:type="dxa"/>
          </w:tcPr>
          <w:p w:rsidR="004818E2" w:rsidRPr="00361455" w:rsidRDefault="004818E2" w:rsidP="00FF46FF">
            <w:pPr>
              <w:spacing w:line="240" w:lineRule="auto"/>
              <w:rPr>
                <w:rFonts w:eastAsia="Calibri"/>
                <w:sz w:val="20"/>
              </w:rPr>
            </w:pPr>
            <w:r w:rsidRPr="00361455">
              <w:rPr>
                <w:sz w:val="20"/>
              </w:rPr>
              <w:t xml:space="preserve">При постановке на учет по </w:t>
            </w:r>
            <w:r w:rsidRPr="00BE6E66">
              <w:rPr>
                <w:sz w:val="20"/>
              </w:rPr>
              <w:t xml:space="preserve">беременности, а также на сроке гестации </w:t>
            </w:r>
            <w:r w:rsidRPr="00BE6E66">
              <w:rPr>
                <w:rFonts w:eastAsia="Calibri"/>
                <w:sz w:val="20"/>
              </w:rPr>
              <w:t>30±2 недели</w:t>
            </w:r>
          </w:p>
        </w:tc>
      </w:tr>
      <w:tr w:rsidR="004818E2" w:rsidRPr="00361455" w:rsidTr="00FF46FF">
        <w:tc>
          <w:tcPr>
            <w:tcW w:w="6096" w:type="dxa"/>
          </w:tcPr>
          <w:p w:rsidR="004818E2" w:rsidRPr="00361455" w:rsidRDefault="004818E2" w:rsidP="004818E2">
            <w:pPr>
              <w:pStyle w:val="a5"/>
              <w:numPr>
                <w:ilvl w:val="0"/>
                <w:numId w:val="3"/>
              </w:numPr>
              <w:tabs>
                <w:tab w:val="left" w:pos="317"/>
              </w:tabs>
              <w:autoSpaceDE w:val="0"/>
              <w:autoSpaceDN w:val="0"/>
              <w:adjustRightInd w:val="0"/>
              <w:spacing w:line="240" w:lineRule="auto"/>
              <w:ind w:left="0" w:firstLine="0"/>
              <w:jc w:val="left"/>
              <w:rPr>
                <w:sz w:val="20"/>
              </w:rPr>
            </w:pPr>
            <w:r w:rsidRPr="00361455">
              <w:rPr>
                <w:sz w:val="20"/>
              </w:rPr>
              <w:t>Беременные, не обследованные до родов или обследованные только до 28-й недели беременности</w:t>
            </w:r>
          </w:p>
        </w:tc>
        <w:tc>
          <w:tcPr>
            <w:tcW w:w="4394" w:type="dxa"/>
          </w:tcPr>
          <w:p w:rsidR="004818E2" w:rsidRPr="00361455" w:rsidRDefault="004818E2" w:rsidP="00FF46FF">
            <w:pPr>
              <w:tabs>
                <w:tab w:val="left" w:pos="709"/>
              </w:tabs>
              <w:autoSpaceDE w:val="0"/>
              <w:autoSpaceDN w:val="0"/>
              <w:adjustRightInd w:val="0"/>
              <w:spacing w:line="240" w:lineRule="auto"/>
              <w:rPr>
                <w:sz w:val="20"/>
              </w:rPr>
            </w:pPr>
            <w:r w:rsidRPr="00361455">
              <w:rPr>
                <w:sz w:val="20"/>
              </w:rPr>
              <w:t>При обращении в медицинские учреждения, при поступлении на роды экспресс-методом с дальнейшим подтверждением стандартным методом</w:t>
            </w:r>
          </w:p>
        </w:tc>
      </w:tr>
      <w:tr w:rsidR="004818E2" w:rsidRPr="00361455" w:rsidTr="00FF46FF">
        <w:tc>
          <w:tcPr>
            <w:tcW w:w="6096" w:type="dxa"/>
          </w:tcPr>
          <w:p w:rsidR="004818E2" w:rsidRPr="00361455" w:rsidRDefault="004818E2" w:rsidP="004818E2">
            <w:pPr>
              <w:pStyle w:val="a5"/>
              <w:numPr>
                <w:ilvl w:val="0"/>
                <w:numId w:val="3"/>
              </w:numPr>
              <w:tabs>
                <w:tab w:val="left" w:pos="317"/>
              </w:tabs>
              <w:autoSpaceDE w:val="0"/>
              <w:autoSpaceDN w:val="0"/>
              <w:adjustRightInd w:val="0"/>
              <w:spacing w:line="240" w:lineRule="auto"/>
              <w:ind w:left="0" w:firstLine="0"/>
              <w:jc w:val="left"/>
              <w:rPr>
                <w:sz w:val="20"/>
              </w:rPr>
            </w:pPr>
            <w:r w:rsidRPr="00361455">
              <w:rPr>
                <w:sz w:val="20"/>
              </w:rPr>
              <w:t xml:space="preserve">Беременные, имеющие </w:t>
            </w:r>
            <w:r w:rsidRPr="00361455">
              <w:rPr>
                <w:rFonts w:eastAsia="Calibri"/>
                <w:sz w:val="20"/>
              </w:rPr>
              <w:t>высокий риск заражения ВИЧ (</w:t>
            </w:r>
            <w:r w:rsidRPr="00361455">
              <w:rPr>
                <w:sz w:val="20"/>
              </w:rPr>
              <w:t xml:space="preserve">ВИЧ-инфицированные половые партнеры, употребление психоактивных </w:t>
            </w:r>
            <w:r w:rsidRPr="00361455">
              <w:rPr>
                <w:sz w:val="20"/>
              </w:rPr>
              <w:lastRenderedPageBreak/>
              <w:t xml:space="preserve">веществ </w:t>
            </w:r>
            <w:r w:rsidRPr="00361455">
              <w:rPr>
                <w:rFonts w:eastAsia="Calibri"/>
                <w:sz w:val="20"/>
              </w:rPr>
              <w:t>и другие)</w:t>
            </w:r>
          </w:p>
        </w:tc>
        <w:tc>
          <w:tcPr>
            <w:tcW w:w="4394" w:type="dxa"/>
          </w:tcPr>
          <w:p w:rsidR="004818E2" w:rsidRPr="00361455" w:rsidRDefault="004818E2" w:rsidP="00FF46FF">
            <w:pPr>
              <w:spacing w:line="240" w:lineRule="auto"/>
              <w:rPr>
                <w:sz w:val="20"/>
              </w:rPr>
            </w:pPr>
            <w:r w:rsidRPr="00361455">
              <w:rPr>
                <w:sz w:val="20"/>
              </w:rPr>
              <w:lastRenderedPageBreak/>
              <w:t xml:space="preserve">При постановке на учет, затем через каждые 3 месяца, а также при поступлении на </w:t>
            </w:r>
            <w:r w:rsidRPr="00361455">
              <w:rPr>
                <w:sz w:val="20"/>
              </w:rPr>
              <w:lastRenderedPageBreak/>
              <w:t>роды экспресс-методом с дальнейшим стандартным подтверждением, независимо от количества исследований во время беременности</w:t>
            </w:r>
          </w:p>
        </w:tc>
      </w:tr>
      <w:tr w:rsidR="004818E2" w:rsidRPr="00361455" w:rsidTr="00FF46FF">
        <w:tc>
          <w:tcPr>
            <w:tcW w:w="6096" w:type="dxa"/>
          </w:tcPr>
          <w:p w:rsidR="004818E2" w:rsidRPr="00361455" w:rsidRDefault="00F63230" w:rsidP="00FF46FF">
            <w:pPr>
              <w:autoSpaceDE w:val="0"/>
              <w:autoSpaceDN w:val="0"/>
              <w:adjustRightInd w:val="0"/>
              <w:spacing w:line="240" w:lineRule="auto"/>
              <w:rPr>
                <w:sz w:val="20"/>
              </w:rPr>
            </w:pPr>
            <w:r>
              <w:rPr>
                <w:sz w:val="20"/>
              </w:rPr>
              <w:lastRenderedPageBreak/>
              <w:t>П</w:t>
            </w:r>
            <w:r w:rsidR="004818E2" w:rsidRPr="00361455">
              <w:rPr>
                <w:sz w:val="20"/>
              </w:rPr>
              <w:t>оловые партнеры всех женщин, поставленных на учет по беременности</w:t>
            </w:r>
          </w:p>
        </w:tc>
        <w:tc>
          <w:tcPr>
            <w:tcW w:w="4394" w:type="dxa"/>
          </w:tcPr>
          <w:p w:rsidR="004818E2" w:rsidRPr="00361455" w:rsidRDefault="004818E2" w:rsidP="00FF46FF">
            <w:pPr>
              <w:spacing w:line="240" w:lineRule="auto"/>
              <w:rPr>
                <w:sz w:val="20"/>
              </w:rPr>
            </w:pPr>
            <w:r w:rsidRPr="00361455">
              <w:rPr>
                <w:sz w:val="20"/>
              </w:rPr>
              <w:t>Однократно при постановке беременной на учет</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Дети, рожденные матерями, не обследованными на ВИЧ во время беременности и родов</w:t>
            </w:r>
          </w:p>
        </w:tc>
        <w:tc>
          <w:tcPr>
            <w:tcW w:w="4394" w:type="dxa"/>
          </w:tcPr>
          <w:p w:rsidR="004818E2" w:rsidRPr="00361455" w:rsidRDefault="004818E2" w:rsidP="00FF46FF">
            <w:pPr>
              <w:spacing w:line="240" w:lineRule="auto"/>
              <w:rPr>
                <w:sz w:val="20"/>
              </w:rPr>
            </w:pPr>
            <w:r w:rsidRPr="00361455">
              <w:rPr>
                <w:sz w:val="20"/>
              </w:rPr>
              <w:t>Исследование на антитела к ВИЧ при рождении, дальнейшая тактика наблюдения определяется по результатам  тестирования</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Дети, рожденные ВИЧ-инфицированными матерями</w:t>
            </w:r>
          </w:p>
        </w:tc>
        <w:tc>
          <w:tcPr>
            <w:tcW w:w="4394" w:type="dxa"/>
          </w:tcPr>
          <w:p w:rsidR="004818E2" w:rsidRPr="00A242F1" w:rsidRDefault="004818E2" w:rsidP="00FF46FF">
            <w:pPr>
              <w:spacing w:line="240" w:lineRule="auto"/>
              <w:rPr>
                <w:sz w:val="20"/>
              </w:rPr>
            </w:pPr>
            <w:r w:rsidRPr="00A242F1">
              <w:rPr>
                <w:sz w:val="20"/>
              </w:rPr>
              <w:t>Исследование на ДНК или РНК ВИЧ в возрасте 1,5–2 месяца. Повторное исследование – в зависимости от результата:</w:t>
            </w:r>
          </w:p>
          <w:p w:rsidR="004818E2" w:rsidRPr="00A242F1" w:rsidRDefault="004818E2" w:rsidP="004818E2">
            <w:pPr>
              <w:numPr>
                <w:ilvl w:val="0"/>
                <w:numId w:val="4"/>
              </w:numPr>
              <w:tabs>
                <w:tab w:val="left" w:pos="317"/>
              </w:tabs>
              <w:spacing w:line="240" w:lineRule="auto"/>
              <w:ind w:left="0" w:firstLine="0"/>
              <w:jc w:val="left"/>
              <w:rPr>
                <w:sz w:val="20"/>
              </w:rPr>
            </w:pPr>
            <w:r w:rsidRPr="00A242F1">
              <w:rPr>
                <w:sz w:val="20"/>
              </w:rPr>
              <w:t xml:space="preserve">при первом положительном результате –  в кратчайшие сроки. </w:t>
            </w:r>
          </w:p>
          <w:p w:rsidR="004818E2" w:rsidRPr="00A242F1" w:rsidRDefault="004818E2" w:rsidP="004818E2">
            <w:pPr>
              <w:numPr>
                <w:ilvl w:val="0"/>
                <w:numId w:val="4"/>
              </w:numPr>
              <w:tabs>
                <w:tab w:val="left" w:pos="317"/>
              </w:tabs>
              <w:spacing w:line="240" w:lineRule="auto"/>
              <w:ind w:left="0" w:firstLine="0"/>
              <w:jc w:val="left"/>
              <w:rPr>
                <w:sz w:val="20"/>
              </w:rPr>
            </w:pPr>
            <w:r w:rsidRPr="00A242F1">
              <w:rPr>
                <w:sz w:val="20"/>
              </w:rPr>
              <w:t>при первом отрицательном результате – в возрасте 4-6 месяцев.</w:t>
            </w:r>
          </w:p>
          <w:p w:rsidR="004818E2" w:rsidRPr="00A242F1" w:rsidRDefault="004818E2" w:rsidP="00FF46FF">
            <w:pPr>
              <w:spacing w:line="240" w:lineRule="auto"/>
              <w:rPr>
                <w:sz w:val="20"/>
              </w:rPr>
            </w:pPr>
            <w:r w:rsidRPr="00A242F1">
              <w:rPr>
                <w:sz w:val="20"/>
              </w:rPr>
              <w:t>При наличии высокого риска заражения ВИЧ исследование на ДНК или РНК ВИЧ проводится в более ранние сроки: в первые 48 часов жизни ребенка и в возрасте 14-21 день.</w:t>
            </w:r>
          </w:p>
          <w:p w:rsidR="004818E2" w:rsidRPr="00A242F1" w:rsidRDefault="004818E2" w:rsidP="00FF46FF">
            <w:pPr>
              <w:spacing w:line="240" w:lineRule="auto"/>
              <w:rPr>
                <w:sz w:val="20"/>
              </w:rPr>
            </w:pPr>
            <w:r w:rsidRPr="00A242F1">
              <w:rPr>
                <w:sz w:val="20"/>
              </w:rPr>
              <w:t xml:space="preserve">Исследование на антитела к ВИЧ: при рождении, в 6-12 месяцев, далее по показаниям до верификации диагноза. </w:t>
            </w:r>
          </w:p>
          <w:p w:rsidR="004818E2" w:rsidRPr="00A242F1" w:rsidRDefault="004818E2" w:rsidP="00FF46FF">
            <w:pPr>
              <w:tabs>
                <w:tab w:val="left" w:pos="600"/>
              </w:tabs>
              <w:spacing w:line="240" w:lineRule="auto"/>
              <w:rPr>
                <w:sz w:val="20"/>
              </w:rPr>
            </w:pPr>
            <w:r w:rsidRPr="00A242F1">
              <w:rPr>
                <w:sz w:val="20"/>
              </w:rPr>
              <w:t>Обследование на антитела к ВИЧ по контакту проводится в возрасте 3 года.</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Дети, получавшие грудное вскармливание от ВИЧ-инфицированной женщины</w:t>
            </w:r>
          </w:p>
        </w:tc>
        <w:tc>
          <w:tcPr>
            <w:tcW w:w="4394" w:type="dxa"/>
          </w:tcPr>
          <w:p w:rsidR="004818E2" w:rsidRPr="00A242F1" w:rsidRDefault="004818E2" w:rsidP="00FF46FF">
            <w:pPr>
              <w:tabs>
                <w:tab w:val="left" w:pos="600"/>
              </w:tabs>
              <w:spacing w:line="240" w:lineRule="auto"/>
              <w:rPr>
                <w:sz w:val="20"/>
              </w:rPr>
            </w:pPr>
            <w:r w:rsidRPr="00A242F1">
              <w:rPr>
                <w:sz w:val="20"/>
              </w:rPr>
              <w:t xml:space="preserve">Исследование на ДНК или РНК ВИЧ после полного прекращения грудного вскармливания: через 4-6 недель, 3, 6 месяцев. </w:t>
            </w:r>
          </w:p>
          <w:p w:rsidR="004818E2" w:rsidRPr="00A242F1" w:rsidRDefault="004818E2" w:rsidP="00FF46FF">
            <w:pPr>
              <w:spacing w:line="240" w:lineRule="auto"/>
              <w:rPr>
                <w:sz w:val="20"/>
              </w:rPr>
            </w:pPr>
            <w:r w:rsidRPr="00A242F1">
              <w:rPr>
                <w:sz w:val="20"/>
              </w:rPr>
              <w:t xml:space="preserve">Исследование на антитела к ВИЧ: после полного прекращения грудного вскармливания: через 3, 6 месяцев, далее по показаниям до верификации диагноза. </w:t>
            </w:r>
          </w:p>
          <w:p w:rsidR="004818E2" w:rsidRPr="00A242F1" w:rsidRDefault="004818E2" w:rsidP="00FF46FF">
            <w:pPr>
              <w:spacing w:line="240" w:lineRule="auto"/>
              <w:rPr>
                <w:sz w:val="20"/>
              </w:rPr>
            </w:pPr>
            <w:r w:rsidRPr="00A242F1">
              <w:rPr>
                <w:sz w:val="20"/>
              </w:rPr>
              <w:t>Обследование на антитела к ВИЧ по контакту проводится в возрасте 3 года.</w:t>
            </w:r>
          </w:p>
        </w:tc>
      </w:tr>
      <w:tr w:rsidR="004818E2" w:rsidRPr="00361455" w:rsidTr="00FF46FF">
        <w:tc>
          <w:tcPr>
            <w:tcW w:w="10490" w:type="dxa"/>
            <w:gridSpan w:val="2"/>
          </w:tcPr>
          <w:p w:rsidR="004818E2" w:rsidRPr="00361455" w:rsidRDefault="004818E2" w:rsidP="00FF46FF">
            <w:pPr>
              <w:spacing w:line="240" w:lineRule="auto"/>
              <w:rPr>
                <w:b/>
                <w:sz w:val="20"/>
              </w:rPr>
            </w:pPr>
            <w:r w:rsidRPr="00361455">
              <w:rPr>
                <w:b/>
                <w:sz w:val="20"/>
              </w:rPr>
              <w:t>Лица, относящиеся к уязвимым группам населения:</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Больные с подозрением или подтвержденным диагнозом «наркомания», употребляющие наркотики с вредными последствиями, потребители инъекционных наркотиков (ПИН)</w:t>
            </w:r>
          </w:p>
        </w:tc>
        <w:tc>
          <w:tcPr>
            <w:tcW w:w="4394" w:type="dxa"/>
          </w:tcPr>
          <w:p w:rsidR="004818E2" w:rsidRPr="003B7DD9" w:rsidRDefault="00312E51" w:rsidP="00FF46FF">
            <w:pPr>
              <w:spacing w:line="240" w:lineRule="auto"/>
              <w:rPr>
                <w:sz w:val="20"/>
              </w:rPr>
            </w:pPr>
            <w:hyperlink r:id="rId11" w:history="1">
              <w:r w:rsidR="004818E2" w:rsidRPr="003B7DD9">
                <w:rPr>
                  <w:rStyle w:val="ac"/>
                  <w:color w:val="auto"/>
                  <w:sz w:val="20"/>
                </w:rPr>
                <w:t>При</w:t>
              </w:r>
            </w:hyperlink>
            <w:r w:rsidR="004818E2" w:rsidRPr="003B7DD9">
              <w:rPr>
                <w:b/>
                <w:sz w:val="20"/>
              </w:rPr>
              <w:t xml:space="preserve"> </w:t>
            </w:r>
            <w:r w:rsidR="004818E2" w:rsidRPr="003B7DD9">
              <w:rPr>
                <w:sz w:val="20"/>
              </w:rPr>
              <w:t xml:space="preserve">обращении  за медицинской помощью в </w:t>
            </w:r>
            <w:r w:rsidR="004818E2" w:rsidRPr="003B7DD9">
              <w:rPr>
                <w:bCs/>
                <w:sz w:val="20"/>
              </w:rPr>
              <w:t>наркологические учреждения и реабилитационные центры всех форм собственности</w:t>
            </w:r>
            <w:r w:rsidR="004818E2" w:rsidRPr="003B7DD9">
              <w:rPr>
                <w:sz w:val="20"/>
              </w:rPr>
              <w:t xml:space="preserve">, </w:t>
            </w:r>
            <w:r w:rsidR="004818E2" w:rsidRPr="003B7DD9">
              <w:rPr>
                <w:bCs/>
                <w:sz w:val="20"/>
              </w:rPr>
              <w:t>при получении медицинской помощи в отношении гепатитов В и С,</w:t>
            </w:r>
            <w:r w:rsidR="004818E2" w:rsidRPr="003B7DD9">
              <w:rPr>
                <w:sz w:val="20"/>
              </w:rPr>
              <w:t xml:space="preserve"> в последующем  - 1 раз в 12 месяцев.</w:t>
            </w:r>
          </w:p>
          <w:p w:rsidR="004818E2" w:rsidRPr="003B7DD9" w:rsidRDefault="004818E2" w:rsidP="00FF46FF">
            <w:pPr>
              <w:spacing w:line="240" w:lineRule="auto"/>
              <w:rPr>
                <w:bCs/>
                <w:sz w:val="20"/>
              </w:rPr>
            </w:pPr>
            <w:r w:rsidRPr="003B7DD9">
              <w:rPr>
                <w:bCs/>
                <w:sz w:val="20"/>
              </w:rPr>
              <w:t xml:space="preserve">При прохождении освидетельствования на употребление ПАВ, при </w:t>
            </w:r>
            <w:r w:rsidRPr="003B7DD9">
              <w:rPr>
                <w:sz w:val="20"/>
              </w:rPr>
              <w:t xml:space="preserve">нахождении в </w:t>
            </w:r>
            <w:r w:rsidRPr="003B7DD9">
              <w:rPr>
                <w:bCs/>
                <w:sz w:val="20"/>
              </w:rPr>
              <w:t>изоляторах временного содержания системы МВД</w:t>
            </w:r>
            <w:r w:rsidRPr="003B7DD9">
              <w:rPr>
                <w:sz w:val="20"/>
              </w:rPr>
              <w:t>, учреждениях ФСИН</w:t>
            </w:r>
            <w:r w:rsidRPr="003B7DD9">
              <w:rPr>
                <w:bCs/>
                <w:sz w:val="20"/>
              </w:rPr>
              <w:t>.</w:t>
            </w:r>
          </w:p>
          <w:p w:rsidR="004818E2" w:rsidRPr="003B7DD9" w:rsidRDefault="004818E2" w:rsidP="003B7DD9">
            <w:pPr>
              <w:spacing w:line="240" w:lineRule="auto"/>
              <w:rPr>
                <w:sz w:val="20"/>
              </w:rPr>
            </w:pPr>
            <w:r w:rsidRPr="003B7DD9">
              <w:rPr>
                <w:bCs/>
                <w:sz w:val="20"/>
              </w:rPr>
              <w:t xml:space="preserve">При </w:t>
            </w:r>
            <w:r w:rsidRPr="003B7DD9">
              <w:rPr>
                <w:sz w:val="20"/>
              </w:rPr>
              <w:t>выездной и стационарной работе профилактической работе неправительственных организаций, Центров СПИД и других уполномоченных организаций</w:t>
            </w:r>
            <w:r w:rsidRPr="003B7DD9">
              <w:rPr>
                <w:bCs/>
                <w:sz w:val="20"/>
              </w:rPr>
              <w:t xml:space="preserve"> тестирование проводится </w:t>
            </w:r>
            <w:r w:rsidRPr="003B7DD9">
              <w:rPr>
                <w:sz w:val="20"/>
              </w:rPr>
              <w:t>экспресс-методом</w:t>
            </w:r>
            <w:r w:rsidR="003B7DD9" w:rsidRPr="003B7DD9">
              <w:rPr>
                <w:sz w:val="20"/>
              </w:rPr>
              <w:t>.</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Мужчины, имеющие секс с мужчинами (МСМ)</w:t>
            </w:r>
          </w:p>
        </w:tc>
        <w:tc>
          <w:tcPr>
            <w:tcW w:w="4394" w:type="dxa"/>
          </w:tcPr>
          <w:p w:rsidR="004818E2" w:rsidRPr="003B7DD9" w:rsidRDefault="00312E51" w:rsidP="00FF46FF">
            <w:pPr>
              <w:spacing w:line="240" w:lineRule="auto"/>
              <w:rPr>
                <w:sz w:val="20"/>
              </w:rPr>
            </w:pPr>
            <w:hyperlink r:id="rId12" w:history="1">
              <w:r w:rsidR="004818E2" w:rsidRPr="003B7DD9">
                <w:rPr>
                  <w:rStyle w:val="ac"/>
                  <w:color w:val="auto"/>
                  <w:sz w:val="20"/>
                </w:rPr>
                <w:t>При</w:t>
              </w:r>
            </w:hyperlink>
            <w:r w:rsidR="004818E2" w:rsidRPr="003B7DD9">
              <w:rPr>
                <w:sz w:val="20"/>
              </w:rPr>
              <w:t xml:space="preserve"> обращении  за медицинской помощью </w:t>
            </w:r>
          </w:p>
          <w:p w:rsidR="00A440E9" w:rsidRPr="003B7DD9" w:rsidRDefault="004818E2" w:rsidP="003B7DD9">
            <w:pPr>
              <w:spacing w:line="240" w:lineRule="auto"/>
              <w:rPr>
                <w:sz w:val="20"/>
              </w:rPr>
            </w:pPr>
            <w:r w:rsidRPr="003B7DD9">
              <w:rPr>
                <w:bCs/>
                <w:sz w:val="20"/>
              </w:rPr>
              <w:t xml:space="preserve">При </w:t>
            </w:r>
            <w:r w:rsidRPr="003B7DD9">
              <w:rPr>
                <w:sz w:val="20"/>
              </w:rPr>
              <w:t>выездной и стационарной работе профилактической работе неправительственных организаций, Центров СПИД и других уполномоченных организаций</w:t>
            </w:r>
            <w:r w:rsidRPr="003B7DD9">
              <w:rPr>
                <w:bCs/>
                <w:sz w:val="20"/>
              </w:rPr>
              <w:t xml:space="preserve"> тестирование проводится </w:t>
            </w:r>
            <w:r w:rsidRPr="003B7DD9">
              <w:rPr>
                <w:sz w:val="20"/>
              </w:rPr>
              <w:t>экспресс-методом</w:t>
            </w:r>
            <w:r w:rsidR="003B7DD9" w:rsidRPr="003B7DD9">
              <w:rPr>
                <w:sz w:val="20"/>
              </w:rPr>
              <w:t>.</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Лица, занимающиеся оказанием коммерческих сексуальных услуг, проституцией (КСР)</w:t>
            </w:r>
          </w:p>
        </w:tc>
        <w:tc>
          <w:tcPr>
            <w:tcW w:w="4394" w:type="dxa"/>
          </w:tcPr>
          <w:p w:rsidR="004818E2" w:rsidRPr="00361455" w:rsidRDefault="004818E2" w:rsidP="00FF46FF">
            <w:pPr>
              <w:spacing w:line="240" w:lineRule="auto"/>
              <w:rPr>
                <w:sz w:val="20"/>
              </w:rPr>
            </w:pPr>
            <w:r w:rsidRPr="00361455">
              <w:rPr>
                <w:sz w:val="20"/>
              </w:rPr>
              <w:t>При обращении за медицинской помощью, при задержании во время рейдов МВД.</w:t>
            </w:r>
          </w:p>
          <w:p w:rsidR="004818E2" w:rsidRPr="00361455" w:rsidRDefault="004818E2" w:rsidP="00637FE3">
            <w:pPr>
              <w:spacing w:line="240" w:lineRule="auto"/>
              <w:rPr>
                <w:sz w:val="20"/>
              </w:rPr>
            </w:pPr>
            <w:r w:rsidRPr="00361455">
              <w:rPr>
                <w:bCs/>
                <w:sz w:val="20"/>
              </w:rPr>
              <w:t xml:space="preserve">При </w:t>
            </w:r>
            <w:r w:rsidRPr="00361455">
              <w:rPr>
                <w:sz w:val="20"/>
              </w:rPr>
              <w:t>выездной и стационарной работе профилактической работе неправительственных организаций, Центров СПИД и других уполномоченных организаций</w:t>
            </w:r>
            <w:r w:rsidRPr="00361455">
              <w:rPr>
                <w:bCs/>
                <w:sz w:val="20"/>
              </w:rPr>
              <w:t xml:space="preserve"> тестирование </w:t>
            </w:r>
            <w:r w:rsidRPr="00361455">
              <w:rPr>
                <w:bCs/>
                <w:sz w:val="20"/>
              </w:rPr>
              <w:lastRenderedPageBreak/>
              <w:t xml:space="preserve">проводится </w:t>
            </w:r>
            <w:r w:rsidRPr="00361455">
              <w:rPr>
                <w:sz w:val="20"/>
              </w:rPr>
              <w:t>экспресс-методом</w:t>
            </w:r>
            <w:r w:rsidR="00637FE3">
              <w:rPr>
                <w:sz w:val="20"/>
              </w:rPr>
              <w:t>.</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lastRenderedPageBreak/>
              <w:t>Внутренние трудовые мигранты, включая работающих вахтовым методом</w:t>
            </w:r>
          </w:p>
        </w:tc>
        <w:tc>
          <w:tcPr>
            <w:tcW w:w="4394" w:type="dxa"/>
          </w:tcPr>
          <w:p w:rsidR="004818E2" w:rsidRPr="00361455" w:rsidRDefault="004818E2" w:rsidP="00FF46FF">
            <w:pPr>
              <w:spacing w:line="240" w:lineRule="auto"/>
              <w:rPr>
                <w:sz w:val="20"/>
              </w:rPr>
            </w:pPr>
            <w:r w:rsidRPr="00361455">
              <w:rPr>
                <w:sz w:val="20"/>
              </w:rPr>
              <w:t>При трудоустройстве или на рабочем месте - 1 раз в 12 месяцев.</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Выявленные контактные лица при проведении эпидемиологического расследования (контакт с ВИЧ-позитивным, при котором имелся риск заражения ВИЧ)</w:t>
            </w:r>
          </w:p>
        </w:tc>
        <w:tc>
          <w:tcPr>
            <w:tcW w:w="4394" w:type="dxa"/>
          </w:tcPr>
          <w:p w:rsidR="00907562" w:rsidRDefault="004818E2" w:rsidP="00907562">
            <w:pPr>
              <w:spacing w:line="240" w:lineRule="auto"/>
              <w:rPr>
                <w:sz w:val="20"/>
              </w:rPr>
            </w:pPr>
            <w:r w:rsidRPr="00361455">
              <w:rPr>
                <w:sz w:val="20"/>
              </w:rPr>
              <w:t xml:space="preserve">При выявлении лица,  имевшего с ВИЧ-инфицированным контакт,  в результате которого могло произойти заражение ВИЧ, через 3, 6, 12 месяцев после последнего контакта, в последующем  при сохранении риска заражения </w:t>
            </w:r>
            <w:r w:rsidRPr="00907562">
              <w:rPr>
                <w:sz w:val="20"/>
              </w:rPr>
              <w:t>- 1 раз в 12 месяцев.</w:t>
            </w:r>
            <w:r w:rsidR="00751816">
              <w:rPr>
                <w:sz w:val="20"/>
              </w:rPr>
              <w:t xml:space="preserve"> </w:t>
            </w:r>
          </w:p>
          <w:p w:rsidR="004818E2" w:rsidRPr="00361455" w:rsidRDefault="004818E2" w:rsidP="00907562">
            <w:pPr>
              <w:spacing w:line="240" w:lineRule="auto"/>
              <w:rPr>
                <w:sz w:val="20"/>
              </w:rPr>
            </w:pPr>
            <w:r w:rsidRPr="00361455">
              <w:rPr>
                <w:sz w:val="20"/>
              </w:rPr>
              <w:t>При выявлении ВИЧ-инфекции у женщины необходимо обследовать всех детей в возрасте до  10  лет, если срок инфицирования женщины не установлен.</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Участники аварийной ситуации: потенциальный источник ВИЧ-инфекции и контактировавшее лицо (обследуются с целью постконтактной профилактики заражения)</w:t>
            </w:r>
          </w:p>
        </w:tc>
        <w:tc>
          <w:tcPr>
            <w:tcW w:w="4394" w:type="dxa"/>
          </w:tcPr>
          <w:p w:rsidR="004818E2" w:rsidRPr="00361455" w:rsidRDefault="004818E2" w:rsidP="00FF46FF">
            <w:pPr>
              <w:spacing w:line="240" w:lineRule="auto"/>
              <w:rPr>
                <w:sz w:val="20"/>
              </w:rPr>
            </w:pPr>
            <w:r w:rsidRPr="00361455">
              <w:rPr>
                <w:sz w:val="20"/>
              </w:rPr>
              <w:t>Все участники – при возникновении аварийной ситуации с попаданием крови и биологических жидкостей под кожу, на кожу и слизистые.</w:t>
            </w:r>
          </w:p>
          <w:p w:rsidR="004818E2" w:rsidRPr="00361455" w:rsidRDefault="004818E2" w:rsidP="00FF46FF">
            <w:pPr>
              <w:spacing w:line="240" w:lineRule="auto"/>
              <w:rPr>
                <w:sz w:val="20"/>
              </w:rPr>
            </w:pPr>
            <w:r w:rsidRPr="00361455">
              <w:rPr>
                <w:sz w:val="20"/>
              </w:rPr>
              <w:t>Пострадавшие дополнительно обследуются через 3, 6, 12 мес. после аварии</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Лица, находящиеся в местах лишения свободы</w:t>
            </w:r>
          </w:p>
        </w:tc>
        <w:tc>
          <w:tcPr>
            <w:tcW w:w="4394" w:type="dxa"/>
          </w:tcPr>
          <w:p w:rsidR="004818E2" w:rsidRPr="00361455" w:rsidRDefault="004818E2" w:rsidP="00FF46FF">
            <w:pPr>
              <w:spacing w:line="240" w:lineRule="auto"/>
              <w:rPr>
                <w:sz w:val="20"/>
              </w:rPr>
            </w:pPr>
            <w:r w:rsidRPr="00361455">
              <w:rPr>
                <w:sz w:val="20"/>
              </w:rPr>
              <w:t>При поступлении, освобождении из мест лишения свободы и в соответствии с клиническими и эпидемиологическими показаниями</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Больные с подозрением или подтвержденным диагнозом заболеваний, передающихся половым путем</w:t>
            </w:r>
          </w:p>
        </w:tc>
        <w:tc>
          <w:tcPr>
            <w:tcW w:w="4394" w:type="dxa"/>
          </w:tcPr>
          <w:p w:rsidR="004818E2" w:rsidRPr="00361455" w:rsidRDefault="004818E2" w:rsidP="00FF46FF">
            <w:pPr>
              <w:spacing w:line="240" w:lineRule="auto"/>
              <w:rPr>
                <w:sz w:val="20"/>
              </w:rPr>
            </w:pPr>
            <w:r w:rsidRPr="00361455">
              <w:rPr>
                <w:sz w:val="20"/>
              </w:rPr>
              <w:t>При постановке диагноза и через 6 месяцев</w:t>
            </w:r>
          </w:p>
        </w:tc>
      </w:tr>
      <w:tr w:rsidR="004818E2" w:rsidRPr="00361455" w:rsidTr="00FF46FF">
        <w:tc>
          <w:tcPr>
            <w:tcW w:w="6096" w:type="dxa"/>
          </w:tcPr>
          <w:p w:rsidR="004818E2" w:rsidRPr="00361455" w:rsidRDefault="004818E2" w:rsidP="00FF46FF">
            <w:pPr>
              <w:spacing w:line="240" w:lineRule="auto"/>
              <w:rPr>
                <w:snapToGrid w:val="0"/>
                <w:sz w:val="20"/>
              </w:rPr>
            </w:pPr>
            <w:r w:rsidRPr="00361455">
              <w:rPr>
                <w:sz w:val="20"/>
              </w:rPr>
              <w:t xml:space="preserve">Больные с подозрением или подтвержденным диагнозом острого </w:t>
            </w:r>
            <w:r w:rsidRPr="00361455">
              <w:rPr>
                <w:snapToGrid w:val="0"/>
                <w:sz w:val="20"/>
              </w:rPr>
              <w:t>гепатита В или гепатита С</w:t>
            </w:r>
            <w:r w:rsidRPr="00361455">
              <w:rPr>
                <w:sz w:val="20"/>
              </w:rPr>
              <w:t xml:space="preserve"> </w:t>
            </w:r>
          </w:p>
        </w:tc>
        <w:tc>
          <w:tcPr>
            <w:tcW w:w="4394" w:type="dxa"/>
          </w:tcPr>
          <w:p w:rsidR="004818E2" w:rsidRPr="00361455" w:rsidRDefault="004818E2" w:rsidP="00FF46FF">
            <w:pPr>
              <w:spacing w:line="240" w:lineRule="auto"/>
              <w:rPr>
                <w:sz w:val="20"/>
              </w:rPr>
            </w:pPr>
            <w:r w:rsidRPr="00361455">
              <w:rPr>
                <w:sz w:val="20"/>
              </w:rPr>
              <w:t>При постановке диагноза и через 6 месяцев</w:t>
            </w:r>
          </w:p>
        </w:tc>
      </w:tr>
      <w:tr w:rsidR="004818E2" w:rsidRPr="00361455" w:rsidTr="00FF46FF">
        <w:tc>
          <w:tcPr>
            <w:tcW w:w="6096" w:type="dxa"/>
          </w:tcPr>
          <w:p w:rsidR="004818E2" w:rsidRPr="00361455" w:rsidRDefault="004818E2" w:rsidP="00FF46FF">
            <w:pPr>
              <w:spacing w:line="240" w:lineRule="auto"/>
              <w:rPr>
                <w:sz w:val="20"/>
              </w:rPr>
            </w:pPr>
            <w:r w:rsidRPr="00361455">
              <w:rPr>
                <w:sz w:val="20"/>
              </w:rPr>
              <w:t xml:space="preserve">Больные с подозрением или подтвержденным диагнозом хронического </w:t>
            </w:r>
            <w:r w:rsidRPr="00361455">
              <w:rPr>
                <w:snapToGrid w:val="0"/>
                <w:sz w:val="20"/>
              </w:rPr>
              <w:t>гепатита В  или гепатита С, а так же лица, у которых обнаруживаются маркеры ранее перенесенного гепатита В или С</w:t>
            </w:r>
          </w:p>
        </w:tc>
        <w:tc>
          <w:tcPr>
            <w:tcW w:w="4394" w:type="dxa"/>
          </w:tcPr>
          <w:p w:rsidR="004818E2" w:rsidRPr="00361455" w:rsidRDefault="004818E2" w:rsidP="00FF46FF">
            <w:pPr>
              <w:spacing w:line="240" w:lineRule="auto"/>
              <w:rPr>
                <w:sz w:val="20"/>
              </w:rPr>
            </w:pPr>
            <w:r w:rsidRPr="00361455">
              <w:rPr>
                <w:sz w:val="20"/>
              </w:rPr>
              <w:t>При постановке диагноза</w:t>
            </w:r>
          </w:p>
        </w:tc>
      </w:tr>
      <w:tr w:rsidR="004818E2" w:rsidRPr="00361455" w:rsidTr="00FF46FF">
        <w:tc>
          <w:tcPr>
            <w:tcW w:w="6096" w:type="dxa"/>
          </w:tcPr>
          <w:p w:rsidR="004818E2" w:rsidRPr="006E2E9F" w:rsidRDefault="004818E2" w:rsidP="00FF46FF">
            <w:pPr>
              <w:spacing w:line="240" w:lineRule="auto"/>
              <w:rPr>
                <w:sz w:val="20"/>
              </w:rPr>
            </w:pPr>
            <w:r w:rsidRPr="006E2E9F">
              <w:rPr>
                <w:sz w:val="20"/>
              </w:rPr>
              <w:t xml:space="preserve">Лица в возрасте 18-60 лет </w:t>
            </w:r>
            <w:r w:rsidRPr="006E2E9F">
              <w:rPr>
                <w:bCs/>
                <w:sz w:val="20"/>
              </w:rPr>
              <w:t>в регионах Российской Федерации с генерализованной стадией эпидемии ВИЧ-инфекции</w:t>
            </w:r>
            <w:r w:rsidRPr="006E2E9F">
              <w:rPr>
                <w:b/>
                <w:bCs/>
                <w:sz w:val="20"/>
              </w:rPr>
              <w:t xml:space="preserve"> </w:t>
            </w:r>
            <w:r w:rsidRPr="006E2E9F">
              <w:rPr>
                <w:sz w:val="20"/>
              </w:rPr>
              <w:t xml:space="preserve">(более 1% ВИЧ-инфицированных среди беременных женщин) </w:t>
            </w:r>
          </w:p>
        </w:tc>
        <w:tc>
          <w:tcPr>
            <w:tcW w:w="4394" w:type="dxa"/>
          </w:tcPr>
          <w:p w:rsidR="004818E2" w:rsidRPr="00361455" w:rsidRDefault="00312E51" w:rsidP="00FF46FF">
            <w:pPr>
              <w:spacing w:line="240" w:lineRule="auto"/>
              <w:rPr>
                <w:sz w:val="20"/>
              </w:rPr>
            </w:pPr>
            <w:hyperlink r:id="rId13" w:history="1">
              <w:r w:rsidR="004818E2" w:rsidRPr="00F63230">
                <w:rPr>
                  <w:rStyle w:val="ac"/>
                  <w:b w:val="0"/>
                  <w:color w:val="auto"/>
                  <w:sz w:val="20"/>
                </w:rPr>
                <w:t>При</w:t>
              </w:r>
            </w:hyperlink>
            <w:r w:rsidR="004818E2" w:rsidRPr="00F63230">
              <w:rPr>
                <w:b/>
                <w:sz w:val="20"/>
              </w:rPr>
              <w:t xml:space="preserve"> </w:t>
            </w:r>
            <w:r w:rsidR="004818E2" w:rsidRPr="00361455">
              <w:rPr>
                <w:sz w:val="20"/>
              </w:rPr>
              <w:t>обращении за медицинской помощью, в том числе при прохождении диспансеризации взрослого населения с частотой 1 раз в 12 месяцев</w:t>
            </w:r>
          </w:p>
          <w:p w:rsidR="004818E2" w:rsidRPr="00361455" w:rsidRDefault="004818E2" w:rsidP="00FF46FF">
            <w:pPr>
              <w:spacing w:line="240" w:lineRule="auto"/>
              <w:rPr>
                <w:sz w:val="20"/>
              </w:rPr>
            </w:pPr>
            <w:r w:rsidRPr="00361455">
              <w:rPr>
                <w:bCs/>
                <w:sz w:val="20"/>
              </w:rPr>
              <w:t xml:space="preserve">При проведении акций и </w:t>
            </w:r>
            <w:r w:rsidRPr="00361455">
              <w:rPr>
                <w:sz w:val="20"/>
              </w:rPr>
              <w:t xml:space="preserve">кампаний по привлечению к тестированию на ВИЧ, в том числе </w:t>
            </w:r>
            <w:r w:rsidRPr="00361455">
              <w:rPr>
                <w:bCs/>
                <w:sz w:val="20"/>
              </w:rPr>
              <w:t>на рабочем месте</w:t>
            </w:r>
            <w:r w:rsidR="00F63230">
              <w:rPr>
                <w:bCs/>
                <w:sz w:val="20"/>
              </w:rPr>
              <w:t>.</w:t>
            </w:r>
            <w:r w:rsidR="00F63230">
              <w:rPr>
                <w:sz w:val="20"/>
              </w:rPr>
              <w:t xml:space="preserve"> Т</w:t>
            </w:r>
            <w:r w:rsidRPr="00361455">
              <w:rPr>
                <w:sz w:val="20"/>
              </w:rPr>
              <w:t xml:space="preserve">естирование может </w:t>
            </w:r>
            <w:r w:rsidRPr="00361455">
              <w:rPr>
                <w:bCs/>
                <w:sz w:val="20"/>
              </w:rPr>
              <w:t xml:space="preserve">проводиться </w:t>
            </w:r>
            <w:r w:rsidRPr="00361455">
              <w:rPr>
                <w:sz w:val="20"/>
              </w:rPr>
              <w:t>экспресс-методом с дальнейшим подтверждением стандартным методом</w:t>
            </w:r>
            <w:r w:rsidR="00F63230">
              <w:rPr>
                <w:sz w:val="20"/>
              </w:rPr>
              <w:t>.</w:t>
            </w:r>
          </w:p>
        </w:tc>
      </w:tr>
      <w:tr w:rsidR="004818E2" w:rsidRPr="00361455" w:rsidTr="00FF46FF">
        <w:tc>
          <w:tcPr>
            <w:tcW w:w="10490" w:type="dxa"/>
            <w:gridSpan w:val="2"/>
          </w:tcPr>
          <w:p w:rsidR="004818E2" w:rsidRPr="00361455" w:rsidRDefault="004818E2" w:rsidP="00FF46FF">
            <w:pPr>
              <w:spacing w:line="240" w:lineRule="auto"/>
              <w:rPr>
                <w:b/>
                <w:sz w:val="20"/>
              </w:rPr>
            </w:pPr>
            <w:r w:rsidRPr="00361455">
              <w:rPr>
                <w:b/>
                <w:sz w:val="20"/>
              </w:rPr>
              <w:t>Лица, обследуемые по клиническим показаниям:</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Больные с хотя бы одним из следующих клинических проявлений: </w:t>
            </w:r>
          </w:p>
          <w:p w:rsidR="004818E2" w:rsidRPr="00361455" w:rsidRDefault="004818E2" w:rsidP="004818E2">
            <w:pPr>
              <w:numPr>
                <w:ilvl w:val="0"/>
                <w:numId w:val="2"/>
              </w:numPr>
              <w:tabs>
                <w:tab w:val="clear" w:pos="720"/>
                <w:tab w:val="num" w:pos="459"/>
              </w:tabs>
              <w:autoSpaceDE w:val="0"/>
              <w:autoSpaceDN w:val="0"/>
              <w:adjustRightInd w:val="0"/>
              <w:spacing w:line="240" w:lineRule="auto"/>
              <w:ind w:left="0" w:firstLine="0"/>
              <w:jc w:val="left"/>
              <w:rPr>
                <w:sz w:val="20"/>
              </w:rPr>
            </w:pPr>
            <w:r w:rsidRPr="00361455">
              <w:rPr>
                <w:sz w:val="20"/>
              </w:rPr>
              <w:t xml:space="preserve">лихорадка более 1 месяца, </w:t>
            </w:r>
          </w:p>
          <w:p w:rsidR="004818E2" w:rsidRPr="00361455" w:rsidRDefault="004818E2" w:rsidP="004818E2">
            <w:pPr>
              <w:numPr>
                <w:ilvl w:val="0"/>
                <w:numId w:val="2"/>
              </w:numPr>
              <w:tabs>
                <w:tab w:val="clear" w:pos="720"/>
                <w:tab w:val="num" w:pos="459"/>
              </w:tabs>
              <w:autoSpaceDE w:val="0"/>
              <w:autoSpaceDN w:val="0"/>
              <w:adjustRightInd w:val="0"/>
              <w:spacing w:line="240" w:lineRule="auto"/>
              <w:ind w:left="0" w:firstLine="0"/>
              <w:jc w:val="left"/>
              <w:rPr>
                <w:sz w:val="20"/>
              </w:rPr>
            </w:pPr>
            <w:r w:rsidRPr="00361455">
              <w:rPr>
                <w:sz w:val="20"/>
              </w:rPr>
              <w:t xml:space="preserve">увеличение лимфоузлов двух и более групп свыше 1 месяца, </w:t>
            </w:r>
          </w:p>
          <w:p w:rsidR="004818E2" w:rsidRPr="00361455" w:rsidRDefault="004818E2" w:rsidP="004818E2">
            <w:pPr>
              <w:numPr>
                <w:ilvl w:val="0"/>
                <w:numId w:val="2"/>
              </w:numPr>
              <w:tabs>
                <w:tab w:val="clear" w:pos="720"/>
                <w:tab w:val="num" w:pos="459"/>
              </w:tabs>
              <w:autoSpaceDE w:val="0"/>
              <w:autoSpaceDN w:val="0"/>
              <w:adjustRightInd w:val="0"/>
              <w:spacing w:line="240" w:lineRule="auto"/>
              <w:ind w:left="0" w:firstLine="0"/>
              <w:jc w:val="left"/>
              <w:rPr>
                <w:sz w:val="20"/>
              </w:rPr>
            </w:pPr>
            <w:r w:rsidRPr="00361455">
              <w:rPr>
                <w:sz w:val="20"/>
              </w:rPr>
              <w:t>диарея, длящаяся более 1 месяца,</w:t>
            </w:r>
          </w:p>
          <w:p w:rsidR="004818E2" w:rsidRPr="00361455" w:rsidRDefault="004818E2" w:rsidP="004818E2">
            <w:pPr>
              <w:numPr>
                <w:ilvl w:val="0"/>
                <w:numId w:val="2"/>
              </w:numPr>
              <w:tabs>
                <w:tab w:val="clear" w:pos="720"/>
                <w:tab w:val="num" w:pos="459"/>
              </w:tabs>
              <w:autoSpaceDE w:val="0"/>
              <w:autoSpaceDN w:val="0"/>
              <w:adjustRightInd w:val="0"/>
              <w:spacing w:line="240" w:lineRule="auto"/>
              <w:ind w:left="0" w:firstLine="0"/>
              <w:jc w:val="left"/>
              <w:rPr>
                <w:sz w:val="20"/>
              </w:rPr>
            </w:pPr>
            <w:r w:rsidRPr="00361455">
              <w:rPr>
                <w:sz w:val="20"/>
              </w:rPr>
              <w:t>необъяснимая потеря массы тела на 10 и более процентов</w:t>
            </w:r>
          </w:p>
        </w:tc>
        <w:tc>
          <w:tcPr>
            <w:tcW w:w="4394" w:type="dxa"/>
          </w:tcPr>
          <w:p w:rsidR="004818E2" w:rsidRPr="00361455" w:rsidRDefault="004818E2" w:rsidP="00FF46FF">
            <w:pPr>
              <w:spacing w:line="240" w:lineRule="auto"/>
              <w:rPr>
                <w:sz w:val="20"/>
              </w:rPr>
            </w:pPr>
          </w:p>
          <w:p w:rsidR="004818E2" w:rsidRPr="00361455" w:rsidRDefault="004818E2" w:rsidP="00FF46FF">
            <w:pPr>
              <w:spacing w:line="240" w:lineRule="auto"/>
              <w:rPr>
                <w:sz w:val="20"/>
              </w:rPr>
            </w:pPr>
          </w:p>
          <w:p w:rsidR="004818E2" w:rsidRPr="00361455" w:rsidRDefault="004818E2" w:rsidP="00FF46FF">
            <w:pPr>
              <w:spacing w:line="240" w:lineRule="auto"/>
              <w:rPr>
                <w:sz w:val="20"/>
              </w:rPr>
            </w:pPr>
            <w:r w:rsidRPr="00361455">
              <w:rPr>
                <w:sz w:val="20"/>
              </w:rPr>
              <w:t>При выявлении клинических проявлений</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Больные с затяжными, рецидивирующими и возвратными пневмониями или пневмониями, не поддающимися обычной терапии</w:t>
            </w:r>
          </w:p>
        </w:tc>
        <w:tc>
          <w:tcPr>
            <w:tcW w:w="4394" w:type="dxa"/>
            <w:vMerge w:val="restart"/>
            <w:vAlign w:val="center"/>
          </w:tcPr>
          <w:p w:rsidR="004818E2" w:rsidRPr="00361455" w:rsidRDefault="004818E2" w:rsidP="00FF46FF">
            <w:pPr>
              <w:spacing w:line="240" w:lineRule="auto"/>
              <w:rPr>
                <w:sz w:val="20"/>
              </w:rPr>
            </w:pPr>
            <w:r w:rsidRPr="00361455">
              <w:rPr>
                <w:sz w:val="20"/>
              </w:rPr>
              <w:t>При постановке диагноза</w:t>
            </w:r>
          </w:p>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Больные с затяжными и рецидивирующими гнойно-бактериальными или паразитарными заболеваниями, сепсисом.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Больные с подострым энцефалитом и слабоумием у ранее здоровых лиц.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Больные с ворсистой лейкоплакией языка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Больные с  хроническими и рецидивирующими бактериальными, грибковыми и вирусными заболеваниями кожи и слизистых, в.т.ч. с рецидивирующей пиодермией</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Женщины с хроническими воспалительными заболеваниями женской репродуктивной системы неясной этиологии</w:t>
            </w:r>
          </w:p>
        </w:tc>
        <w:tc>
          <w:tcPr>
            <w:tcW w:w="4394" w:type="dxa"/>
            <w:vMerge/>
          </w:tcPr>
          <w:p w:rsidR="004818E2" w:rsidRPr="00361455" w:rsidRDefault="004818E2" w:rsidP="00FF46FF">
            <w:pPr>
              <w:spacing w:line="240" w:lineRule="auto"/>
              <w:rPr>
                <w:sz w:val="20"/>
              </w:rPr>
            </w:pPr>
          </w:p>
        </w:tc>
      </w:tr>
      <w:tr w:rsidR="004818E2" w:rsidRPr="00361455" w:rsidTr="00FF46FF">
        <w:tc>
          <w:tcPr>
            <w:tcW w:w="10490" w:type="dxa"/>
            <w:gridSpan w:val="2"/>
          </w:tcPr>
          <w:p w:rsidR="004818E2" w:rsidRPr="00361455" w:rsidRDefault="004818E2" w:rsidP="00FF46FF">
            <w:pPr>
              <w:spacing w:line="240" w:lineRule="auto"/>
              <w:rPr>
                <w:b/>
                <w:sz w:val="20"/>
              </w:rPr>
            </w:pPr>
            <w:r w:rsidRPr="00361455">
              <w:rPr>
                <w:b/>
                <w:sz w:val="20"/>
              </w:rPr>
              <w:t>Больные с подозрением или подтвержденным диагнозом:</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Саркомы Капоши</w:t>
            </w:r>
          </w:p>
        </w:tc>
        <w:tc>
          <w:tcPr>
            <w:tcW w:w="4394" w:type="dxa"/>
            <w:vMerge w:val="restart"/>
            <w:vAlign w:val="center"/>
          </w:tcPr>
          <w:p w:rsidR="004818E2" w:rsidRPr="00361455" w:rsidRDefault="004818E2" w:rsidP="00FF46FF">
            <w:pPr>
              <w:spacing w:line="240" w:lineRule="auto"/>
              <w:rPr>
                <w:sz w:val="20"/>
              </w:rPr>
            </w:pPr>
            <w:r w:rsidRPr="00361455">
              <w:rPr>
                <w:sz w:val="20"/>
              </w:rPr>
              <w:t>При постановке диагноза</w:t>
            </w:r>
          </w:p>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Лимфомы мозга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lastRenderedPageBreak/>
              <w:t>Т-клеточного лейкоза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Легочного и внелегочного туберкулеза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Заболевания, обусловленного цитомегаловирусом</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Генерализованной или хронической формы инфекции, обусловленной вирусом простого герпеса,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Рецидивирующего опоясывающого лишая у лиц моложе </w:t>
            </w:r>
            <w:r w:rsidR="00A440E9">
              <w:rPr>
                <w:sz w:val="20"/>
              </w:rPr>
              <w:t xml:space="preserve">              </w:t>
            </w:r>
            <w:r w:rsidRPr="00361455">
              <w:rPr>
                <w:sz w:val="20"/>
              </w:rPr>
              <w:t>60 лет</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Инфекционного мононуклеоза (у лиц старше 13 лет)</w:t>
            </w:r>
          </w:p>
        </w:tc>
        <w:tc>
          <w:tcPr>
            <w:tcW w:w="4394" w:type="dxa"/>
          </w:tcPr>
          <w:p w:rsidR="004818E2" w:rsidRPr="00361455" w:rsidRDefault="004818E2" w:rsidP="00FF46FF">
            <w:pPr>
              <w:spacing w:line="240" w:lineRule="auto"/>
              <w:rPr>
                <w:sz w:val="20"/>
              </w:rPr>
            </w:pPr>
            <w:r w:rsidRPr="00361455">
              <w:rPr>
                <w:sz w:val="20"/>
              </w:rPr>
              <w:t>При постановке диагноза и через 3 месяца после начала заболевания</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Пневмоцистоза (пневмонии)</w:t>
            </w:r>
          </w:p>
        </w:tc>
        <w:tc>
          <w:tcPr>
            <w:tcW w:w="4394" w:type="dxa"/>
            <w:vMerge w:val="restart"/>
            <w:vAlign w:val="center"/>
          </w:tcPr>
          <w:p w:rsidR="004818E2" w:rsidRPr="00361455" w:rsidRDefault="004818E2" w:rsidP="00FF46FF">
            <w:pPr>
              <w:spacing w:line="240" w:lineRule="auto"/>
              <w:rPr>
                <w:sz w:val="20"/>
              </w:rPr>
            </w:pPr>
            <w:r w:rsidRPr="00361455">
              <w:rPr>
                <w:sz w:val="20"/>
              </w:rPr>
              <w:t>При постановке диагноза</w:t>
            </w:r>
          </w:p>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Токсоплазмоза с поражением центральной нервной системы.</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Криптококкоза (внелегочного)</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Криптоспородиоза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Изоспороза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Гистоплазмоза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Стронгилоидоза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Кандидоза пищевода, бронхов, трахеи или легких</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Глубоких микозов</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Атипичных микобактериозов</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Прогрессирующей многоочаговой лейкоэнцефалопатии</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Анемии различного генеза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4818E2" w:rsidP="00FF46FF">
            <w:pPr>
              <w:autoSpaceDE w:val="0"/>
              <w:autoSpaceDN w:val="0"/>
              <w:adjustRightInd w:val="0"/>
              <w:spacing w:line="240" w:lineRule="auto"/>
              <w:rPr>
                <w:sz w:val="20"/>
              </w:rPr>
            </w:pPr>
            <w:r w:rsidRPr="00751816">
              <w:rPr>
                <w:sz w:val="20"/>
              </w:rPr>
              <w:t>Рак</w:t>
            </w:r>
            <w:r w:rsidR="00F63230" w:rsidRPr="00751816">
              <w:rPr>
                <w:sz w:val="20"/>
              </w:rPr>
              <w:t>а шейки матки (инвазивного</w:t>
            </w:r>
            <w:r w:rsidRPr="00751816">
              <w:rPr>
                <w:sz w:val="20"/>
              </w:rPr>
              <w:t>)</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4818E2" w:rsidP="00FF46FF">
            <w:pPr>
              <w:autoSpaceDE w:val="0"/>
              <w:autoSpaceDN w:val="0"/>
              <w:adjustRightInd w:val="0"/>
              <w:spacing w:line="240" w:lineRule="auto"/>
              <w:rPr>
                <w:sz w:val="20"/>
              </w:rPr>
            </w:pPr>
            <w:r w:rsidRPr="00751816">
              <w:rPr>
                <w:sz w:val="20"/>
              </w:rPr>
              <w:t>Кокцидиомикоза (диссеминированного или внелегочного);</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185D99" w:rsidP="00FF46FF">
            <w:pPr>
              <w:autoSpaceDE w:val="0"/>
              <w:autoSpaceDN w:val="0"/>
              <w:adjustRightInd w:val="0"/>
              <w:spacing w:line="240" w:lineRule="auto"/>
              <w:rPr>
                <w:sz w:val="20"/>
              </w:rPr>
            </w:pPr>
            <w:r w:rsidRPr="00751816">
              <w:rPr>
                <w:sz w:val="20"/>
              </w:rPr>
              <w:t>Лимфомы</w:t>
            </w:r>
            <w:r w:rsidR="004818E2" w:rsidRPr="00751816">
              <w:rPr>
                <w:sz w:val="20"/>
              </w:rPr>
              <w:t xml:space="preserve"> Беркитта</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185D99" w:rsidP="00FF46FF">
            <w:pPr>
              <w:autoSpaceDE w:val="0"/>
              <w:autoSpaceDN w:val="0"/>
              <w:adjustRightInd w:val="0"/>
              <w:spacing w:line="240" w:lineRule="auto"/>
              <w:rPr>
                <w:sz w:val="20"/>
              </w:rPr>
            </w:pPr>
            <w:r w:rsidRPr="00751816">
              <w:rPr>
                <w:sz w:val="20"/>
              </w:rPr>
              <w:t>Иммунобластной лимфомы</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185D99" w:rsidP="00FF46FF">
            <w:pPr>
              <w:autoSpaceDE w:val="0"/>
              <w:autoSpaceDN w:val="0"/>
              <w:adjustRightInd w:val="0"/>
              <w:spacing w:line="240" w:lineRule="auto"/>
              <w:rPr>
                <w:sz w:val="20"/>
              </w:rPr>
            </w:pPr>
            <w:r w:rsidRPr="00751816">
              <w:rPr>
                <w:sz w:val="20"/>
              </w:rPr>
              <w:t>Сальмонеллезных (не тифоидных</w:t>
            </w:r>
            <w:r w:rsidR="004818E2" w:rsidRPr="00751816">
              <w:rPr>
                <w:sz w:val="20"/>
              </w:rPr>
              <w:t xml:space="preserve">) </w:t>
            </w:r>
            <w:r w:rsidR="00B575CB" w:rsidRPr="00751816">
              <w:rPr>
                <w:sz w:val="20"/>
              </w:rPr>
              <w:t xml:space="preserve">возвратный септицемий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4818E2" w:rsidP="00FF46FF">
            <w:pPr>
              <w:autoSpaceDE w:val="0"/>
              <w:autoSpaceDN w:val="0"/>
              <w:adjustRightInd w:val="0"/>
              <w:spacing w:line="240" w:lineRule="auto"/>
              <w:rPr>
                <w:sz w:val="20"/>
              </w:rPr>
            </w:pPr>
            <w:r w:rsidRPr="00751816">
              <w:rPr>
                <w:sz w:val="20"/>
              </w:rPr>
              <w:t>Бактериальных инфекций (множественных или возвратных) у ребенка в возрасте до 13 лет</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4818E2" w:rsidP="00FF46FF">
            <w:pPr>
              <w:autoSpaceDE w:val="0"/>
              <w:autoSpaceDN w:val="0"/>
              <w:adjustRightInd w:val="0"/>
              <w:spacing w:line="240" w:lineRule="auto"/>
              <w:rPr>
                <w:sz w:val="20"/>
              </w:rPr>
            </w:pPr>
            <w:r w:rsidRPr="00751816">
              <w:rPr>
                <w:sz w:val="20"/>
              </w:rPr>
              <w:t>Интерстициальной лимфоидной пневмонии у ребенка в возрасте до 13 лет</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B575CB" w:rsidP="00B575CB">
            <w:pPr>
              <w:autoSpaceDE w:val="0"/>
              <w:autoSpaceDN w:val="0"/>
              <w:adjustRightInd w:val="0"/>
              <w:spacing w:line="240" w:lineRule="auto"/>
              <w:rPr>
                <w:sz w:val="20"/>
              </w:rPr>
            </w:pPr>
            <w:r w:rsidRPr="00751816">
              <w:rPr>
                <w:sz w:val="20"/>
              </w:rPr>
              <w:t>Онкологические заболевания у детей</w:t>
            </w:r>
            <w:r w:rsidR="004818E2" w:rsidRPr="00751816">
              <w:rPr>
                <w:sz w:val="20"/>
              </w:rPr>
              <w:t xml:space="preserve"> в возрасте до 13 лет </w:t>
            </w:r>
          </w:p>
        </w:tc>
        <w:tc>
          <w:tcPr>
            <w:tcW w:w="4394" w:type="dxa"/>
            <w:vMerge/>
          </w:tcPr>
          <w:p w:rsidR="004818E2" w:rsidRPr="00361455" w:rsidRDefault="004818E2" w:rsidP="00FF46FF">
            <w:pPr>
              <w:spacing w:line="240" w:lineRule="auto"/>
              <w:rPr>
                <w:sz w:val="20"/>
              </w:rPr>
            </w:pPr>
          </w:p>
        </w:tc>
      </w:tr>
      <w:tr w:rsidR="004818E2" w:rsidRPr="00361455" w:rsidTr="00FF46FF">
        <w:tc>
          <w:tcPr>
            <w:tcW w:w="6096" w:type="dxa"/>
          </w:tcPr>
          <w:p w:rsidR="004818E2" w:rsidRPr="00751816" w:rsidRDefault="00B575CB" w:rsidP="00FF46FF">
            <w:pPr>
              <w:autoSpaceDE w:val="0"/>
              <w:autoSpaceDN w:val="0"/>
              <w:adjustRightInd w:val="0"/>
              <w:spacing w:line="240" w:lineRule="auto"/>
              <w:rPr>
                <w:sz w:val="20"/>
              </w:rPr>
            </w:pPr>
            <w:r w:rsidRPr="00751816">
              <w:rPr>
                <w:sz w:val="20"/>
              </w:rPr>
              <w:t>Следующие клинические проявления у детей до 13 лет</w:t>
            </w:r>
            <w:r w:rsidR="004818E2" w:rsidRPr="00751816">
              <w:rPr>
                <w:sz w:val="20"/>
              </w:rPr>
              <w:t>:</w:t>
            </w:r>
          </w:p>
          <w:p w:rsidR="004818E2" w:rsidRPr="00751816" w:rsidRDefault="004818E2" w:rsidP="004818E2">
            <w:pPr>
              <w:pStyle w:val="a5"/>
              <w:numPr>
                <w:ilvl w:val="0"/>
                <w:numId w:val="1"/>
              </w:numPr>
              <w:tabs>
                <w:tab w:val="left" w:pos="459"/>
              </w:tabs>
              <w:autoSpaceDE w:val="0"/>
              <w:autoSpaceDN w:val="0"/>
              <w:adjustRightInd w:val="0"/>
              <w:spacing w:line="240" w:lineRule="auto"/>
              <w:ind w:left="0" w:firstLine="0"/>
              <w:jc w:val="left"/>
              <w:rPr>
                <w:sz w:val="20"/>
              </w:rPr>
            </w:pPr>
            <w:r w:rsidRPr="00751816">
              <w:rPr>
                <w:sz w:val="20"/>
              </w:rPr>
              <w:t>Длительная необъяснимая гепато (сплено) мегалия</w:t>
            </w:r>
          </w:p>
          <w:p w:rsidR="004818E2" w:rsidRPr="00751816" w:rsidRDefault="004818E2" w:rsidP="004818E2">
            <w:pPr>
              <w:pStyle w:val="a5"/>
              <w:numPr>
                <w:ilvl w:val="0"/>
                <w:numId w:val="1"/>
              </w:numPr>
              <w:tabs>
                <w:tab w:val="left" w:pos="459"/>
              </w:tabs>
              <w:autoSpaceDE w:val="0"/>
              <w:autoSpaceDN w:val="0"/>
              <w:adjustRightInd w:val="0"/>
              <w:spacing w:line="240" w:lineRule="auto"/>
              <w:ind w:left="0" w:firstLine="0"/>
              <w:jc w:val="left"/>
              <w:rPr>
                <w:sz w:val="20"/>
              </w:rPr>
            </w:pPr>
            <w:r w:rsidRPr="00751816">
              <w:rPr>
                <w:sz w:val="20"/>
              </w:rPr>
              <w:t>Персистирующий/рецидивирующий необъяснимый паротит</w:t>
            </w:r>
          </w:p>
          <w:p w:rsidR="004818E2" w:rsidRPr="00751816" w:rsidRDefault="004818E2" w:rsidP="004818E2">
            <w:pPr>
              <w:pStyle w:val="a5"/>
              <w:numPr>
                <w:ilvl w:val="0"/>
                <w:numId w:val="1"/>
              </w:numPr>
              <w:tabs>
                <w:tab w:val="left" w:pos="459"/>
              </w:tabs>
              <w:autoSpaceDE w:val="0"/>
              <w:autoSpaceDN w:val="0"/>
              <w:adjustRightInd w:val="0"/>
              <w:spacing w:line="240" w:lineRule="auto"/>
              <w:ind w:left="0" w:firstLine="0"/>
              <w:jc w:val="left"/>
              <w:rPr>
                <w:sz w:val="20"/>
              </w:rPr>
            </w:pPr>
            <w:r w:rsidRPr="00751816">
              <w:rPr>
                <w:sz w:val="20"/>
              </w:rPr>
              <w:t>Резкая задержка психомоторного и физического развития</w:t>
            </w:r>
          </w:p>
          <w:p w:rsidR="004818E2" w:rsidRPr="00751816" w:rsidRDefault="004818E2" w:rsidP="004818E2">
            <w:pPr>
              <w:pStyle w:val="a5"/>
              <w:numPr>
                <w:ilvl w:val="0"/>
                <w:numId w:val="1"/>
              </w:numPr>
              <w:tabs>
                <w:tab w:val="left" w:pos="459"/>
              </w:tabs>
              <w:autoSpaceDE w:val="0"/>
              <w:autoSpaceDN w:val="0"/>
              <w:adjustRightInd w:val="0"/>
              <w:spacing w:line="240" w:lineRule="auto"/>
              <w:ind w:left="0" w:firstLine="0"/>
              <w:jc w:val="left"/>
              <w:rPr>
                <w:sz w:val="20"/>
              </w:rPr>
            </w:pPr>
            <w:r w:rsidRPr="00751816">
              <w:rPr>
                <w:sz w:val="20"/>
              </w:rPr>
              <w:t xml:space="preserve">Нейтропения </w:t>
            </w:r>
            <w:r w:rsidRPr="00751816">
              <w:rPr>
                <w:sz w:val="20"/>
                <w:lang w:val="en-US"/>
              </w:rPr>
              <w:t>&lt;</w:t>
            </w:r>
            <w:r w:rsidRPr="00751816">
              <w:rPr>
                <w:sz w:val="20"/>
              </w:rPr>
              <w:t xml:space="preserve"> 0,5 х 10</w:t>
            </w:r>
            <w:r w:rsidRPr="00751816">
              <w:rPr>
                <w:sz w:val="20"/>
                <w:vertAlign w:val="superscript"/>
              </w:rPr>
              <w:t>9</w:t>
            </w:r>
            <w:r w:rsidRPr="00751816">
              <w:rPr>
                <w:sz w:val="20"/>
              </w:rPr>
              <w:t>/л</w:t>
            </w:r>
          </w:p>
          <w:p w:rsidR="004818E2" w:rsidRPr="00751816" w:rsidRDefault="004818E2" w:rsidP="004818E2">
            <w:pPr>
              <w:pStyle w:val="a5"/>
              <w:numPr>
                <w:ilvl w:val="0"/>
                <w:numId w:val="1"/>
              </w:numPr>
              <w:tabs>
                <w:tab w:val="left" w:pos="459"/>
              </w:tabs>
              <w:autoSpaceDE w:val="0"/>
              <w:autoSpaceDN w:val="0"/>
              <w:adjustRightInd w:val="0"/>
              <w:spacing w:line="240" w:lineRule="auto"/>
              <w:ind w:left="0" w:firstLine="0"/>
              <w:jc w:val="left"/>
              <w:rPr>
                <w:sz w:val="20"/>
              </w:rPr>
            </w:pPr>
            <w:r w:rsidRPr="00751816">
              <w:rPr>
                <w:sz w:val="20"/>
              </w:rPr>
              <w:t xml:space="preserve">Тромбоцитопения </w:t>
            </w:r>
            <w:r w:rsidRPr="00751816">
              <w:rPr>
                <w:sz w:val="20"/>
                <w:lang w:val="en-US"/>
              </w:rPr>
              <w:t>&lt;</w:t>
            </w:r>
            <w:r w:rsidRPr="00751816">
              <w:rPr>
                <w:sz w:val="20"/>
              </w:rPr>
              <w:t xml:space="preserve"> 50 х 10</w:t>
            </w:r>
            <w:r w:rsidRPr="00751816">
              <w:rPr>
                <w:sz w:val="20"/>
                <w:vertAlign w:val="superscript"/>
              </w:rPr>
              <w:t>9</w:t>
            </w:r>
            <w:r w:rsidRPr="00751816">
              <w:rPr>
                <w:sz w:val="20"/>
              </w:rPr>
              <w:t>/л</w:t>
            </w:r>
          </w:p>
        </w:tc>
        <w:tc>
          <w:tcPr>
            <w:tcW w:w="4394" w:type="dxa"/>
          </w:tcPr>
          <w:p w:rsidR="004818E2" w:rsidRPr="00361455" w:rsidRDefault="004818E2" w:rsidP="00FF46FF">
            <w:pPr>
              <w:spacing w:line="240" w:lineRule="auto"/>
              <w:rPr>
                <w:sz w:val="20"/>
              </w:rPr>
            </w:pPr>
          </w:p>
          <w:p w:rsidR="004818E2" w:rsidRPr="00361455" w:rsidRDefault="004818E2" w:rsidP="00FF46FF">
            <w:pPr>
              <w:spacing w:line="240" w:lineRule="auto"/>
              <w:rPr>
                <w:sz w:val="20"/>
              </w:rPr>
            </w:pPr>
          </w:p>
          <w:p w:rsidR="004818E2" w:rsidRPr="00361455" w:rsidRDefault="004818E2" w:rsidP="00FF46FF">
            <w:pPr>
              <w:spacing w:line="240" w:lineRule="auto"/>
              <w:rPr>
                <w:sz w:val="20"/>
              </w:rPr>
            </w:pPr>
            <w:r w:rsidRPr="00361455">
              <w:rPr>
                <w:sz w:val="20"/>
              </w:rPr>
              <w:t>При выявлении клинических проявлений</w:t>
            </w:r>
          </w:p>
        </w:tc>
      </w:tr>
      <w:tr w:rsidR="004818E2" w:rsidRPr="00361455" w:rsidTr="00F3785A">
        <w:tc>
          <w:tcPr>
            <w:tcW w:w="6096" w:type="dxa"/>
            <w:tcBorders>
              <w:bottom w:val="single" w:sz="4" w:space="0" w:color="auto"/>
            </w:tcBorders>
          </w:tcPr>
          <w:p w:rsidR="004818E2" w:rsidRPr="00361455" w:rsidRDefault="004818E2" w:rsidP="00FF46FF">
            <w:pPr>
              <w:autoSpaceDE w:val="0"/>
              <w:autoSpaceDN w:val="0"/>
              <w:adjustRightInd w:val="0"/>
              <w:spacing w:line="240" w:lineRule="auto"/>
              <w:rPr>
                <w:sz w:val="20"/>
              </w:rPr>
            </w:pPr>
            <w:r w:rsidRPr="00361455">
              <w:rPr>
                <w:sz w:val="20"/>
              </w:rPr>
              <w:t>Обследованные добровольно по инициативе пациента (при отсутствии других причин обследования)</w:t>
            </w:r>
          </w:p>
        </w:tc>
        <w:tc>
          <w:tcPr>
            <w:tcW w:w="4394" w:type="dxa"/>
            <w:tcBorders>
              <w:bottom w:val="single" w:sz="4" w:space="0" w:color="auto"/>
            </w:tcBorders>
          </w:tcPr>
          <w:p w:rsidR="004818E2" w:rsidRPr="00361455" w:rsidRDefault="004818E2" w:rsidP="00FF46FF">
            <w:pPr>
              <w:spacing w:line="240" w:lineRule="auto"/>
              <w:rPr>
                <w:sz w:val="20"/>
              </w:rPr>
            </w:pPr>
            <w:r w:rsidRPr="00361455">
              <w:rPr>
                <w:sz w:val="20"/>
              </w:rPr>
              <w:t>При обращении с целью обследования</w:t>
            </w:r>
          </w:p>
        </w:tc>
      </w:tr>
      <w:tr w:rsidR="004818E2" w:rsidRPr="00361455" w:rsidTr="00F3785A">
        <w:tc>
          <w:tcPr>
            <w:tcW w:w="10490" w:type="dxa"/>
            <w:gridSpan w:val="2"/>
            <w:tcBorders>
              <w:top w:val="single" w:sz="4" w:space="0" w:color="auto"/>
              <w:left w:val="single" w:sz="4" w:space="0" w:color="auto"/>
              <w:right w:val="single" w:sz="4" w:space="0" w:color="auto"/>
            </w:tcBorders>
          </w:tcPr>
          <w:p w:rsidR="004818E2" w:rsidRPr="00361455" w:rsidRDefault="004818E2" w:rsidP="00FF46FF">
            <w:pPr>
              <w:spacing w:line="240" w:lineRule="auto"/>
              <w:rPr>
                <w:b/>
                <w:sz w:val="20"/>
              </w:rPr>
            </w:pPr>
          </w:p>
          <w:p w:rsidR="004818E2" w:rsidRPr="00361455" w:rsidRDefault="004818E2" w:rsidP="00FF46FF">
            <w:pPr>
              <w:spacing w:line="240" w:lineRule="auto"/>
              <w:rPr>
                <w:b/>
                <w:sz w:val="20"/>
              </w:rPr>
            </w:pPr>
            <w:r w:rsidRPr="00361455">
              <w:rPr>
                <w:b/>
                <w:sz w:val="20"/>
              </w:rPr>
              <w:t>Контингенты, подлежащие обследованию по патологоанатомическим показаниям</w:t>
            </w:r>
            <w:r w:rsidR="003F4D76" w:rsidRPr="00361455">
              <w:rPr>
                <w:b/>
                <w:sz w:val="20"/>
              </w:rPr>
              <w:t>**</w:t>
            </w:r>
          </w:p>
        </w:tc>
      </w:tr>
      <w:tr w:rsidR="004818E2" w:rsidRPr="00361455" w:rsidTr="00FF46FF">
        <w:tc>
          <w:tcPr>
            <w:tcW w:w="6096" w:type="dxa"/>
          </w:tcPr>
          <w:p w:rsidR="004818E2" w:rsidRPr="00361455" w:rsidRDefault="004818E2" w:rsidP="00FF46FF">
            <w:pPr>
              <w:autoSpaceDE w:val="0"/>
              <w:autoSpaceDN w:val="0"/>
              <w:adjustRightInd w:val="0"/>
              <w:spacing w:line="240" w:lineRule="auto"/>
              <w:rPr>
                <w:sz w:val="20"/>
              </w:rPr>
            </w:pPr>
            <w:r w:rsidRPr="00361455">
              <w:rPr>
                <w:sz w:val="20"/>
              </w:rPr>
              <w:t xml:space="preserve">Умершие, в случае выявления </w:t>
            </w:r>
            <w:r w:rsidRPr="006E2E9F">
              <w:rPr>
                <w:sz w:val="20"/>
              </w:rPr>
              <w:t>патологоанатомических изменений, указывающих на</w:t>
            </w:r>
            <w:r w:rsidR="000B1216" w:rsidRPr="006E2E9F">
              <w:rPr>
                <w:sz w:val="20"/>
              </w:rPr>
              <w:t xml:space="preserve"> ВИЧ-инфек</w:t>
            </w:r>
            <w:r w:rsidR="006E2E9F" w:rsidRPr="006E2E9F">
              <w:rPr>
                <w:sz w:val="20"/>
              </w:rPr>
              <w:t>цию</w:t>
            </w:r>
            <w:r w:rsidRPr="006E2E9F">
              <w:rPr>
                <w:sz w:val="20"/>
              </w:rPr>
              <w:t>; лица, у которых на вскрытии было обнаружено генерализованное</w:t>
            </w:r>
            <w:r w:rsidRPr="00361455">
              <w:rPr>
                <w:sz w:val="20"/>
              </w:rPr>
              <w:t xml:space="preserve"> увеличение лимфоузлов, туберкулез; наркопотребители; умершие в результате передозировки наркотиков, сепсиса, а так же лица, умершие вследствие суицида</w:t>
            </w:r>
          </w:p>
        </w:tc>
        <w:tc>
          <w:tcPr>
            <w:tcW w:w="4394" w:type="dxa"/>
          </w:tcPr>
          <w:p w:rsidR="004818E2" w:rsidRPr="00361455" w:rsidRDefault="004818E2" w:rsidP="00FF46FF">
            <w:pPr>
              <w:spacing w:line="240" w:lineRule="auto"/>
              <w:rPr>
                <w:sz w:val="20"/>
              </w:rPr>
            </w:pPr>
          </w:p>
          <w:p w:rsidR="004818E2" w:rsidRPr="00361455" w:rsidRDefault="004818E2" w:rsidP="00FF46FF">
            <w:pPr>
              <w:spacing w:line="240" w:lineRule="auto"/>
              <w:rPr>
                <w:sz w:val="20"/>
              </w:rPr>
            </w:pPr>
          </w:p>
          <w:p w:rsidR="004818E2" w:rsidRPr="00361455" w:rsidRDefault="004818E2" w:rsidP="00FF46FF">
            <w:pPr>
              <w:spacing w:line="240" w:lineRule="auto"/>
              <w:rPr>
                <w:sz w:val="20"/>
              </w:rPr>
            </w:pPr>
            <w:r w:rsidRPr="00361455">
              <w:rPr>
                <w:sz w:val="20"/>
              </w:rPr>
              <w:t>При вскрытии трупа</w:t>
            </w:r>
          </w:p>
        </w:tc>
      </w:tr>
    </w:tbl>
    <w:p w:rsidR="004818E2" w:rsidRPr="00361455" w:rsidRDefault="004818E2" w:rsidP="000102D2">
      <w:pPr>
        <w:shd w:val="clear" w:color="auto" w:fill="FFFFFF"/>
        <w:spacing w:line="240" w:lineRule="auto"/>
        <w:ind w:firstLine="0"/>
        <w:jc w:val="left"/>
        <w:rPr>
          <w:b/>
          <w:sz w:val="20"/>
        </w:rPr>
      </w:pPr>
    </w:p>
    <w:p w:rsidR="001C21C4" w:rsidRPr="00361455" w:rsidRDefault="001C21C4" w:rsidP="00C137FB">
      <w:pPr>
        <w:shd w:val="clear" w:color="auto" w:fill="FFFFFF"/>
        <w:spacing w:line="240" w:lineRule="auto"/>
        <w:ind w:left="-709" w:firstLine="425"/>
        <w:jc w:val="left"/>
        <w:rPr>
          <w:sz w:val="20"/>
        </w:rPr>
      </w:pPr>
      <w:r w:rsidRPr="00361455">
        <w:rPr>
          <w:b/>
          <w:sz w:val="20"/>
        </w:rPr>
        <w:t xml:space="preserve">* </w:t>
      </w:r>
      <w:r w:rsidRPr="00361455">
        <w:rPr>
          <w:sz w:val="20"/>
        </w:rPr>
        <w:t>Вышеуказанные контингенты проходят освидетельствование на наличие антител к ВИЧ добровольно с обязательным до- и послетестовым консультированием по вопросам профилактики ВИЧ-инфекции и при на</w:t>
      </w:r>
      <w:r w:rsidR="00D61EF7" w:rsidRPr="00361455">
        <w:rPr>
          <w:sz w:val="20"/>
        </w:rPr>
        <w:t>личии информированного согласия.</w:t>
      </w:r>
    </w:p>
    <w:p w:rsidR="00C20787" w:rsidRPr="00361455" w:rsidRDefault="00C20787" w:rsidP="00C137FB">
      <w:pPr>
        <w:shd w:val="clear" w:color="auto" w:fill="FFFFFF"/>
        <w:spacing w:line="240" w:lineRule="auto"/>
        <w:ind w:left="-709" w:firstLine="425"/>
        <w:jc w:val="left"/>
        <w:rPr>
          <w:i/>
          <w:sz w:val="20"/>
        </w:rPr>
      </w:pPr>
      <w:r w:rsidRPr="00361455">
        <w:rPr>
          <w:b/>
          <w:sz w:val="20"/>
        </w:rPr>
        <w:t xml:space="preserve">** </w:t>
      </w:r>
      <w:r w:rsidRPr="00361455">
        <w:rPr>
          <w:sz w:val="20"/>
        </w:rPr>
        <w:t xml:space="preserve"> </w:t>
      </w:r>
      <w:r w:rsidRPr="00A440E9">
        <w:rPr>
          <w:sz w:val="20"/>
        </w:rPr>
        <w:t>Освидет</w:t>
      </w:r>
      <w:r w:rsidR="00C71EF1" w:rsidRPr="00A440E9">
        <w:rPr>
          <w:sz w:val="20"/>
        </w:rPr>
        <w:t>ельствование</w:t>
      </w:r>
      <w:r w:rsidRPr="00A440E9">
        <w:rPr>
          <w:sz w:val="20"/>
        </w:rPr>
        <w:t xml:space="preserve"> на наличие антител к ВИЧ проводится при получении информированного согласия родственников.</w:t>
      </w:r>
    </w:p>
    <w:p w:rsidR="00761F05" w:rsidRPr="00361455" w:rsidRDefault="00761F05" w:rsidP="009B0053">
      <w:pPr>
        <w:pStyle w:val="aa"/>
        <w:spacing w:after="0" w:line="240" w:lineRule="auto"/>
        <w:ind w:left="0" w:firstLine="0"/>
        <w:jc w:val="right"/>
        <w:rPr>
          <w:sz w:val="24"/>
          <w:szCs w:val="24"/>
        </w:rPr>
      </w:pPr>
    </w:p>
    <w:p w:rsidR="00C20787" w:rsidRPr="00361455" w:rsidRDefault="00C20787" w:rsidP="00C20787">
      <w:pPr>
        <w:pStyle w:val="aa"/>
        <w:spacing w:after="0" w:line="240" w:lineRule="auto"/>
        <w:ind w:left="0" w:firstLine="0"/>
        <w:jc w:val="left"/>
        <w:rPr>
          <w:sz w:val="24"/>
          <w:szCs w:val="24"/>
        </w:rPr>
        <w:sectPr w:rsidR="00C20787" w:rsidRPr="00361455" w:rsidSect="003F74F2">
          <w:headerReference w:type="even" r:id="rId14"/>
          <w:footerReference w:type="default" r:id="rId15"/>
          <w:footerReference w:type="first" r:id="rId16"/>
          <w:endnotePr>
            <w:numFmt w:val="decimal"/>
          </w:endnotePr>
          <w:pgSz w:w="11906" w:h="16838"/>
          <w:pgMar w:top="568" w:right="850" w:bottom="993" w:left="1701" w:header="709" w:footer="709" w:gutter="0"/>
          <w:cols w:space="708"/>
          <w:titlePg/>
          <w:docGrid w:linePitch="381"/>
        </w:sectPr>
      </w:pPr>
    </w:p>
    <w:p w:rsidR="00184961" w:rsidRPr="00361455" w:rsidRDefault="00184961" w:rsidP="00184961">
      <w:pPr>
        <w:ind w:left="-142" w:firstLine="862"/>
        <w:jc w:val="right"/>
        <w:rPr>
          <w:sz w:val="22"/>
          <w:szCs w:val="22"/>
        </w:rPr>
      </w:pPr>
      <w:r w:rsidRPr="00361455">
        <w:rPr>
          <w:sz w:val="22"/>
          <w:szCs w:val="22"/>
        </w:rPr>
        <w:lastRenderedPageBreak/>
        <w:t>Приложение 2</w:t>
      </w:r>
    </w:p>
    <w:p w:rsidR="00184961" w:rsidRPr="00361455" w:rsidRDefault="00184961" w:rsidP="00DC0C0B">
      <w:pPr>
        <w:spacing w:line="240" w:lineRule="auto"/>
        <w:ind w:left="567" w:firstLine="0"/>
        <w:rPr>
          <w:sz w:val="22"/>
          <w:szCs w:val="22"/>
        </w:rPr>
      </w:pPr>
      <w:r w:rsidRPr="00361455">
        <w:rPr>
          <w:b/>
          <w:sz w:val="22"/>
          <w:szCs w:val="22"/>
        </w:rPr>
        <w:t>Карта эпидемиологического расследования случая ВИЧ-инфекции №</w:t>
      </w:r>
      <w:r w:rsidRPr="00361455">
        <w:rPr>
          <w:sz w:val="22"/>
          <w:szCs w:val="22"/>
        </w:rPr>
        <w:t>_____________________</w:t>
      </w:r>
    </w:p>
    <w:p w:rsidR="00184961" w:rsidRPr="00361455" w:rsidRDefault="00184961" w:rsidP="00DC0C0B">
      <w:pPr>
        <w:spacing w:line="240" w:lineRule="auto"/>
        <w:ind w:left="567" w:firstLine="0"/>
        <w:rPr>
          <w:sz w:val="22"/>
          <w:szCs w:val="22"/>
        </w:rPr>
      </w:pPr>
    </w:p>
    <w:p w:rsidR="00184961" w:rsidRPr="00361455" w:rsidRDefault="00184961" w:rsidP="00DC0C0B">
      <w:pPr>
        <w:spacing w:line="240" w:lineRule="auto"/>
        <w:ind w:left="567" w:firstLine="0"/>
        <w:jc w:val="left"/>
        <w:rPr>
          <w:sz w:val="22"/>
          <w:szCs w:val="22"/>
        </w:rPr>
      </w:pPr>
      <w:r w:rsidRPr="00361455">
        <w:rPr>
          <w:sz w:val="22"/>
          <w:szCs w:val="22"/>
        </w:rPr>
        <w:t>1. Ф.И.О.____________________________________________________________________________</w:t>
      </w:r>
    </w:p>
    <w:p w:rsidR="00184961" w:rsidRPr="00361455" w:rsidRDefault="00184961" w:rsidP="00DC0C0B">
      <w:pPr>
        <w:pStyle w:val="1"/>
        <w:keepLines w:val="0"/>
        <w:spacing w:before="0" w:line="240" w:lineRule="auto"/>
        <w:ind w:left="567" w:firstLine="0"/>
        <w:jc w:val="left"/>
        <w:rPr>
          <w:rFonts w:ascii="Times New Roman" w:hAnsi="Times New Roman"/>
          <w:b w:val="0"/>
          <w:color w:val="auto"/>
          <w:sz w:val="22"/>
          <w:szCs w:val="22"/>
        </w:rPr>
      </w:pPr>
      <w:r w:rsidRPr="00361455">
        <w:rPr>
          <w:rFonts w:ascii="Times New Roman" w:hAnsi="Times New Roman"/>
          <w:b w:val="0"/>
          <w:color w:val="auto"/>
          <w:sz w:val="22"/>
          <w:szCs w:val="22"/>
        </w:rPr>
        <w:t>2. Пол _________  3. Дата рождения ________________ 4. Гражданство_______________________</w:t>
      </w:r>
    </w:p>
    <w:p w:rsidR="00184961" w:rsidRPr="00361455" w:rsidRDefault="00184961" w:rsidP="00DC0C0B">
      <w:pPr>
        <w:spacing w:line="240" w:lineRule="auto"/>
        <w:ind w:left="567" w:firstLine="0"/>
        <w:rPr>
          <w:sz w:val="22"/>
          <w:szCs w:val="22"/>
        </w:rPr>
      </w:pPr>
      <w:r w:rsidRPr="00361455">
        <w:rPr>
          <w:sz w:val="22"/>
          <w:szCs w:val="22"/>
        </w:rPr>
        <w:t>5. Место жительства____________________________________________________________________</w:t>
      </w:r>
    </w:p>
    <w:p w:rsidR="00184961" w:rsidRPr="00361455" w:rsidRDefault="00C71EF1" w:rsidP="00DC0C0B">
      <w:pPr>
        <w:spacing w:line="240" w:lineRule="auto"/>
        <w:ind w:left="567" w:firstLine="0"/>
        <w:rPr>
          <w:sz w:val="22"/>
          <w:szCs w:val="22"/>
        </w:rPr>
      </w:pPr>
      <w:r>
        <w:rPr>
          <w:sz w:val="22"/>
          <w:szCs w:val="22"/>
        </w:rPr>
        <w:t xml:space="preserve">6. </w:t>
      </w:r>
      <w:r w:rsidRPr="00A440E9">
        <w:rPr>
          <w:sz w:val="22"/>
          <w:szCs w:val="22"/>
        </w:rPr>
        <w:t>Место регистрации</w:t>
      </w:r>
      <w:r w:rsidR="00184961" w:rsidRPr="00361455">
        <w:rPr>
          <w:sz w:val="22"/>
          <w:szCs w:val="22"/>
        </w:rPr>
        <w:t xml:space="preserve"> _____________________________________________________________________ </w:t>
      </w:r>
    </w:p>
    <w:p w:rsidR="00184961" w:rsidRPr="00361455" w:rsidRDefault="00184961" w:rsidP="00DC0C0B">
      <w:pPr>
        <w:spacing w:line="240" w:lineRule="auto"/>
        <w:ind w:left="567" w:firstLine="0"/>
        <w:rPr>
          <w:sz w:val="22"/>
          <w:szCs w:val="22"/>
        </w:rPr>
      </w:pPr>
      <w:r w:rsidRPr="00361455">
        <w:rPr>
          <w:sz w:val="22"/>
          <w:szCs w:val="22"/>
        </w:rPr>
        <w:t>7. Место работы или учебы_____________________________________________________________</w:t>
      </w:r>
    </w:p>
    <w:p w:rsidR="00184961" w:rsidRPr="00361455" w:rsidRDefault="00184961" w:rsidP="00DC0C0B">
      <w:pPr>
        <w:spacing w:line="240" w:lineRule="auto"/>
        <w:ind w:left="567" w:firstLine="0"/>
        <w:rPr>
          <w:sz w:val="22"/>
          <w:szCs w:val="22"/>
        </w:rPr>
      </w:pPr>
      <w:r w:rsidRPr="00361455">
        <w:rPr>
          <w:sz w:val="22"/>
          <w:szCs w:val="22"/>
        </w:rPr>
        <w:t>8.Образование________________________________________________________________________</w:t>
      </w:r>
    </w:p>
    <w:p w:rsidR="00184961" w:rsidRPr="00361455" w:rsidRDefault="00184961" w:rsidP="00DC0C0B">
      <w:pPr>
        <w:spacing w:line="240" w:lineRule="auto"/>
        <w:ind w:left="567" w:firstLine="0"/>
        <w:rPr>
          <w:sz w:val="22"/>
          <w:szCs w:val="22"/>
        </w:rPr>
      </w:pPr>
      <w:r w:rsidRPr="00361455">
        <w:rPr>
          <w:sz w:val="22"/>
          <w:szCs w:val="22"/>
        </w:rPr>
        <w:t>9. Профессия должность ________________________10. Семейное положение___________________</w:t>
      </w:r>
    </w:p>
    <w:p w:rsidR="00184961" w:rsidRPr="00361455" w:rsidRDefault="00184961" w:rsidP="00DC0C0B">
      <w:pPr>
        <w:spacing w:line="240" w:lineRule="auto"/>
        <w:ind w:left="567" w:firstLine="0"/>
        <w:rPr>
          <w:sz w:val="22"/>
          <w:szCs w:val="22"/>
        </w:rPr>
      </w:pPr>
      <w:r w:rsidRPr="00361455">
        <w:rPr>
          <w:sz w:val="22"/>
          <w:szCs w:val="22"/>
        </w:rPr>
        <w:t>11. Сведения о членах семьи и детях:</w:t>
      </w:r>
    </w:p>
    <w:tbl>
      <w:tblPr>
        <w:tblW w:w="101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033"/>
        <w:gridCol w:w="1428"/>
        <w:gridCol w:w="2160"/>
        <w:gridCol w:w="2340"/>
      </w:tblGrid>
      <w:tr w:rsidR="00184961" w:rsidRPr="00361455" w:rsidTr="008731EB">
        <w:tc>
          <w:tcPr>
            <w:tcW w:w="3227" w:type="dxa"/>
          </w:tcPr>
          <w:p w:rsidR="00184961" w:rsidRPr="00361455" w:rsidRDefault="00184961" w:rsidP="00EB470F">
            <w:pPr>
              <w:spacing w:line="240" w:lineRule="auto"/>
              <w:ind w:left="567" w:firstLine="0"/>
              <w:rPr>
                <w:sz w:val="22"/>
                <w:szCs w:val="22"/>
              </w:rPr>
            </w:pPr>
            <w:r w:rsidRPr="00361455">
              <w:rPr>
                <w:sz w:val="22"/>
                <w:szCs w:val="22"/>
              </w:rPr>
              <w:t>Ф.И.О.</w:t>
            </w:r>
          </w:p>
        </w:tc>
        <w:tc>
          <w:tcPr>
            <w:tcW w:w="1033" w:type="dxa"/>
          </w:tcPr>
          <w:p w:rsidR="00184961" w:rsidRPr="00361455" w:rsidRDefault="00184961" w:rsidP="00EB470F">
            <w:pPr>
              <w:spacing w:line="240" w:lineRule="auto"/>
              <w:ind w:firstLine="0"/>
              <w:rPr>
                <w:sz w:val="22"/>
                <w:szCs w:val="22"/>
              </w:rPr>
            </w:pPr>
            <w:r w:rsidRPr="00361455">
              <w:rPr>
                <w:sz w:val="22"/>
                <w:szCs w:val="22"/>
              </w:rPr>
              <w:t>Пол</w:t>
            </w:r>
          </w:p>
        </w:tc>
        <w:tc>
          <w:tcPr>
            <w:tcW w:w="1428" w:type="dxa"/>
          </w:tcPr>
          <w:p w:rsidR="00184961" w:rsidRPr="00361455" w:rsidRDefault="00184961" w:rsidP="00EB470F">
            <w:pPr>
              <w:spacing w:line="240" w:lineRule="auto"/>
              <w:ind w:firstLine="0"/>
              <w:rPr>
                <w:sz w:val="22"/>
                <w:szCs w:val="22"/>
              </w:rPr>
            </w:pPr>
            <w:r w:rsidRPr="00361455">
              <w:rPr>
                <w:sz w:val="22"/>
                <w:szCs w:val="22"/>
              </w:rPr>
              <w:t>Дата рождения</w:t>
            </w:r>
          </w:p>
        </w:tc>
        <w:tc>
          <w:tcPr>
            <w:tcW w:w="2160" w:type="dxa"/>
          </w:tcPr>
          <w:p w:rsidR="00184961" w:rsidRPr="00361455" w:rsidRDefault="00184961" w:rsidP="00EB470F">
            <w:pPr>
              <w:spacing w:line="240" w:lineRule="auto"/>
              <w:rPr>
                <w:sz w:val="22"/>
                <w:szCs w:val="22"/>
              </w:rPr>
            </w:pPr>
            <w:r w:rsidRPr="00361455">
              <w:rPr>
                <w:sz w:val="22"/>
                <w:szCs w:val="22"/>
              </w:rPr>
              <w:t>Адрес</w:t>
            </w:r>
          </w:p>
        </w:tc>
        <w:tc>
          <w:tcPr>
            <w:tcW w:w="2340" w:type="dxa"/>
          </w:tcPr>
          <w:p w:rsidR="00184961" w:rsidRPr="00361455" w:rsidRDefault="00EB470F" w:rsidP="00EB470F">
            <w:pPr>
              <w:spacing w:line="240" w:lineRule="auto"/>
              <w:ind w:firstLine="0"/>
              <w:rPr>
                <w:sz w:val="22"/>
                <w:szCs w:val="22"/>
              </w:rPr>
            </w:pPr>
            <w:r w:rsidRPr="00361455">
              <w:rPr>
                <w:sz w:val="22"/>
                <w:szCs w:val="22"/>
              </w:rPr>
              <w:t xml:space="preserve">ВИЧ-статус на момент </w:t>
            </w:r>
            <w:r w:rsidR="00184961" w:rsidRPr="00361455">
              <w:rPr>
                <w:sz w:val="22"/>
                <w:szCs w:val="22"/>
              </w:rPr>
              <w:t>эпидобследования</w:t>
            </w:r>
          </w:p>
        </w:tc>
      </w:tr>
      <w:tr w:rsidR="00184961" w:rsidRPr="00361455" w:rsidTr="008731EB">
        <w:tc>
          <w:tcPr>
            <w:tcW w:w="3227" w:type="dxa"/>
          </w:tcPr>
          <w:p w:rsidR="00184961" w:rsidRPr="00361455" w:rsidRDefault="00184961" w:rsidP="00DC0C0B">
            <w:pPr>
              <w:spacing w:line="240" w:lineRule="auto"/>
              <w:ind w:left="567" w:firstLine="0"/>
              <w:rPr>
                <w:sz w:val="22"/>
                <w:szCs w:val="22"/>
              </w:rPr>
            </w:pPr>
          </w:p>
        </w:tc>
        <w:tc>
          <w:tcPr>
            <w:tcW w:w="1033" w:type="dxa"/>
          </w:tcPr>
          <w:p w:rsidR="00184961" w:rsidRPr="00361455" w:rsidRDefault="00184961" w:rsidP="00DC0C0B">
            <w:pPr>
              <w:spacing w:line="240" w:lineRule="auto"/>
              <w:ind w:left="567" w:firstLine="0"/>
              <w:rPr>
                <w:sz w:val="22"/>
                <w:szCs w:val="22"/>
              </w:rPr>
            </w:pPr>
          </w:p>
        </w:tc>
        <w:tc>
          <w:tcPr>
            <w:tcW w:w="1428" w:type="dxa"/>
          </w:tcPr>
          <w:p w:rsidR="00184961" w:rsidRPr="00361455" w:rsidRDefault="00184961" w:rsidP="00DC0C0B">
            <w:pPr>
              <w:spacing w:line="240" w:lineRule="auto"/>
              <w:ind w:left="567" w:firstLine="0"/>
              <w:rPr>
                <w:sz w:val="22"/>
                <w:szCs w:val="22"/>
              </w:rPr>
            </w:pPr>
          </w:p>
        </w:tc>
        <w:tc>
          <w:tcPr>
            <w:tcW w:w="2160" w:type="dxa"/>
          </w:tcPr>
          <w:p w:rsidR="00184961" w:rsidRPr="00361455" w:rsidRDefault="00184961" w:rsidP="00DC0C0B">
            <w:pPr>
              <w:spacing w:line="240" w:lineRule="auto"/>
              <w:ind w:left="567" w:firstLine="0"/>
              <w:rPr>
                <w:sz w:val="22"/>
                <w:szCs w:val="22"/>
              </w:rPr>
            </w:pPr>
          </w:p>
        </w:tc>
        <w:tc>
          <w:tcPr>
            <w:tcW w:w="2340" w:type="dxa"/>
          </w:tcPr>
          <w:p w:rsidR="00184961" w:rsidRPr="00361455" w:rsidRDefault="00184961" w:rsidP="00DC0C0B">
            <w:pPr>
              <w:spacing w:line="240" w:lineRule="auto"/>
              <w:ind w:left="567" w:firstLine="0"/>
              <w:rPr>
                <w:sz w:val="22"/>
                <w:szCs w:val="22"/>
              </w:rPr>
            </w:pPr>
          </w:p>
        </w:tc>
      </w:tr>
      <w:tr w:rsidR="00184961" w:rsidRPr="00361455" w:rsidTr="008731EB">
        <w:tc>
          <w:tcPr>
            <w:tcW w:w="3227" w:type="dxa"/>
          </w:tcPr>
          <w:p w:rsidR="00184961" w:rsidRPr="00361455" w:rsidRDefault="00184961" w:rsidP="00DC0C0B">
            <w:pPr>
              <w:spacing w:line="240" w:lineRule="auto"/>
              <w:ind w:left="567" w:firstLine="0"/>
              <w:rPr>
                <w:sz w:val="22"/>
                <w:szCs w:val="22"/>
              </w:rPr>
            </w:pPr>
          </w:p>
        </w:tc>
        <w:tc>
          <w:tcPr>
            <w:tcW w:w="1033" w:type="dxa"/>
          </w:tcPr>
          <w:p w:rsidR="00184961" w:rsidRPr="00361455" w:rsidRDefault="00184961" w:rsidP="00DC0C0B">
            <w:pPr>
              <w:spacing w:line="240" w:lineRule="auto"/>
              <w:ind w:left="567" w:firstLine="0"/>
              <w:rPr>
                <w:sz w:val="22"/>
                <w:szCs w:val="22"/>
              </w:rPr>
            </w:pPr>
          </w:p>
        </w:tc>
        <w:tc>
          <w:tcPr>
            <w:tcW w:w="1428" w:type="dxa"/>
          </w:tcPr>
          <w:p w:rsidR="00184961" w:rsidRPr="00361455" w:rsidRDefault="00184961" w:rsidP="00DC0C0B">
            <w:pPr>
              <w:spacing w:line="240" w:lineRule="auto"/>
              <w:ind w:left="567" w:firstLine="0"/>
              <w:rPr>
                <w:sz w:val="22"/>
                <w:szCs w:val="22"/>
              </w:rPr>
            </w:pPr>
          </w:p>
        </w:tc>
        <w:tc>
          <w:tcPr>
            <w:tcW w:w="2160" w:type="dxa"/>
          </w:tcPr>
          <w:p w:rsidR="00184961" w:rsidRPr="00361455" w:rsidRDefault="00184961" w:rsidP="00DC0C0B">
            <w:pPr>
              <w:spacing w:line="240" w:lineRule="auto"/>
              <w:ind w:left="567" w:firstLine="0"/>
              <w:rPr>
                <w:sz w:val="22"/>
                <w:szCs w:val="22"/>
              </w:rPr>
            </w:pPr>
          </w:p>
        </w:tc>
        <w:tc>
          <w:tcPr>
            <w:tcW w:w="2340" w:type="dxa"/>
          </w:tcPr>
          <w:p w:rsidR="00184961" w:rsidRPr="00361455" w:rsidRDefault="00184961" w:rsidP="00DC0C0B">
            <w:pPr>
              <w:spacing w:line="240" w:lineRule="auto"/>
              <w:ind w:left="567" w:firstLine="0"/>
              <w:rPr>
                <w:sz w:val="22"/>
                <w:szCs w:val="22"/>
              </w:rPr>
            </w:pPr>
          </w:p>
        </w:tc>
      </w:tr>
      <w:tr w:rsidR="00184961" w:rsidRPr="00361455" w:rsidTr="008731EB">
        <w:tc>
          <w:tcPr>
            <w:tcW w:w="3227" w:type="dxa"/>
          </w:tcPr>
          <w:p w:rsidR="00184961" w:rsidRPr="00361455" w:rsidRDefault="00184961" w:rsidP="00DC0C0B">
            <w:pPr>
              <w:spacing w:line="240" w:lineRule="auto"/>
              <w:ind w:left="567" w:firstLine="0"/>
              <w:rPr>
                <w:sz w:val="22"/>
                <w:szCs w:val="22"/>
              </w:rPr>
            </w:pPr>
          </w:p>
        </w:tc>
        <w:tc>
          <w:tcPr>
            <w:tcW w:w="1033" w:type="dxa"/>
          </w:tcPr>
          <w:p w:rsidR="00184961" w:rsidRPr="00361455" w:rsidRDefault="00184961" w:rsidP="00DC0C0B">
            <w:pPr>
              <w:spacing w:line="240" w:lineRule="auto"/>
              <w:ind w:left="567" w:firstLine="0"/>
              <w:rPr>
                <w:sz w:val="22"/>
                <w:szCs w:val="22"/>
              </w:rPr>
            </w:pPr>
          </w:p>
        </w:tc>
        <w:tc>
          <w:tcPr>
            <w:tcW w:w="1428" w:type="dxa"/>
          </w:tcPr>
          <w:p w:rsidR="00184961" w:rsidRPr="00361455" w:rsidRDefault="00184961" w:rsidP="00DC0C0B">
            <w:pPr>
              <w:spacing w:line="240" w:lineRule="auto"/>
              <w:ind w:left="567" w:firstLine="0"/>
              <w:rPr>
                <w:sz w:val="22"/>
                <w:szCs w:val="22"/>
              </w:rPr>
            </w:pPr>
          </w:p>
        </w:tc>
        <w:tc>
          <w:tcPr>
            <w:tcW w:w="2160" w:type="dxa"/>
          </w:tcPr>
          <w:p w:rsidR="00184961" w:rsidRPr="00361455" w:rsidRDefault="00184961" w:rsidP="00DC0C0B">
            <w:pPr>
              <w:spacing w:line="240" w:lineRule="auto"/>
              <w:ind w:left="567" w:firstLine="0"/>
              <w:rPr>
                <w:sz w:val="22"/>
                <w:szCs w:val="22"/>
              </w:rPr>
            </w:pPr>
          </w:p>
        </w:tc>
        <w:tc>
          <w:tcPr>
            <w:tcW w:w="2340" w:type="dxa"/>
          </w:tcPr>
          <w:p w:rsidR="00184961" w:rsidRPr="00361455" w:rsidRDefault="00184961" w:rsidP="00DC0C0B">
            <w:pPr>
              <w:spacing w:line="240" w:lineRule="auto"/>
              <w:ind w:left="567" w:firstLine="0"/>
              <w:rPr>
                <w:sz w:val="22"/>
                <w:szCs w:val="22"/>
              </w:rPr>
            </w:pPr>
          </w:p>
        </w:tc>
      </w:tr>
      <w:tr w:rsidR="00184961" w:rsidRPr="00361455" w:rsidTr="008731EB">
        <w:tc>
          <w:tcPr>
            <w:tcW w:w="3227" w:type="dxa"/>
          </w:tcPr>
          <w:p w:rsidR="00184961" w:rsidRPr="00361455" w:rsidRDefault="00184961" w:rsidP="00DC0C0B">
            <w:pPr>
              <w:spacing w:line="240" w:lineRule="auto"/>
              <w:ind w:left="567" w:firstLine="0"/>
              <w:rPr>
                <w:sz w:val="22"/>
                <w:szCs w:val="22"/>
              </w:rPr>
            </w:pPr>
          </w:p>
        </w:tc>
        <w:tc>
          <w:tcPr>
            <w:tcW w:w="1033" w:type="dxa"/>
          </w:tcPr>
          <w:p w:rsidR="00184961" w:rsidRPr="00361455" w:rsidRDefault="00184961" w:rsidP="00DC0C0B">
            <w:pPr>
              <w:spacing w:line="240" w:lineRule="auto"/>
              <w:ind w:left="567" w:firstLine="0"/>
              <w:rPr>
                <w:sz w:val="22"/>
                <w:szCs w:val="22"/>
              </w:rPr>
            </w:pPr>
          </w:p>
        </w:tc>
        <w:tc>
          <w:tcPr>
            <w:tcW w:w="1428" w:type="dxa"/>
          </w:tcPr>
          <w:p w:rsidR="00184961" w:rsidRPr="00361455" w:rsidRDefault="00184961" w:rsidP="00DC0C0B">
            <w:pPr>
              <w:spacing w:line="240" w:lineRule="auto"/>
              <w:ind w:left="567" w:firstLine="0"/>
              <w:rPr>
                <w:sz w:val="22"/>
                <w:szCs w:val="22"/>
              </w:rPr>
            </w:pPr>
          </w:p>
        </w:tc>
        <w:tc>
          <w:tcPr>
            <w:tcW w:w="2160" w:type="dxa"/>
          </w:tcPr>
          <w:p w:rsidR="00184961" w:rsidRPr="00361455" w:rsidRDefault="00184961" w:rsidP="00DC0C0B">
            <w:pPr>
              <w:spacing w:line="240" w:lineRule="auto"/>
              <w:ind w:left="567" w:firstLine="0"/>
              <w:rPr>
                <w:sz w:val="22"/>
                <w:szCs w:val="22"/>
              </w:rPr>
            </w:pPr>
          </w:p>
        </w:tc>
        <w:tc>
          <w:tcPr>
            <w:tcW w:w="2340" w:type="dxa"/>
          </w:tcPr>
          <w:p w:rsidR="00184961" w:rsidRPr="00361455" w:rsidRDefault="00184961" w:rsidP="00DC0C0B">
            <w:pPr>
              <w:spacing w:line="240" w:lineRule="auto"/>
              <w:ind w:left="567" w:firstLine="0"/>
              <w:rPr>
                <w:sz w:val="22"/>
                <w:szCs w:val="22"/>
              </w:rPr>
            </w:pPr>
          </w:p>
        </w:tc>
      </w:tr>
      <w:tr w:rsidR="00184961" w:rsidRPr="00361455" w:rsidTr="008731EB">
        <w:tc>
          <w:tcPr>
            <w:tcW w:w="3227" w:type="dxa"/>
          </w:tcPr>
          <w:p w:rsidR="00184961" w:rsidRPr="00361455" w:rsidRDefault="00184961" w:rsidP="00DC0C0B">
            <w:pPr>
              <w:spacing w:line="240" w:lineRule="auto"/>
              <w:ind w:left="567" w:firstLine="0"/>
              <w:rPr>
                <w:sz w:val="22"/>
                <w:szCs w:val="22"/>
              </w:rPr>
            </w:pPr>
          </w:p>
        </w:tc>
        <w:tc>
          <w:tcPr>
            <w:tcW w:w="1033" w:type="dxa"/>
          </w:tcPr>
          <w:p w:rsidR="00184961" w:rsidRPr="00361455" w:rsidRDefault="00184961" w:rsidP="00DC0C0B">
            <w:pPr>
              <w:spacing w:line="240" w:lineRule="auto"/>
              <w:ind w:left="567" w:firstLine="0"/>
              <w:rPr>
                <w:sz w:val="22"/>
                <w:szCs w:val="22"/>
              </w:rPr>
            </w:pPr>
          </w:p>
        </w:tc>
        <w:tc>
          <w:tcPr>
            <w:tcW w:w="1428" w:type="dxa"/>
          </w:tcPr>
          <w:p w:rsidR="00184961" w:rsidRPr="00361455" w:rsidRDefault="00184961" w:rsidP="00DC0C0B">
            <w:pPr>
              <w:spacing w:line="240" w:lineRule="auto"/>
              <w:ind w:left="567" w:firstLine="0"/>
              <w:rPr>
                <w:sz w:val="22"/>
                <w:szCs w:val="22"/>
              </w:rPr>
            </w:pPr>
          </w:p>
        </w:tc>
        <w:tc>
          <w:tcPr>
            <w:tcW w:w="2160" w:type="dxa"/>
          </w:tcPr>
          <w:p w:rsidR="00184961" w:rsidRPr="00361455" w:rsidRDefault="00184961" w:rsidP="00DC0C0B">
            <w:pPr>
              <w:spacing w:line="240" w:lineRule="auto"/>
              <w:ind w:left="567" w:firstLine="0"/>
              <w:rPr>
                <w:sz w:val="22"/>
                <w:szCs w:val="22"/>
              </w:rPr>
            </w:pPr>
          </w:p>
        </w:tc>
        <w:tc>
          <w:tcPr>
            <w:tcW w:w="2340" w:type="dxa"/>
          </w:tcPr>
          <w:p w:rsidR="00184961" w:rsidRPr="00361455" w:rsidRDefault="00184961" w:rsidP="00DC0C0B">
            <w:pPr>
              <w:spacing w:line="240" w:lineRule="auto"/>
              <w:ind w:left="567" w:firstLine="0"/>
              <w:rPr>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(при наличии эпидпоказаний данные об обследовании детей внести в список №4 )</w:t>
      </w:r>
    </w:p>
    <w:p w:rsidR="00184961" w:rsidRPr="00361455" w:rsidRDefault="00184961" w:rsidP="00DC0C0B">
      <w:pPr>
        <w:spacing w:line="240" w:lineRule="auto"/>
        <w:ind w:left="567" w:firstLine="0"/>
        <w:rPr>
          <w:sz w:val="22"/>
          <w:szCs w:val="22"/>
        </w:rPr>
      </w:pPr>
      <w:r w:rsidRPr="00361455">
        <w:rPr>
          <w:sz w:val="22"/>
          <w:szCs w:val="22"/>
        </w:rPr>
        <w:t>12. Сообщение о больном получено /____/____/___/ из учреждения ___________________</w:t>
      </w:r>
    </w:p>
    <w:p w:rsidR="00184961" w:rsidRPr="00361455" w:rsidRDefault="0055445E" w:rsidP="00DC0C0B">
      <w:pPr>
        <w:spacing w:line="240" w:lineRule="auto"/>
        <w:ind w:left="567" w:firstLine="0"/>
        <w:rPr>
          <w:sz w:val="22"/>
          <w:szCs w:val="22"/>
        </w:rPr>
      </w:pPr>
      <w:r>
        <w:rPr>
          <w:sz w:val="22"/>
          <w:szCs w:val="22"/>
        </w:rPr>
        <w:t xml:space="preserve">13. Код обследования </w:t>
      </w:r>
      <w:r w:rsidRPr="00A440E9">
        <w:rPr>
          <w:sz w:val="22"/>
          <w:szCs w:val="22"/>
        </w:rPr>
        <w:t>больного</w:t>
      </w:r>
      <w:r w:rsidR="00184961" w:rsidRPr="00361455">
        <w:rPr>
          <w:sz w:val="22"/>
          <w:szCs w:val="22"/>
        </w:rPr>
        <w:t xml:space="preserve"> _________, причина обращения ______________________</w:t>
      </w:r>
    </w:p>
    <w:p w:rsidR="00184961" w:rsidRPr="00361455" w:rsidRDefault="00184961" w:rsidP="00DC0C0B">
      <w:pPr>
        <w:spacing w:line="240" w:lineRule="auto"/>
        <w:ind w:left="567" w:firstLine="0"/>
        <w:rPr>
          <w:sz w:val="22"/>
          <w:szCs w:val="22"/>
        </w:rPr>
      </w:pPr>
      <w:r w:rsidRPr="00361455">
        <w:rPr>
          <w:sz w:val="22"/>
          <w:szCs w:val="22"/>
        </w:rPr>
        <w:t>Место забора крови________________________________________________________</w:t>
      </w:r>
    </w:p>
    <w:p w:rsidR="00184961" w:rsidRPr="00361455" w:rsidRDefault="00184961" w:rsidP="00DC0C0B">
      <w:pPr>
        <w:pStyle w:val="24"/>
        <w:spacing w:after="0" w:line="240" w:lineRule="auto"/>
        <w:ind w:left="567"/>
        <w:rPr>
          <w:i/>
          <w:sz w:val="22"/>
          <w:szCs w:val="22"/>
        </w:rPr>
      </w:pPr>
      <w:r w:rsidRPr="00361455">
        <w:rPr>
          <w:sz w:val="22"/>
          <w:szCs w:val="22"/>
        </w:rPr>
        <w:t>1</w:t>
      </w:r>
      <w:r w:rsidRPr="00361455">
        <w:rPr>
          <w:i/>
          <w:sz w:val="22"/>
          <w:szCs w:val="22"/>
        </w:rPr>
        <w:t>4</w:t>
      </w:r>
      <w:r w:rsidRPr="00361455">
        <w:rPr>
          <w:sz w:val="22"/>
          <w:szCs w:val="22"/>
        </w:rPr>
        <w:t>. Данные лабораторных исследований, на основании которых установлено ВИЧ-инфицирование</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7"/>
        <w:gridCol w:w="3638"/>
        <w:gridCol w:w="1210"/>
        <w:gridCol w:w="1857"/>
        <w:gridCol w:w="1644"/>
      </w:tblGrid>
      <w:tr w:rsidR="00184961" w:rsidRPr="00361455" w:rsidTr="004038D9">
        <w:tc>
          <w:tcPr>
            <w:tcW w:w="1857" w:type="dxa"/>
          </w:tcPr>
          <w:p w:rsidR="00184961" w:rsidRPr="00361455" w:rsidRDefault="00184961" w:rsidP="00185B30">
            <w:pPr>
              <w:spacing w:line="240" w:lineRule="auto"/>
              <w:rPr>
                <w:sz w:val="22"/>
                <w:szCs w:val="22"/>
              </w:rPr>
            </w:pPr>
            <w:r w:rsidRPr="00361455">
              <w:rPr>
                <w:sz w:val="22"/>
                <w:szCs w:val="22"/>
              </w:rPr>
              <w:t>Дата</w:t>
            </w:r>
          </w:p>
        </w:tc>
        <w:tc>
          <w:tcPr>
            <w:tcW w:w="3638" w:type="dxa"/>
          </w:tcPr>
          <w:p w:rsidR="00184961" w:rsidRPr="00361455" w:rsidRDefault="00184961" w:rsidP="00DC0C0B">
            <w:pPr>
              <w:spacing w:line="240" w:lineRule="auto"/>
              <w:ind w:left="567" w:firstLine="0"/>
              <w:jc w:val="center"/>
              <w:rPr>
                <w:sz w:val="22"/>
                <w:szCs w:val="22"/>
              </w:rPr>
            </w:pPr>
            <w:r w:rsidRPr="00361455">
              <w:rPr>
                <w:sz w:val="22"/>
                <w:szCs w:val="22"/>
              </w:rPr>
              <w:t>Место проведения обследования</w:t>
            </w:r>
          </w:p>
        </w:tc>
        <w:tc>
          <w:tcPr>
            <w:tcW w:w="1210" w:type="dxa"/>
          </w:tcPr>
          <w:p w:rsidR="00184961" w:rsidRPr="00361455" w:rsidRDefault="00184961" w:rsidP="00185B30">
            <w:pPr>
              <w:spacing w:line="240" w:lineRule="auto"/>
              <w:ind w:firstLine="0"/>
              <w:rPr>
                <w:sz w:val="22"/>
                <w:szCs w:val="22"/>
              </w:rPr>
            </w:pPr>
            <w:r w:rsidRPr="00361455">
              <w:rPr>
                <w:sz w:val="22"/>
                <w:szCs w:val="22"/>
              </w:rPr>
              <w:t>ИФА</w:t>
            </w:r>
          </w:p>
        </w:tc>
        <w:tc>
          <w:tcPr>
            <w:tcW w:w="1857" w:type="dxa"/>
          </w:tcPr>
          <w:p w:rsidR="00184961" w:rsidRPr="00361455" w:rsidRDefault="00184961" w:rsidP="00DC0C0B">
            <w:pPr>
              <w:spacing w:line="240" w:lineRule="auto"/>
              <w:ind w:left="567" w:firstLine="0"/>
              <w:jc w:val="center"/>
              <w:rPr>
                <w:sz w:val="22"/>
                <w:szCs w:val="22"/>
              </w:rPr>
            </w:pPr>
            <w:r w:rsidRPr="00361455">
              <w:rPr>
                <w:sz w:val="22"/>
                <w:szCs w:val="22"/>
              </w:rPr>
              <w:t>ИБ</w:t>
            </w:r>
          </w:p>
        </w:tc>
        <w:tc>
          <w:tcPr>
            <w:tcW w:w="1644"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r w:rsidRPr="00361455">
              <w:rPr>
                <w:rFonts w:ascii="Times New Roman" w:hAnsi="Times New Roman"/>
                <w:color w:val="auto"/>
                <w:sz w:val="22"/>
                <w:szCs w:val="22"/>
              </w:rPr>
              <w:t>Другие</w:t>
            </w:r>
          </w:p>
        </w:tc>
      </w:tr>
      <w:tr w:rsidR="00184961" w:rsidRPr="00361455" w:rsidTr="004038D9">
        <w:tc>
          <w:tcPr>
            <w:tcW w:w="1857" w:type="dxa"/>
          </w:tcPr>
          <w:p w:rsidR="00184961" w:rsidRPr="00361455" w:rsidRDefault="00184961" w:rsidP="00DC0C0B">
            <w:pPr>
              <w:spacing w:line="240" w:lineRule="auto"/>
              <w:ind w:left="567" w:firstLine="0"/>
              <w:jc w:val="center"/>
              <w:rPr>
                <w:sz w:val="22"/>
                <w:szCs w:val="22"/>
              </w:rPr>
            </w:pPr>
          </w:p>
        </w:tc>
        <w:tc>
          <w:tcPr>
            <w:tcW w:w="3638" w:type="dxa"/>
          </w:tcPr>
          <w:p w:rsidR="00184961" w:rsidRPr="00361455" w:rsidRDefault="00184961" w:rsidP="00DC0C0B">
            <w:pPr>
              <w:spacing w:line="240" w:lineRule="auto"/>
              <w:ind w:left="567" w:firstLine="0"/>
              <w:jc w:val="center"/>
              <w:rPr>
                <w:sz w:val="22"/>
                <w:szCs w:val="22"/>
              </w:rPr>
            </w:pPr>
          </w:p>
        </w:tc>
        <w:tc>
          <w:tcPr>
            <w:tcW w:w="1210" w:type="dxa"/>
          </w:tcPr>
          <w:p w:rsidR="00184961" w:rsidRPr="00361455" w:rsidRDefault="00184961" w:rsidP="00DC0C0B">
            <w:pPr>
              <w:spacing w:line="240" w:lineRule="auto"/>
              <w:ind w:left="567" w:firstLine="0"/>
              <w:jc w:val="center"/>
              <w:rPr>
                <w:sz w:val="22"/>
                <w:szCs w:val="22"/>
              </w:rPr>
            </w:pPr>
          </w:p>
        </w:tc>
        <w:tc>
          <w:tcPr>
            <w:tcW w:w="1857" w:type="dxa"/>
          </w:tcPr>
          <w:p w:rsidR="00184961" w:rsidRPr="00361455" w:rsidRDefault="00184961" w:rsidP="00DC0C0B">
            <w:pPr>
              <w:spacing w:line="240" w:lineRule="auto"/>
              <w:ind w:left="567" w:firstLine="0"/>
              <w:jc w:val="center"/>
              <w:rPr>
                <w:sz w:val="22"/>
                <w:szCs w:val="22"/>
              </w:rPr>
            </w:pPr>
          </w:p>
        </w:tc>
        <w:tc>
          <w:tcPr>
            <w:tcW w:w="1644"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p>
        </w:tc>
      </w:tr>
      <w:tr w:rsidR="00184961" w:rsidRPr="00361455" w:rsidTr="004038D9">
        <w:tc>
          <w:tcPr>
            <w:tcW w:w="1857" w:type="dxa"/>
          </w:tcPr>
          <w:p w:rsidR="00184961" w:rsidRPr="00361455" w:rsidRDefault="00184961" w:rsidP="00DC0C0B">
            <w:pPr>
              <w:spacing w:line="240" w:lineRule="auto"/>
              <w:ind w:left="567" w:firstLine="0"/>
              <w:jc w:val="center"/>
              <w:rPr>
                <w:sz w:val="22"/>
                <w:szCs w:val="22"/>
              </w:rPr>
            </w:pPr>
          </w:p>
        </w:tc>
        <w:tc>
          <w:tcPr>
            <w:tcW w:w="3638" w:type="dxa"/>
          </w:tcPr>
          <w:p w:rsidR="00184961" w:rsidRPr="00361455" w:rsidRDefault="00184961" w:rsidP="00DC0C0B">
            <w:pPr>
              <w:spacing w:line="240" w:lineRule="auto"/>
              <w:ind w:left="567" w:firstLine="0"/>
              <w:jc w:val="center"/>
              <w:rPr>
                <w:sz w:val="22"/>
                <w:szCs w:val="22"/>
              </w:rPr>
            </w:pPr>
          </w:p>
        </w:tc>
        <w:tc>
          <w:tcPr>
            <w:tcW w:w="1210" w:type="dxa"/>
          </w:tcPr>
          <w:p w:rsidR="00184961" w:rsidRPr="00361455" w:rsidRDefault="00184961" w:rsidP="00DC0C0B">
            <w:pPr>
              <w:spacing w:line="240" w:lineRule="auto"/>
              <w:ind w:left="567" w:firstLine="0"/>
              <w:jc w:val="center"/>
              <w:rPr>
                <w:sz w:val="22"/>
                <w:szCs w:val="22"/>
              </w:rPr>
            </w:pPr>
          </w:p>
        </w:tc>
        <w:tc>
          <w:tcPr>
            <w:tcW w:w="1857" w:type="dxa"/>
          </w:tcPr>
          <w:p w:rsidR="00184961" w:rsidRPr="00361455" w:rsidRDefault="00184961" w:rsidP="00DC0C0B">
            <w:pPr>
              <w:spacing w:line="240" w:lineRule="auto"/>
              <w:ind w:left="567" w:firstLine="0"/>
              <w:jc w:val="center"/>
              <w:rPr>
                <w:sz w:val="22"/>
                <w:szCs w:val="22"/>
              </w:rPr>
            </w:pPr>
          </w:p>
        </w:tc>
        <w:tc>
          <w:tcPr>
            <w:tcW w:w="1644"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p>
        </w:tc>
      </w:tr>
    </w:tbl>
    <w:p w:rsidR="00184961" w:rsidRPr="00361455" w:rsidRDefault="00184961" w:rsidP="00DC0C0B">
      <w:pPr>
        <w:pStyle w:val="24"/>
        <w:spacing w:after="0" w:line="240" w:lineRule="auto"/>
        <w:ind w:left="567"/>
        <w:rPr>
          <w:i/>
          <w:sz w:val="22"/>
          <w:szCs w:val="22"/>
        </w:rPr>
      </w:pPr>
      <w:r w:rsidRPr="00361455">
        <w:rPr>
          <w:sz w:val="22"/>
          <w:szCs w:val="22"/>
        </w:rPr>
        <w:t>1</w:t>
      </w:r>
      <w:r w:rsidRPr="00361455">
        <w:rPr>
          <w:i/>
          <w:sz w:val="22"/>
          <w:szCs w:val="22"/>
        </w:rPr>
        <w:t>5</w:t>
      </w:r>
      <w:r w:rsidRPr="00361455">
        <w:rPr>
          <w:sz w:val="22"/>
          <w:szCs w:val="22"/>
        </w:rPr>
        <w:t xml:space="preserve">. Диагноз ВИЧ-инфекция подтвержден: лабораторно, эпидемиологически, клинически </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7"/>
        <w:gridCol w:w="2390"/>
        <w:gridCol w:w="1765"/>
        <w:gridCol w:w="1457"/>
        <w:gridCol w:w="1997"/>
      </w:tblGrid>
      <w:tr w:rsidR="00184961" w:rsidRPr="00361455" w:rsidTr="004038D9">
        <w:tc>
          <w:tcPr>
            <w:tcW w:w="2597" w:type="dxa"/>
          </w:tcPr>
          <w:p w:rsidR="00184961" w:rsidRPr="00361455" w:rsidRDefault="00184961" w:rsidP="00DC0C0B">
            <w:pPr>
              <w:pStyle w:val="24"/>
              <w:spacing w:after="0" w:line="240" w:lineRule="auto"/>
              <w:ind w:left="567"/>
              <w:rPr>
                <w:i/>
                <w:sz w:val="22"/>
                <w:szCs w:val="22"/>
              </w:rPr>
            </w:pPr>
            <w:r w:rsidRPr="00361455">
              <w:rPr>
                <w:sz w:val="22"/>
                <w:szCs w:val="22"/>
              </w:rPr>
              <w:t>Дата начала эпидрасследования</w:t>
            </w:r>
          </w:p>
        </w:tc>
        <w:tc>
          <w:tcPr>
            <w:tcW w:w="2390" w:type="dxa"/>
          </w:tcPr>
          <w:p w:rsidR="00184961" w:rsidRPr="00361455" w:rsidRDefault="00184961" w:rsidP="00DC0C0B">
            <w:pPr>
              <w:pStyle w:val="24"/>
              <w:spacing w:after="0" w:line="240" w:lineRule="auto"/>
              <w:ind w:left="567"/>
              <w:rPr>
                <w:i/>
                <w:sz w:val="22"/>
                <w:szCs w:val="22"/>
              </w:rPr>
            </w:pPr>
            <w:r w:rsidRPr="00361455">
              <w:rPr>
                <w:sz w:val="22"/>
                <w:szCs w:val="22"/>
              </w:rPr>
              <w:t xml:space="preserve">Дата осмотра инфекционистом </w:t>
            </w:r>
          </w:p>
        </w:tc>
        <w:tc>
          <w:tcPr>
            <w:tcW w:w="1765" w:type="dxa"/>
          </w:tcPr>
          <w:p w:rsidR="00184961" w:rsidRPr="00361455" w:rsidRDefault="00184961" w:rsidP="00DC0C0B">
            <w:pPr>
              <w:pStyle w:val="24"/>
              <w:spacing w:after="0" w:line="240" w:lineRule="auto"/>
              <w:ind w:left="567"/>
              <w:rPr>
                <w:i/>
                <w:sz w:val="22"/>
                <w:szCs w:val="22"/>
              </w:rPr>
            </w:pPr>
            <w:r w:rsidRPr="00361455">
              <w:rPr>
                <w:sz w:val="22"/>
                <w:szCs w:val="22"/>
              </w:rPr>
              <w:t>ФИО лечащего врача</w:t>
            </w:r>
          </w:p>
        </w:tc>
        <w:tc>
          <w:tcPr>
            <w:tcW w:w="1457" w:type="dxa"/>
          </w:tcPr>
          <w:p w:rsidR="00184961" w:rsidRPr="00361455" w:rsidRDefault="00184961" w:rsidP="00DC0C0B">
            <w:pPr>
              <w:pStyle w:val="24"/>
              <w:spacing w:after="0" w:line="240" w:lineRule="auto"/>
              <w:ind w:left="567"/>
              <w:rPr>
                <w:i/>
                <w:sz w:val="22"/>
                <w:szCs w:val="22"/>
              </w:rPr>
            </w:pPr>
            <w:r w:rsidRPr="00361455">
              <w:rPr>
                <w:sz w:val="22"/>
                <w:szCs w:val="22"/>
              </w:rPr>
              <w:t>Стадия ВИЧ</w:t>
            </w:r>
          </w:p>
        </w:tc>
        <w:tc>
          <w:tcPr>
            <w:tcW w:w="1997" w:type="dxa"/>
          </w:tcPr>
          <w:p w:rsidR="00184961" w:rsidRPr="00361455" w:rsidRDefault="00184961" w:rsidP="00123AF2">
            <w:pPr>
              <w:pStyle w:val="24"/>
              <w:spacing w:after="0" w:line="240" w:lineRule="auto"/>
              <w:ind w:left="46" w:hanging="28"/>
              <w:rPr>
                <w:i/>
                <w:sz w:val="22"/>
                <w:szCs w:val="22"/>
              </w:rPr>
            </w:pPr>
            <w:r w:rsidRPr="00361455">
              <w:rPr>
                <w:sz w:val="22"/>
                <w:szCs w:val="22"/>
              </w:rPr>
              <w:t>Дата окончательного диагноза</w:t>
            </w:r>
          </w:p>
        </w:tc>
      </w:tr>
      <w:tr w:rsidR="00184961" w:rsidRPr="00361455" w:rsidTr="004038D9">
        <w:tc>
          <w:tcPr>
            <w:tcW w:w="2597" w:type="dxa"/>
          </w:tcPr>
          <w:p w:rsidR="00184961" w:rsidRPr="00361455" w:rsidRDefault="00184961" w:rsidP="00DC0C0B">
            <w:pPr>
              <w:pStyle w:val="24"/>
              <w:spacing w:after="0" w:line="240" w:lineRule="auto"/>
              <w:ind w:left="567"/>
              <w:rPr>
                <w:sz w:val="22"/>
                <w:szCs w:val="22"/>
              </w:rPr>
            </w:pPr>
          </w:p>
        </w:tc>
        <w:tc>
          <w:tcPr>
            <w:tcW w:w="2390" w:type="dxa"/>
          </w:tcPr>
          <w:p w:rsidR="00184961" w:rsidRPr="00361455" w:rsidRDefault="00184961" w:rsidP="00DC0C0B">
            <w:pPr>
              <w:pStyle w:val="24"/>
              <w:spacing w:after="0" w:line="240" w:lineRule="auto"/>
              <w:ind w:left="567"/>
              <w:rPr>
                <w:sz w:val="22"/>
                <w:szCs w:val="22"/>
              </w:rPr>
            </w:pPr>
          </w:p>
        </w:tc>
        <w:tc>
          <w:tcPr>
            <w:tcW w:w="1765" w:type="dxa"/>
          </w:tcPr>
          <w:p w:rsidR="00184961" w:rsidRPr="00361455" w:rsidRDefault="00184961" w:rsidP="00DC0C0B">
            <w:pPr>
              <w:pStyle w:val="24"/>
              <w:spacing w:after="0" w:line="240" w:lineRule="auto"/>
              <w:ind w:left="567"/>
              <w:rPr>
                <w:sz w:val="22"/>
                <w:szCs w:val="22"/>
              </w:rPr>
            </w:pPr>
          </w:p>
        </w:tc>
        <w:tc>
          <w:tcPr>
            <w:tcW w:w="1457" w:type="dxa"/>
          </w:tcPr>
          <w:p w:rsidR="00184961" w:rsidRPr="00361455" w:rsidRDefault="00184961" w:rsidP="00DC0C0B">
            <w:pPr>
              <w:pStyle w:val="24"/>
              <w:spacing w:after="0" w:line="240" w:lineRule="auto"/>
              <w:ind w:left="567"/>
              <w:rPr>
                <w:sz w:val="22"/>
                <w:szCs w:val="22"/>
              </w:rPr>
            </w:pPr>
          </w:p>
        </w:tc>
        <w:tc>
          <w:tcPr>
            <w:tcW w:w="1997" w:type="dxa"/>
          </w:tcPr>
          <w:p w:rsidR="00184961" w:rsidRPr="00361455" w:rsidRDefault="00184961" w:rsidP="00DC0C0B">
            <w:pPr>
              <w:pStyle w:val="24"/>
              <w:spacing w:after="0" w:line="240" w:lineRule="auto"/>
              <w:ind w:left="567"/>
              <w:rPr>
                <w:sz w:val="22"/>
                <w:szCs w:val="22"/>
              </w:rPr>
            </w:pPr>
          </w:p>
        </w:tc>
      </w:tr>
    </w:tbl>
    <w:p w:rsidR="00184961" w:rsidRPr="00361455" w:rsidRDefault="00184961" w:rsidP="00DC0C0B">
      <w:pPr>
        <w:pStyle w:val="24"/>
        <w:spacing w:after="0" w:line="240" w:lineRule="auto"/>
        <w:ind w:left="567"/>
        <w:rPr>
          <w:i/>
          <w:sz w:val="22"/>
          <w:szCs w:val="22"/>
        </w:rPr>
      </w:pPr>
      <w:r w:rsidRPr="00361455">
        <w:rPr>
          <w:sz w:val="22"/>
          <w:szCs w:val="22"/>
        </w:rPr>
        <w:t>1</w:t>
      </w:r>
      <w:r w:rsidRPr="00361455">
        <w:rPr>
          <w:i/>
          <w:sz w:val="22"/>
          <w:szCs w:val="22"/>
        </w:rPr>
        <w:t>6</w:t>
      </w:r>
      <w:r w:rsidRPr="00361455">
        <w:rPr>
          <w:sz w:val="22"/>
          <w:szCs w:val="22"/>
        </w:rPr>
        <w:t xml:space="preserve">. Данные о предыдущих лабораторных исследованиях, на наличие АТ к ВИЧ </w:t>
      </w:r>
    </w:p>
    <w:tbl>
      <w:tblPr>
        <w:tblW w:w="102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7"/>
        <w:gridCol w:w="3354"/>
        <w:gridCol w:w="1210"/>
        <w:gridCol w:w="1857"/>
        <w:gridCol w:w="1928"/>
      </w:tblGrid>
      <w:tr w:rsidR="00184961" w:rsidRPr="00361455" w:rsidTr="004038D9">
        <w:tc>
          <w:tcPr>
            <w:tcW w:w="1857" w:type="dxa"/>
          </w:tcPr>
          <w:p w:rsidR="00184961" w:rsidRPr="00361455" w:rsidRDefault="00184961" w:rsidP="00185B30">
            <w:pPr>
              <w:spacing w:line="240" w:lineRule="auto"/>
              <w:ind w:left="567" w:firstLine="0"/>
              <w:rPr>
                <w:sz w:val="22"/>
                <w:szCs w:val="22"/>
              </w:rPr>
            </w:pPr>
            <w:r w:rsidRPr="00361455">
              <w:rPr>
                <w:sz w:val="22"/>
                <w:szCs w:val="22"/>
              </w:rPr>
              <w:t>Дата</w:t>
            </w:r>
          </w:p>
        </w:tc>
        <w:tc>
          <w:tcPr>
            <w:tcW w:w="3354" w:type="dxa"/>
          </w:tcPr>
          <w:p w:rsidR="00184961" w:rsidRPr="00361455" w:rsidRDefault="00184961" w:rsidP="00DC0C0B">
            <w:pPr>
              <w:spacing w:line="240" w:lineRule="auto"/>
              <w:ind w:left="567" w:firstLine="0"/>
              <w:jc w:val="center"/>
              <w:rPr>
                <w:sz w:val="22"/>
                <w:szCs w:val="22"/>
              </w:rPr>
            </w:pPr>
            <w:r w:rsidRPr="00361455">
              <w:rPr>
                <w:sz w:val="22"/>
                <w:szCs w:val="22"/>
              </w:rPr>
              <w:t>Место проведения обследования</w:t>
            </w:r>
          </w:p>
        </w:tc>
        <w:tc>
          <w:tcPr>
            <w:tcW w:w="1210" w:type="dxa"/>
          </w:tcPr>
          <w:p w:rsidR="00184961" w:rsidRPr="00361455" w:rsidRDefault="00184961" w:rsidP="00185B30">
            <w:pPr>
              <w:spacing w:line="240" w:lineRule="auto"/>
              <w:ind w:firstLine="0"/>
              <w:rPr>
                <w:sz w:val="22"/>
                <w:szCs w:val="22"/>
              </w:rPr>
            </w:pPr>
            <w:r w:rsidRPr="00361455">
              <w:rPr>
                <w:sz w:val="22"/>
                <w:szCs w:val="22"/>
              </w:rPr>
              <w:t>ИФА</w:t>
            </w:r>
          </w:p>
        </w:tc>
        <w:tc>
          <w:tcPr>
            <w:tcW w:w="1857" w:type="dxa"/>
          </w:tcPr>
          <w:p w:rsidR="00184961" w:rsidRPr="00361455" w:rsidRDefault="00184961" w:rsidP="00DC0C0B">
            <w:pPr>
              <w:spacing w:line="240" w:lineRule="auto"/>
              <w:ind w:left="567" w:firstLine="0"/>
              <w:jc w:val="center"/>
              <w:rPr>
                <w:sz w:val="22"/>
                <w:szCs w:val="22"/>
              </w:rPr>
            </w:pPr>
            <w:r w:rsidRPr="00361455">
              <w:rPr>
                <w:sz w:val="22"/>
                <w:szCs w:val="22"/>
              </w:rPr>
              <w:t>ИБ</w:t>
            </w:r>
          </w:p>
        </w:tc>
        <w:tc>
          <w:tcPr>
            <w:tcW w:w="1928" w:type="dxa"/>
          </w:tcPr>
          <w:p w:rsidR="00184961" w:rsidRPr="00361455" w:rsidRDefault="00184961" w:rsidP="00123AF2">
            <w:pPr>
              <w:pStyle w:val="3"/>
              <w:keepNext/>
              <w:numPr>
                <w:ilvl w:val="2"/>
                <w:numId w:val="0"/>
              </w:numPr>
              <w:ind w:left="119"/>
              <w:jc w:val="center"/>
              <w:rPr>
                <w:rFonts w:ascii="Times New Roman" w:hAnsi="Times New Roman"/>
                <w:color w:val="auto"/>
                <w:sz w:val="22"/>
                <w:szCs w:val="22"/>
              </w:rPr>
            </w:pPr>
            <w:r w:rsidRPr="00361455">
              <w:rPr>
                <w:rFonts w:ascii="Times New Roman" w:hAnsi="Times New Roman"/>
                <w:color w:val="auto"/>
                <w:sz w:val="22"/>
                <w:szCs w:val="22"/>
              </w:rPr>
              <w:t>Причина обследования</w:t>
            </w:r>
          </w:p>
        </w:tc>
      </w:tr>
      <w:tr w:rsidR="00184961" w:rsidRPr="00361455" w:rsidTr="004038D9">
        <w:tc>
          <w:tcPr>
            <w:tcW w:w="1857" w:type="dxa"/>
          </w:tcPr>
          <w:p w:rsidR="00184961" w:rsidRPr="00361455" w:rsidRDefault="00184961" w:rsidP="00DC0C0B">
            <w:pPr>
              <w:spacing w:line="240" w:lineRule="auto"/>
              <w:ind w:left="567" w:firstLine="0"/>
              <w:jc w:val="center"/>
              <w:rPr>
                <w:sz w:val="22"/>
                <w:szCs w:val="22"/>
              </w:rPr>
            </w:pPr>
          </w:p>
        </w:tc>
        <w:tc>
          <w:tcPr>
            <w:tcW w:w="3354" w:type="dxa"/>
          </w:tcPr>
          <w:p w:rsidR="00184961" w:rsidRPr="00361455" w:rsidRDefault="00184961" w:rsidP="00DC0C0B">
            <w:pPr>
              <w:spacing w:line="240" w:lineRule="auto"/>
              <w:ind w:left="567" w:firstLine="0"/>
              <w:jc w:val="center"/>
              <w:rPr>
                <w:sz w:val="22"/>
                <w:szCs w:val="22"/>
              </w:rPr>
            </w:pPr>
          </w:p>
        </w:tc>
        <w:tc>
          <w:tcPr>
            <w:tcW w:w="1210" w:type="dxa"/>
          </w:tcPr>
          <w:p w:rsidR="00184961" w:rsidRPr="00361455" w:rsidRDefault="00184961" w:rsidP="00DC0C0B">
            <w:pPr>
              <w:spacing w:line="240" w:lineRule="auto"/>
              <w:ind w:left="567" w:firstLine="0"/>
              <w:jc w:val="center"/>
              <w:rPr>
                <w:sz w:val="22"/>
                <w:szCs w:val="22"/>
              </w:rPr>
            </w:pPr>
          </w:p>
        </w:tc>
        <w:tc>
          <w:tcPr>
            <w:tcW w:w="1857" w:type="dxa"/>
          </w:tcPr>
          <w:p w:rsidR="00184961" w:rsidRPr="00361455" w:rsidRDefault="00184961" w:rsidP="00DC0C0B">
            <w:pPr>
              <w:spacing w:line="240" w:lineRule="auto"/>
              <w:ind w:left="567" w:firstLine="0"/>
              <w:jc w:val="center"/>
              <w:rPr>
                <w:sz w:val="22"/>
                <w:szCs w:val="22"/>
              </w:rPr>
            </w:pPr>
          </w:p>
        </w:tc>
        <w:tc>
          <w:tcPr>
            <w:tcW w:w="1928"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p>
        </w:tc>
      </w:tr>
      <w:tr w:rsidR="00184961" w:rsidRPr="00361455" w:rsidTr="004038D9">
        <w:tc>
          <w:tcPr>
            <w:tcW w:w="1857" w:type="dxa"/>
          </w:tcPr>
          <w:p w:rsidR="00184961" w:rsidRPr="00361455" w:rsidRDefault="00184961" w:rsidP="00DC0C0B">
            <w:pPr>
              <w:spacing w:line="240" w:lineRule="auto"/>
              <w:ind w:left="567" w:firstLine="0"/>
              <w:jc w:val="center"/>
              <w:rPr>
                <w:sz w:val="22"/>
                <w:szCs w:val="22"/>
              </w:rPr>
            </w:pPr>
          </w:p>
        </w:tc>
        <w:tc>
          <w:tcPr>
            <w:tcW w:w="3354" w:type="dxa"/>
          </w:tcPr>
          <w:p w:rsidR="00184961" w:rsidRPr="00361455" w:rsidRDefault="00184961" w:rsidP="00DC0C0B">
            <w:pPr>
              <w:spacing w:line="240" w:lineRule="auto"/>
              <w:ind w:left="567" w:firstLine="0"/>
              <w:jc w:val="center"/>
              <w:rPr>
                <w:sz w:val="22"/>
                <w:szCs w:val="22"/>
              </w:rPr>
            </w:pPr>
          </w:p>
        </w:tc>
        <w:tc>
          <w:tcPr>
            <w:tcW w:w="1210" w:type="dxa"/>
          </w:tcPr>
          <w:p w:rsidR="00184961" w:rsidRPr="00361455" w:rsidRDefault="00184961" w:rsidP="00DC0C0B">
            <w:pPr>
              <w:spacing w:line="240" w:lineRule="auto"/>
              <w:ind w:left="567" w:firstLine="0"/>
              <w:jc w:val="center"/>
              <w:rPr>
                <w:sz w:val="22"/>
                <w:szCs w:val="22"/>
              </w:rPr>
            </w:pPr>
          </w:p>
        </w:tc>
        <w:tc>
          <w:tcPr>
            <w:tcW w:w="1857" w:type="dxa"/>
          </w:tcPr>
          <w:p w:rsidR="00184961" w:rsidRPr="00361455" w:rsidRDefault="00184961" w:rsidP="00DC0C0B">
            <w:pPr>
              <w:spacing w:line="240" w:lineRule="auto"/>
              <w:ind w:left="567" w:firstLine="0"/>
              <w:jc w:val="center"/>
              <w:rPr>
                <w:sz w:val="22"/>
                <w:szCs w:val="22"/>
              </w:rPr>
            </w:pPr>
          </w:p>
        </w:tc>
        <w:tc>
          <w:tcPr>
            <w:tcW w:w="1928"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p>
        </w:tc>
      </w:tr>
      <w:tr w:rsidR="00184961" w:rsidRPr="00361455" w:rsidTr="004038D9">
        <w:tc>
          <w:tcPr>
            <w:tcW w:w="1857" w:type="dxa"/>
          </w:tcPr>
          <w:p w:rsidR="00184961" w:rsidRPr="00361455" w:rsidRDefault="00184961" w:rsidP="00DC0C0B">
            <w:pPr>
              <w:spacing w:line="240" w:lineRule="auto"/>
              <w:ind w:left="567" w:firstLine="0"/>
              <w:jc w:val="center"/>
              <w:rPr>
                <w:sz w:val="22"/>
                <w:szCs w:val="22"/>
              </w:rPr>
            </w:pPr>
          </w:p>
        </w:tc>
        <w:tc>
          <w:tcPr>
            <w:tcW w:w="3354" w:type="dxa"/>
          </w:tcPr>
          <w:p w:rsidR="00184961" w:rsidRPr="00361455" w:rsidRDefault="00184961" w:rsidP="00DC0C0B">
            <w:pPr>
              <w:spacing w:line="240" w:lineRule="auto"/>
              <w:ind w:left="567" w:firstLine="0"/>
              <w:jc w:val="center"/>
              <w:rPr>
                <w:sz w:val="22"/>
                <w:szCs w:val="22"/>
              </w:rPr>
            </w:pPr>
          </w:p>
        </w:tc>
        <w:tc>
          <w:tcPr>
            <w:tcW w:w="1210" w:type="dxa"/>
          </w:tcPr>
          <w:p w:rsidR="00184961" w:rsidRPr="00361455" w:rsidRDefault="00184961" w:rsidP="00DC0C0B">
            <w:pPr>
              <w:spacing w:line="240" w:lineRule="auto"/>
              <w:ind w:left="567" w:firstLine="0"/>
              <w:jc w:val="center"/>
              <w:rPr>
                <w:sz w:val="22"/>
                <w:szCs w:val="22"/>
              </w:rPr>
            </w:pPr>
          </w:p>
        </w:tc>
        <w:tc>
          <w:tcPr>
            <w:tcW w:w="1857" w:type="dxa"/>
          </w:tcPr>
          <w:p w:rsidR="00184961" w:rsidRPr="00361455" w:rsidRDefault="00184961" w:rsidP="00DC0C0B">
            <w:pPr>
              <w:spacing w:line="240" w:lineRule="auto"/>
              <w:ind w:left="567" w:firstLine="0"/>
              <w:jc w:val="center"/>
              <w:rPr>
                <w:sz w:val="22"/>
                <w:szCs w:val="22"/>
              </w:rPr>
            </w:pPr>
          </w:p>
        </w:tc>
        <w:tc>
          <w:tcPr>
            <w:tcW w:w="1928" w:type="dxa"/>
          </w:tcPr>
          <w:p w:rsidR="00184961" w:rsidRPr="00361455" w:rsidRDefault="00184961" w:rsidP="00DC0C0B">
            <w:pPr>
              <w:pStyle w:val="3"/>
              <w:keepNext/>
              <w:numPr>
                <w:ilvl w:val="2"/>
                <w:numId w:val="0"/>
              </w:numPr>
              <w:ind w:left="567"/>
              <w:jc w:val="center"/>
              <w:rPr>
                <w:rFonts w:ascii="Times New Roman" w:hAnsi="Times New Roman"/>
                <w:color w:val="auto"/>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 xml:space="preserve">17. </w:t>
      </w:r>
      <w:r w:rsidR="0031357A" w:rsidRPr="00361455">
        <w:rPr>
          <w:sz w:val="22"/>
          <w:szCs w:val="22"/>
        </w:rPr>
        <w:t>МО</w:t>
      </w:r>
      <w:r w:rsidRPr="00361455">
        <w:rPr>
          <w:sz w:val="22"/>
          <w:szCs w:val="22"/>
        </w:rPr>
        <w:t xml:space="preserve"> по месту жительства________________________________________________________</w:t>
      </w:r>
    </w:p>
    <w:p w:rsidR="00184961" w:rsidRPr="00361455" w:rsidRDefault="00184961" w:rsidP="00DC0C0B">
      <w:pPr>
        <w:spacing w:line="240" w:lineRule="auto"/>
        <w:ind w:left="567" w:firstLine="0"/>
        <w:rPr>
          <w:sz w:val="22"/>
          <w:szCs w:val="22"/>
        </w:rPr>
      </w:pPr>
      <w:r w:rsidRPr="00361455">
        <w:rPr>
          <w:sz w:val="22"/>
          <w:szCs w:val="22"/>
        </w:rPr>
        <w:t>18. Являлся ли инфицированный ВИЧ реципиентом крови, препаратов крови, спермы, органов, тканей:  Да Нет</w:t>
      </w:r>
    </w:p>
    <w:tbl>
      <w:tblPr>
        <w:tblW w:w="101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977"/>
        <w:gridCol w:w="5954"/>
      </w:tblGrid>
      <w:tr w:rsidR="00184961" w:rsidRPr="00361455" w:rsidTr="008731EB">
        <w:tc>
          <w:tcPr>
            <w:tcW w:w="1242" w:type="dxa"/>
          </w:tcPr>
          <w:p w:rsidR="00184961" w:rsidRPr="00361455" w:rsidRDefault="00184961" w:rsidP="00DC0C0B">
            <w:pPr>
              <w:spacing w:line="240" w:lineRule="auto"/>
              <w:ind w:left="567" w:firstLine="0"/>
              <w:rPr>
                <w:sz w:val="22"/>
                <w:szCs w:val="22"/>
              </w:rPr>
            </w:pPr>
            <w:r w:rsidRPr="00361455">
              <w:rPr>
                <w:sz w:val="22"/>
                <w:szCs w:val="22"/>
              </w:rPr>
              <w:t>Дата</w:t>
            </w:r>
          </w:p>
        </w:tc>
        <w:tc>
          <w:tcPr>
            <w:tcW w:w="2977" w:type="dxa"/>
          </w:tcPr>
          <w:p w:rsidR="00184961" w:rsidRPr="00361455" w:rsidRDefault="00184961" w:rsidP="00DC0C0B">
            <w:pPr>
              <w:spacing w:line="240" w:lineRule="auto"/>
              <w:ind w:left="567" w:firstLine="0"/>
              <w:rPr>
                <w:sz w:val="22"/>
                <w:szCs w:val="22"/>
              </w:rPr>
            </w:pPr>
            <w:r w:rsidRPr="00361455">
              <w:rPr>
                <w:sz w:val="22"/>
                <w:szCs w:val="22"/>
              </w:rPr>
              <w:t>Реципиентом чего являлся</w:t>
            </w:r>
          </w:p>
        </w:tc>
        <w:tc>
          <w:tcPr>
            <w:tcW w:w="5954" w:type="dxa"/>
          </w:tcPr>
          <w:p w:rsidR="00184961" w:rsidRPr="00361455" w:rsidRDefault="00184961" w:rsidP="00DC0C0B">
            <w:pPr>
              <w:spacing w:line="240" w:lineRule="auto"/>
              <w:ind w:left="567" w:firstLine="0"/>
              <w:rPr>
                <w:sz w:val="22"/>
                <w:szCs w:val="22"/>
              </w:rPr>
            </w:pPr>
            <w:r w:rsidRPr="00361455">
              <w:rPr>
                <w:sz w:val="22"/>
                <w:szCs w:val="22"/>
              </w:rPr>
              <w:t>Страна, город, учреждение, где производилось переливание крови, пересадка органов и т.п.</w:t>
            </w:r>
          </w:p>
        </w:tc>
      </w:tr>
      <w:tr w:rsidR="00184961" w:rsidRPr="00361455" w:rsidTr="008731EB">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19. Проводились ли парентеральные вмешательства в медицинских учреждениях (операции, роды, аборты, в/в и в/м инъекции, удаление зубов и т.п.)</w:t>
      </w:r>
      <w:r w:rsidR="0055445E">
        <w:rPr>
          <w:sz w:val="22"/>
          <w:szCs w:val="22"/>
        </w:rPr>
        <w:t xml:space="preserve"> </w:t>
      </w:r>
      <w:r w:rsidR="0055445E" w:rsidRPr="00A440E9">
        <w:rPr>
          <w:sz w:val="22"/>
          <w:szCs w:val="22"/>
        </w:rPr>
        <w:t>за последние 10 лет</w:t>
      </w:r>
      <w:r w:rsidRPr="00A440E9">
        <w:rPr>
          <w:sz w:val="22"/>
          <w:szCs w:val="22"/>
        </w:rPr>
        <w:t>:</w:t>
      </w:r>
      <w:r w:rsidRPr="00361455">
        <w:rPr>
          <w:sz w:val="22"/>
          <w:szCs w:val="22"/>
        </w:rPr>
        <w:t xml:space="preserve">  Да    Нет</w:t>
      </w:r>
    </w:p>
    <w:tbl>
      <w:tblPr>
        <w:tblW w:w="1017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977"/>
        <w:gridCol w:w="5954"/>
      </w:tblGrid>
      <w:tr w:rsidR="00184961" w:rsidRPr="00361455" w:rsidTr="004038D9">
        <w:tc>
          <w:tcPr>
            <w:tcW w:w="1242" w:type="dxa"/>
          </w:tcPr>
          <w:p w:rsidR="00184961" w:rsidRPr="00361455" w:rsidRDefault="00184961" w:rsidP="00DC0C0B">
            <w:pPr>
              <w:spacing w:line="240" w:lineRule="auto"/>
              <w:ind w:left="567" w:firstLine="0"/>
              <w:rPr>
                <w:sz w:val="22"/>
                <w:szCs w:val="22"/>
              </w:rPr>
            </w:pPr>
            <w:r w:rsidRPr="00361455">
              <w:rPr>
                <w:sz w:val="22"/>
                <w:szCs w:val="22"/>
              </w:rPr>
              <w:t>Дата</w:t>
            </w:r>
          </w:p>
        </w:tc>
        <w:tc>
          <w:tcPr>
            <w:tcW w:w="2977" w:type="dxa"/>
          </w:tcPr>
          <w:p w:rsidR="00184961" w:rsidRPr="00361455" w:rsidRDefault="00184961" w:rsidP="00DC0C0B">
            <w:pPr>
              <w:spacing w:line="240" w:lineRule="auto"/>
              <w:ind w:left="567" w:firstLine="0"/>
              <w:rPr>
                <w:sz w:val="22"/>
                <w:szCs w:val="22"/>
              </w:rPr>
            </w:pPr>
            <w:r w:rsidRPr="00361455">
              <w:rPr>
                <w:sz w:val="22"/>
                <w:szCs w:val="22"/>
              </w:rPr>
              <w:t>Наименование манипуляции</w:t>
            </w:r>
          </w:p>
        </w:tc>
        <w:tc>
          <w:tcPr>
            <w:tcW w:w="5954" w:type="dxa"/>
          </w:tcPr>
          <w:p w:rsidR="00184961" w:rsidRPr="00361455" w:rsidRDefault="00184961" w:rsidP="00DC0C0B">
            <w:pPr>
              <w:spacing w:line="240" w:lineRule="auto"/>
              <w:ind w:left="567" w:firstLine="0"/>
              <w:rPr>
                <w:sz w:val="22"/>
                <w:szCs w:val="22"/>
              </w:rPr>
            </w:pPr>
            <w:r w:rsidRPr="00361455">
              <w:rPr>
                <w:sz w:val="22"/>
                <w:szCs w:val="22"/>
              </w:rPr>
              <w:t>Страна, город, учреждение, где производились манипуляции</w:t>
            </w:r>
          </w:p>
        </w:tc>
      </w:tr>
      <w:tr w:rsidR="00184961" w:rsidRPr="00361455" w:rsidTr="004038D9">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4038D9">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4038D9">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4038D9">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4038D9">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bl>
    <w:p w:rsidR="00123AF2" w:rsidRPr="00361455" w:rsidRDefault="00123AF2" w:rsidP="00DC0C0B">
      <w:pPr>
        <w:spacing w:line="240" w:lineRule="auto"/>
        <w:ind w:left="567" w:firstLine="0"/>
        <w:rPr>
          <w:sz w:val="22"/>
          <w:szCs w:val="22"/>
        </w:rPr>
      </w:pPr>
    </w:p>
    <w:p w:rsidR="00184961" w:rsidRPr="00361455" w:rsidRDefault="00123AF2" w:rsidP="00DC0C0B">
      <w:pPr>
        <w:spacing w:line="240" w:lineRule="auto"/>
        <w:ind w:left="567" w:firstLine="0"/>
        <w:rPr>
          <w:sz w:val="22"/>
          <w:szCs w:val="22"/>
        </w:rPr>
      </w:pPr>
      <w:r w:rsidRPr="00361455">
        <w:rPr>
          <w:sz w:val="22"/>
          <w:szCs w:val="22"/>
        </w:rPr>
        <w:br w:type="page"/>
      </w:r>
      <w:r w:rsidR="00184961" w:rsidRPr="00361455">
        <w:rPr>
          <w:sz w:val="22"/>
          <w:szCs w:val="22"/>
        </w:rPr>
        <w:lastRenderedPageBreak/>
        <w:t>20. Являлся ли донором крови, спермы, органов, тканей:  Да    Нет</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977"/>
        <w:gridCol w:w="5954"/>
      </w:tblGrid>
      <w:tr w:rsidR="00184961" w:rsidRPr="00361455" w:rsidTr="008731EB">
        <w:tc>
          <w:tcPr>
            <w:tcW w:w="1242" w:type="dxa"/>
          </w:tcPr>
          <w:p w:rsidR="00184961" w:rsidRPr="00361455" w:rsidRDefault="00184961" w:rsidP="00DC0C0B">
            <w:pPr>
              <w:spacing w:line="240" w:lineRule="auto"/>
              <w:ind w:left="567" w:firstLine="0"/>
              <w:rPr>
                <w:sz w:val="22"/>
                <w:szCs w:val="22"/>
              </w:rPr>
            </w:pPr>
            <w:r w:rsidRPr="00361455">
              <w:rPr>
                <w:sz w:val="22"/>
                <w:szCs w:val="22"/>
              </w:rPr>
              <w:t>Дата</w:t>
            </w:r>
          </w:p>
        </w:tc>
        <w:tc>
          <w:tcPr>
            <w:tcW w:w="2977" w:type="dxa"/>
          </w:tcPr>
          <w:p w:rsidR="00184961" w:rsidRPr="00361455" w:rsidRDefault="00184961" w:rsidP="00DC0C0B">
            <w:pPr>
              <w:spacing w:line="240" w:lineRule="auto"/>
              <w:ind w:left="567" w:firstLine="0"/>
              <w:rPr>
                <w:sz w:val="22"/>
                <w:szCs w:val="22"/>
              </w:rPr>
            </w:pPr>
            <w:r w:rsidRPr="00361455">
              <w:rPr>
                <w:sz w:val="22"/>
                <w:szCs w:val="22"/>
              </w:rPr>
              <w:t>Донором чего являлся</w:t>
            </w:r>
          </w:p>
        </w:tc>
        <w:tc>
          <w:tcPr>
            <w:tcW w:w="5954" w:type="dxa"/>
          </w:tcPr>
          <w:p w:rsidR="00184961" w:rsidRPr="00361455" w:rsidRDefault="00184961" w:rsidP="00DC0C0B">
            <w:pPr>
              <w:spacing w:line="240" w:lineRule="auto"/>
              <w:ind w:left="567" w:firstLine="0"/>
              <w:rPr>
                <w:sz w:val="22"/>
                <w:szCs w:val="22"/>
              </w:rPr>
            </w:pPr>
            <w:r w:rsidRPr="00361455">
              <w:rPr>
                <w:sz w:val="22"/>
                <w:szCs w:val="22"/>
              </w:rPr>
              <w:t>Страна, город, учреждение, где производилось забор крови, органов и т.п.</w:t>
            </w:r>
          </w:p>
        </w:tc>
      </w:tr>
      <w:tr w:rsidR="00184961" w:rsidRPr="00361455" w:rsidTr="008731EB">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8731EB">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r w:rsidR="00184961" w:rsidRPr="00361455" w:rsidTr="008731EB">
        <w:tc>
          <w:tcPr>
            <w:tcW w:w="1242" w:type="dxa"/>
          </w:tcPr>
          <w:p w:rsidR="00184961" w:rsidRPr="00361455" w:rsidRDefault="00184961" w:rsidP="00DC0C0B">
            <w:pPr>
              <w:spacing w:line="240" w:lineRule="auto"/>
              <w:ind w:left="567" w:firstLine="0"/>
              <w:rPr>
                <w:sz w:val="22"/>
                <w:szCs w:val="22"/>
              </w:rPr>
            </w:pPr>
          </w:p>
        </w:tc>
        <w:tc>
          <w:tcPr>
            <w:tcW w:w="2977" w:type="dxa"/>
          </w:tcPr>
          <w:p w:rsidR="00184961" w:rsidRPr="00361455" w:rsidRDefault="00184961" w:rsidP="00DC0C0B">
            <w:pPr>
              <w:spacing w:line="240" w:lineRule="auto"/>
              <w:ind w:left="567" w:firstLine="0"/>
              <w:rPr>
                <w:sz w:val="22"/>
                <w:szCs w:val="22"/>
              </w:rPr>
            </w:pPr>
          </w:p>
        </w:tc>
        <w:tc>
          <w:tcPr>
            <w:tcW w:w="5954" w:type="dxa"/>
          </w:tcPr>
          <w:p w:rsidR="00184961" w:rsidRPr="00361455" w:rsidRDefault="00184961" w:rsidP="00DC0C0B">
            <w:pPr>
              <w:spacing w:line="240" w:lineRule="auto"/>
              <w:ind w:left="567" w:firstLine="0"/>
              <w:rPr>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 xml:space="preserve">21. Для медицинских работников, характер работы которых связан с парентеральными вмешательствами: </w:t>
      </w:r>
      <w:r w:rsidR="004737B0" w:rsidRPr="00361455">
        <w:rPr>
          <w:sz w:val="22"/>
          <w:szCs w:val="22"/>
        </w:rPr>
        <w:t xml:space="preserve">были </w:t>
      </w:r>
      <w:r w:rsidRPr="00361455">
        <w:rPr>
          <w:sz w:val="22"/>
          <w:szCs w:val="22"/>
        </w:rPr>
        <w:t xml:space="preserve">ли аварии, порезы, уколы и т.п. в процессе оказания помощи </w:t>
      </w:r>
    </w:p>
    <w:p w:rsidR="00184961" w:rsidRPr="00361455" w:rsidRDefault="00184961" w:rsidP="00DC0C0B">
      <w:pPr>
        <w:spacing w:line="240" w:lineRule="auto"/>
        <w:ind w:left="567" w:firstLine="0"/>
        <w:rPr>
          <w:sz w:val="22"/>
          <w:szCs w:val="22"/>
        </w:rPr>
      </w:pPr>
      <w:r w:rsidRPr="00361455">
        <w:rPr>
          <w:sz w:val="22"/>
          <w:szCs w:val="22"/>
        </w:rPr>
        <w:t>пациенту: Да    Нет  Дата _______________ Вид аварийной ситуации_______________________ _______________________объем профилактики___________________________________</w:t>
      </w:r>
    </w:p>
    <w:p w:rsidR="00184961" w:rsidRPr="00361455" w:rsidRDefault="00184961" w:rsidP="00DC0C0B">
      <w:pPr>
        <w:pStyle w:val="24"/>
        <w:spacing w:after="0" w:line="240" w:lineRule="auto"/>
        <w:ind w:left="567"/>
        <w:rPr>
          <w:i/>
          <w:sz w:val="22"/>
          <w:szCs w:val="22"/>
        </w:rPr>
      </w:pPr>
      <w:r w:rsidRPr="00361455">
        <w:rPr>
          <w:sz w:val="22"/>
          <w:szCs w:val="22"/>
        </w:rPr>
        <w:t xml:space="preserve">22. Наличие в анамнезе заболеваний, передаваемых половым путем (сифилис, гонорея, герпес, язвы половых органов, трихомониаз, гепатит В, С и др.) или воспалительных заболеваний мочеполовой системы: Да    Нет </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7230"/>
      </w:tblGrid>
      <w:tr w:rsidR="00184961" w:rsidRPr="00361455" w:rsidTr="008731EB">
        <w:tc>
          <w:tcPr>
            <w:tcW w:w="2943" w:type="dxa"/>
          </w:tcPr>
          <w:p w:rsidR="00184961" w:rsidRPr="00361455" w:rsidRDefault="00184961" w:rsidP="00DC0C0B">
            <w:pPr>
              <w:spacing w:line="240" w:lineRule="auto"/>
              <w:ind w:left="567" w:firstLine="0"/>
              <w:jc w:val="center"/>
              <w:rPr>
                <w:sz w:val="22"/>
                <w:szCs w:val="22"/>
              </w:rPr>
            </w:pPr>
            <w:r w:rsidRPr="00361455">
              <w:rPr>
                <w:sz w:val="22"/>
                <w:szCs w:val="22"/>
              </w:rPr>
              <w:t>Дата</w:t>
            </w:r>
          </w:p>
        </w:tc>
        <w:tc>
          <w:tcPr>
            <w:tcW w:w="7230" w:type="dxa"/>
          </w:tcPr>
          <w:p w:rsidR="00184961" w:rsidRPr="00361455" w:rsidRDefault="00184961" w:rsidP="00DC0C0B">
            <w:pPr>
              <w:spacing w:line="240" w:lineRule="auto"/>
              <w:ind w:left="567" w:firstLine="0"/>
              <w:jc w:val="center"/>
              <w:rPr>
                <w:sz w:val="22"/>
                <w:szCs w:val="22"/>
              </w:rPr>
            </w:pPr>
            <w:r w:rsidRPr="00361455">
              <w:rPr>
                <w:sz w:val="22"/>
                <w:szCs w:val="22"/>
              </w:rPr>
              <w:t>Диагноз</w:t>
            </w:r>
          </w:p>
        </w:tc>
      </w:tr>
      <w:tr w:rsidR="00184961" w:rsidRPr="00361455" w:rsidTr="008731EB">
        <w:tc>
          <w:tcPr>
            <w:tcW w:w="2943" w:type="dxa"/>
          </w:tcPr>
          <w:p w:rsidR="00184961" w:rsidRPr="00361455" w:rsidRDefault="00184961" w:rsidP="00DC0C0B">
            <w:pPr>
              <w:spacing w:line="240" w:lineRule="auto"/>
              <w:ind w:left="567" w:firstLine="0"/>
              <w:rPr>
                <w:sz w:val="22"/>
                <w:szCs w:val="22"/>
              </w:rPr>
            </w:pPr>
          </w:p>
        </w:tc>
        <w:tc>
          <w:tcPr>
            <w:tcW w:w="7230" w:type="dxa"/>
          </w:tcPr>
          <w:p w:rsidR="00184961" w:rsidRPr="00361455" w:rsidRDefault="00184961" w:rsidP="00DC0C0B">
            <w:pPr>
              <w:spacing w:line="240" w:lineRule="auto"/>
              <w:ind w:left="567" w:firstLine="0"/>
              <w:rPr>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23. Наличие в анамнезе заболеваний с лихорадкой, увеличением лимфоузлов и другими симптомами острой инфекции : Да    Нет</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7230"/>
      </w:tblGrid>
      <w:tr w:rsidR="00184961" w:rsidRPr="00361455" w:rsidTr="008731EB">
        <w:tc>
          <w:tcPr>
            <w:tcW w:w="2943" w:type="dxa"/>
          </w:tcPr>
          <w:p w:rsidR="00184961" w:rsidRPr="00361455" w:rsidRDefault="00184961" w:rsidP="00DC0C0B">
            <w:pPr>
              <w:spacing w:line="240" w:lineRule="auto"/>
              <w:ind w:left="567" w:firstLine="0"/>
              <w:jc w:val="center"/>
              <w:rPr>
                <w:sz w:val="22"/>
                <w:szCs w:val="22"/>
              </w:rPr>
            </w:pPr>
            <w:r w:rsidRPr="00361455">
              <w:rPr>
                <w:sz w:val="22"/>
                <w:szCs w:val="22"/>
              </w:rPr>
              <w:t>Дата</w:t>
            </w:r>
          </w:p>
        </w:tc>
        <w:tc>
          <w:tcPr>
            <w:tcW w:w="7230" w:type="dxa"/>
          </w:tcPr>
          <w:p w:rsidR="00184961" w:rsidRPr="00361455" w:rsidRDefault="00184961" w:rsidP="00DC0C0B">
            <w:pPr>
              <w:spacing w:line="240" w:lineRule="auto"/>
              <w:ind w:left="567" w:firstLine="0"/>
              <w:jc w:val="center"/>
              <w:rPr>
                <w:sz w:val="22"/>
                <w:szCs w:val="22"/>
              </w:rPr>
            </w:pPr>
            <w:r w:rsidRPr="00361455">
              <w:rPr>
                <w:sz w:val="22"/>
                <w:szCs w:val="22"/>
              </w:rPr>
              <w:t>Симптомы/Диагноз</w:t>
            </w:r>
          </w:p>
        </w:tc>
      </w:tr>
      <w:tr w:rsidR="00184961" w:rsidRPr="00361455" w:rsidTr="008731EB">
        <w:tc>
          <w:tcPr>
            <w:tcW w:w="2943" w:type="dxa"/>
          </w:tcPr>
          <w:p w:rsidR="00184961" w:rsidRPr="00361455" w:rsidRDefault="00184961" w:rsidP="00DC0C0B">
            <w:pPr>
              <w:spacing w:line="240" w:lineRule="auto"/>
              <w:ind w:left="567" w:firstLine="0"/>
              <w:rPr>
                <w:sz w:val="22"/>
                <w:szCs w:val="22"/>
              </w:rPr>
            </w:pPr>
          </w:p>
        </w:tc>
        <w:tc>
          <w:tcPr>
            <w:tcW w:w="7230" w:type="dxa"/>
          </w:tcPr>
          <w:p w:rsidR="00184961" w:rsidRPr="00361455" w:rsidRDefault="00184961" w:rsidP="00DC0C0B">
            <w:pPr>
              <w:spacing w:line="240" w:lineRule="auto"/>
              <w:ind w:left="567" w:firstLine="0"/>
              <w:rPr>
                <w:sz w:val="22"/>
                <w:szCs w:val="22"/>
              </w:rPr>
            </w:pPr>
          </w:p>
        </w:tc>
      </w:tr>
    </w:tbl>
    <w:p w:rsidR="00184961" w:rsidRPr="00361455" w:rsidRDefault="00184961" w:rsidP="00DC0C0B">
      <w:pPr>
        <w:spacing w:line="240" w:lineRule="auto"/>
        <w:ind w:left="567" w:firstLine="0"/>
        <w:rPr>
          <w:sz w:val="22"/>
          <w:szCs w:val="22"/>
        </w:rPr>
      </w:pPr>
      <w:r w:rsidRPr="00361455">
        <w:rPr>
          <w:sz w:val="22"/>
          <w:szCs w:val="22"/>
        </w:rPr>
        <w:t>24. Имелись ли половые связи с потребителями наркотиков: Да    Нет</w:t>
      </w:r>
    </w:p>
    <w:p w:rsidR="00184961" w:rsidRPr="00361455" w:rsidRDefault="00184961" w:rsidP="00DC0C0B">
      <w:pPr>
        <w:spacing w:line="240" w:lineRule="auto"/>
        <w:ind w:left="567" w:firstLine="0"/>
        <w:rPr>
          <w:sz w:val="22"/>
          <w:szCs w:val="22"/>
        </w:rPr>
      </w:pPr>
      <w:r w:rsidRPr="00361455">
        <w:rPr>
          <w:sz w:val="22"/>
          <w:szCs w:val="22"/>
        </w:rPr>
        <w:t>25. Имелись ли половые связи с работниками коммерческого секса: Да    Нет</w:t>
      </w:r>
    </w:p>
    <w:p w:rsidR="00184961" w:rsidRPr="00361455" w:rsidRDefault="00184961" w:rsidP="00DC0C0B">
      <w:pPr>
        <w:spacing w:line="240" w:lineRule="auto"/>
        <w:ind w:left="567" w:firstLine="0"/>
        <w:rPr>
          <w:sz w:val="22"/>
          <w:szCs w:val="22"/>
        </w:rPr>
      </w:pPr>
      <w:r w:rsidRPr="00361455">
        <w:rPr>
          <w:sz w:val="22"/>
          <w:szCs w:val="22"/>
        </w:rPr>
        <w:t>26. Вступал ли в половые связи с целью получения за это материального вознаграждения: Да    Нет</w:t>
      </w:r>
    </w:p>
    <w:p w:rsidR="00184961" w:rsidRPr="00361455" w:rsidRDefault="00184961" w:rsidP="00DC0C0B">
      <w:pPr>
        <w:spacing w:line="240" w:lineRule="auto"/>
        <w:ind w:left="567" w:firstLine="0"/>
        <w:rPr>
          <w:sz w:val="22"/>
          <w:szCs w:val="22"/>
        </w:rPr>
      </w:pPr>
      <w:r w:rsidRPr="00361455">
        <w:rPr>
          <w:sz w:val="22"/>
          <w:szCs w:val="22"/>
        </w:rPr>
        <w:t>27. Использовал ли презерватив при полов</w:t>
      </w:r>
      <w:r w:rsidR="008B4AA6" w:rsidRPr="00361455">
        <w:rPr>
          <w:sz w:val="22"/>
          <w:szCs w:val="22"/>
        </w:rPr>
        <w:t>ых</w:t>
      </w:r>
      <w:r w:rsidRPr="00361455">
        <w:rPr>
          <w:sz w:val="22"/>
          <w:szCs w:val="22"/>
        </w:rPr>
        <w:t xml:space="preserve"> контакт</w:t>
      </w:r>
      <w:r w:rsidR="008B4AA6" w:rsidRPr="00361455">
        <w:rPr>
          <w:sz w:val="22"/>
          <w:szCs w:val="22"/>
        </w:rPr>
        <w:t>ах</w:t>
      </w:r>
      <w:r w:rsidRPr="00361455">
        <w:rPr>
          <w:sz w:val="22"/>
          <w:szCs w:val="22"/>
        </w:rPr>
        <w:t xml:space="preserve"> Да    Нет</w:t>
      </w:r>
      <w:r w:rsidR="004C14A2" w:rsidRPr="00361455">
        <w:rPr>
          <w:sz w:val="22"/>
          <w:szCs w:val="22"/>
        </w:rPr>
        <w:t>, как часто ____________________</w:t>
      </w:r>
    </w:p>
    <w:p w:rsidR="00184961" w:rsidRPr="00361455" w:rsidRDefault="00184961" w:rsidP="00DC0C0B">
      <w:pPr>
        <w:spacing w:line="240" w:lineRule="auto"/>
        <w:ind w:left="567" w:firstLine="0"/>
        <w:rPr>
          <w:sz w:val="22"/>
          <w:szCs w:val="22"/>
        </w:rPr>
      </w:pPr>
      <w:r w:rsidRPr="00361455">
        <w:rPr>
          <w:sz w:val="22"/>
          <w:szCs w:val="22"/>
        </w:rPr>
        <w:t>28. Имелись ли половые связи с лицами противоположного пола : Да    Нет Количество ___________</w:t>
      </w:r>
    </w:p>
    <w:p w:rsidR="00184961" w:rsidRPr="00361455" w:rsidRDefault="00184961" w:rsidP="00DC0C0B">
      <w:pPr>
        <w:spacing w:line="240" w:lineRule="auto"/>
        <w:ind w:left="567" w:firstLine="0"/>
        <w:rPr>
          <w:sz w:val="22"/>
          <w:szCs w:val="22"/>
        </w:rPr>
      </w:pPr>
      <w:r w:rsidRPr="00361455">
        <w:rPr>
          <w:sz w:val="22"/>
          <w:szCs w:val="22"/>
        </w:rPr>
        <w:t>29. Имелись ли половые связи с лицами своего пола : Да    Нет  Количество ______________________</w:t>
      </w:r>
    </w:p>
    <w:p w:rsidR="00184961" w:rsidRPr="00361455" w:rsidRDefault="00184961" w:rsidP="00DC0C0B">
      <w:pPr>
        <w:spacing w:line="240" w:lineRule="auto"/>
        <w:ind w:left="567" w:firstLine="0"/>
        <w:rPr>
          <w:sz w:val="22"/>
          <w:szCs w:val="22"/>
        </w:rPr>
      </w:pPr>
      <w:r w:rsidRPr="00361455">
        <w:rPr>
          <w:sz w:val="22"/>
          <w:szCs w:val="22"/>
        </w:rPr>
        <w:t xml:space="preserve">30. Употреблял ли наркотики внутривенно: </w:t>
      </w:r>
      <w:r w:rsidR="00EE76C7" w:rsidRPr="00361455">
        <w:rPr>
          <w:sz w:val="22"/>
          <w:szCs w:val="22"/>
        </w:rPr>
        <w:t>Да    Нет Сроки_____________ Вид наркотика___________</w:t>
      </w:r>
    </w:p>
    <w:p w:rsidR="00184961" w:rsidRPr="00361455" w:rsidRDefault="00184961" w:rsidP="00DC0C0B">
      <w:pPr>
        <w:spacing w:line="240" w:lineRule="auto"/>
        <w:ind w:left="567" w:firstLine="0"/>
        <w:rPr>
          <w:sz w:val="22"/>
          <w:szCs w:val="22"/>
        </w:rPr>
      </w:pPr>
      <w:r w:rsidRPr="00361455">
        <w:rPr>
          <w:sz w:val="22"/>
          <w:szCs w:val="22"/>
        </w:rPr>
        <w:t>31. Вводил ли наркотики внутривенно одним шприцем или иглой с другими: Да    Нет</w:t>
      </w:r>
    </w:p>
    <w:p w:rsidR="00184961" w:rsidRPr="00361455" w:rsidRDefault="00184961" w:rsidP="00DC0C0B">
      <w:pPr>
        <w:spacing w:line="240" w:lineRule="auto"/>
        <w:ind w:left="567" w:firstLine="0"/>
        <w:rPr>
          <w:sz w:val="22"/>
          <w:szCs w:val="22"/>
        </w:rPr>
      </w:pPr>
      <w:r w:rsidRPr="00361455">
        <w:rPr>
          <w:sz w:val="22"/>
          <w:szCs w:val="22"/>
        </w:rPr>
        <w:t>32. Покупал ли готовый раствор наркотика: Да    Нет</w:t>
      </w:r>
    </w:p>
    <w:p w:rsidR="00184961" w:rsidRPr="00361455" w:rsidRDefault="00184961" w:rsidP="00DC0C0B">
      <w:pPr>
        <w:spacing w:line="240" w:lineRule="auto"/>
        <w:ind w:left="567" w:firstLine="0"/>
        <w:rPr>
          <w:sz w:val="22"/>
          <w:szCs w:val="22"/>
        </w:rPr>
      </w:pPr>
      <w:r w:rsidRPr="00361455">
        <w:rPr>
          <w:sz w:val="22"/>
          <w:szCs w:val="22"/>
        </w:rPr>
        <w:t>33. Набирал ли в индивидуальный шприц раствор наркотика из общей с другими емкости: Да    Нет</w:t>
      </w:r>
    </w:p>
    <w:p w:rsidR="00184961" w:rsidRPr="00361455" w:rsidRDefault="00184961" w:rsidP="00DC0C0B">
      <w:pPr>
        <w:spacing w:line="240" w:lineRule="auto"/>
        <w:ind w:left="567" w:firstLine="0"/>
        <w:rPr>
          <w:sz w:val="22"/>
          <w:szCs w:val="22"/>
        </w:rPr>
      </w:pPr>
      <w:r w:rsidRPr="00361455">
        <w:rPr>
          <w:sz w:val="22"/>
          <w:szCs w:val="22"/>
        </w:rPr>
        <w:t>34. Промывал ли индивидуальный шприц в общей с другими емкости: Да    Нет</w:t>
      </w:r>
    </w:p>
    <w:p w:rsidR="00184961" w:rsidRPr="00361455" w:rsidRDefault="00184961" w:rsidP="00DC0C0B">
      <w:pPr>
        <w:spacing w:line="240" w:lineRule="auto"/>
        <w:ind w:left="567" w:firstLine="0"/>
        <w:rPr>
          <w:sz w:val="22"/>
          <w:szCs w:val="22"/>
        </w:rPr>
      </w:pPr>
      <w:r w:rsidRPr="00361455">
        <w:rPr>
          <w:sz w:val="22"/>
          <w:szCs w:val="22"/>
        </w:rPr>
        <w:t>35. Использовал ли каждый раз для введения наркотика новый одноразовый шприц: Да    Нет</w:t>
      </w:r>
    </w:p>
    <w:p w:rsidR="00184961" w:rsidRPr="00361455" w:rsidRDefault="00184961" w:rsidP="00DC0C0B">
      <w:pPr>
        <w:spacing w:line="240" w:lineRule="auto"/>
        <w:ind w:left="567" w:firstLine="0"/>
        <w:rPr>
          <w:sz w:val="22"/>
          <w:szCs w:val="22"/>
        </w:rPr>
      </w:pPr>
      <w:r w:rsidRPr="00361455">
        <w:rPr>
          <w:sz w:val="22"/>
          <w:szCs w:val="22"/>
        </w:rPr>
        <w:t>36. Стерилизовал ли индивидуальный шприц после употребления: Да    Нет</w:t>
      </w:r>
    </w:p>
    <w:p w:rsidR="00184961" w:rsidRPr="00361455" w:rsidRDefault="00184961" w:rsidP="00DC0C0B">
      <w:pPr>
        <w:spacing w:line="240" w:lineRule="auto"/>
        <w:ind w:left="567" w:firstLine="0"/>
        <w:rPr>
          <w:sz w:val="22"/>
          <w:szCs w:val="22"/>
        </w:rPr>
      </w:pPr>
      <w:r w:rsidRPr="00361455">
        <w:rPr>
          <w:sz w:val="22"/>
          <w:szCs w:val="22"/>
        </w:rPr>
        <w:t>37. Имелись ли другие факторы риска заражения (татуировка нестерильным инструментарием, другие парентеральные контакты) Сроки________________, Мес</w:t>
      </w:r>
      <w:r w:rsidR="00DC0C0B" w:rsidRPr="00361455">
        <w:rPr>
          <w:sz w:val="22"/>
          <w:szCs w:val="22"/>
        </w:rPr>
        <w:t>то ___________________________</w:t>
      </w:r>
    </w:p>
    <w:p w:rsidR="00184961" w:rsidRPr="00361455" w:rsidRDefault="00184961" w:rsidP="00DC0C0B">
      <w:pPr>
        <w:spacing w:line="240" w:lineRule="auto"/>
        <w:ind w:left="567" w:firstLine="0"/>
        <w:rPr>
          <w:sz w:val="22"/>
          <w:szCs w:val="22"/>
        </w:rPr>
      </w:pPr>
      <w:r w:rsidRPr="00361455">
        <w:rPr>
          <w:sz w:val="22"/>
          <w:szCs w:val="22"/>
        </w:rPr>
        <w:t>ЗАКЛЮЧЕНИЕ</w:t>
      </w:r>
    </w:p>
    <w:p w:rsidR="00184961" w:rsidRPr="00361455" w:rsidRDefault="00184961" w:rsidP="00437512">
      <w:pPr>
        <w:numPr>
          <w:ilvl w:val="0"/>
          <w:numId w:val="20"/>
        </w:numPr>
        <w:spacing w:line="240" w:lineRule="auto"/>
        <w:ind w:left="567" w:firstLine="0"/>
        <w:jc w:val="left"/>
        <w:rPr>
          <w:sz w:val="22"/>
          <w:szCs w:val="22"/>
        </w:rPr>
      </w:pPr>
      <w:r w:rsidRPr="00361455">
        <w:rPr>
          <w:sz w:val="22"/>
          <w:szCs w:val="22"/>
        </w:rPr>
        <w:t>Наиболее вероятная причина заражения: (подчеркнуть)</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Гомосексуальный контакт, в.т.ч. с потребителем наркотиков</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Гетеросексуальный контакт в.т.ч. с потребителем наркотиков</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Контакт при внутривенном введении наркотиков</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Медицинский контакт, в т.ч. при исполнении профессиональных обязанностей</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 xml:space="preserve">Реципиент инфицированной ВИЧ-крови, биологических жидкостей, </w:t>
      </w:r>
      <w:r w:rsidR="0055445E">
        <w:rPr>
          <w:sz w:val="22"/>
          <w:szCs w:val="22"/>
        </w:rPr>
        <w:t>о</w:t>
      </w:r>
      <w:r w:rsidRPr="00361455">
        <w:rPr>
          <w:sz w:val="22"/>
          <w:szCs w:val="22"/>
        </w:rPr>
        <w:t>ганов, тканей</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Заражение детей от матерей во время беременности и родов</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Заражение детей от матерей при грудном вскармливании</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Заражение матерей от детей при грудном вскармливании</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Другой, указать ______________________________________________________________________</w:t>
      </w:r>
    </w:p>
    <w:p w:rsidR="00184961" w:rsidRPr="00361455" w:rsidRDefault="00184961" w:rsidP="00437512">
      <w:pPr>
        <w:numPr>
          <w:ilvl w:val="0"/>
          <w:numId w:val="21"/>
        </w:numPr>
        <w:spacing w:line="240" w:lineRule="auto"/>
        <w:ind w:left="567" w:firstLine="0"/>
        <w:jc w:val="left"/>
        <w:rPr>
          <w:sz w:val="22"/>
          <w:szCs w:val="22"/>
        </w:rPr>
      </w:pPr>
      <w:r w:rsidRPr="00361455">
        <w:rPr>
          <w:sz w:val="22"/>
          <w:szCs w:val="22"/>
        </w:rPr>
        <w:t>Нет данных</w:t>
      </w:r>
    </w:p>
    <w:p w:rsidR="00184961" w:rsidRPr="00361455" w:rsidRDefault="00184961" w:rsidP="00437512">
      <w:pPr>
        <w:numPr>
          <w:ilvl w:val="0"/>
          <w:numId w:val="20"/>
        </w:numPr>
        <w:spacing w:line="240" w:lineRule="auto"/>
        <w:ind w:left="567" w:firstLine="0"/>
        <w:jc w:val="left"/>
        <w:rPr>
          <w:sz w:val="22"/>
          <w:szCs w:val="22"/>
        </w:rPr>
      </w:pPr>
      <w:r w:rsidRPr="00361455">
        <w:rPr>
          <w:sz w:val="22"/>
          <w:szCs w:val="22"/>
        </w:rPr>
        <w:t>Указать вероятные сроки заражения ____________________</w:t>
      </w:r>
      <w:r w:rsidR="004038D9" w:rsidRPr="00361455">
        <w:rPr>
          <w:sz w:val="22"/>
          <w:szCs w:val="22"/>
        </w:rPr>
        <w:t>_____________________________</w:t>
      </w:r>
    </w:p>
    <w:p w:rsidR="00184961" w:rsidRPr="00361455" w:rsidRDefault="00184961" w:rsidP="00437512">
      <w:pPr>
        <w:numPr>
          <w:ilvl w:val="0"/>
          <w:numId w:val="20"/>
        </w:numPr>
        <w:spacing w:line="240" w:lineRule="auto"/>
        <w:ind w:left="567" w:firstLine="0"/>
        <w:jc w:val="left"/>
        <w:rPr>
          <w:sz w:val="22"/>
          <w:szCs w:val="22"/>
        </w:rPr>
      </w:pPr>
      <w:r w:rsidRPr="00361455">
        <w:rPr>
          <w:sz w:val="22"/>
          <w:szCs w:val="22"/>
        </w:rPr>
        <w:t>Вероятный источник заражения ________________________</w:t>
      </w:r>
      <w:r w:rsidR="004038D9" w:rsidRPr="00361455">
        <w:rPr>
          <w:sz w:val="22"/>
          <w:szCs w:val="22"/>
        </w:rPr>
        <w:t>_____________________________</w:t>
      </w:r>
    </w:p>
    <w:p w:rsidR="00184961" w:rsidRPr="00361455" w:rsidRDefault="00184961" w:rsidP="00437512">
      <w:pPr>
        <w:numPr>
          <w:ilvl w:val="0"/>
          <w:numId w:val="20"/>
        </w:numPr>
        <w:spacing w:line="240" w:lineRule="auto"/>
        <w:ind w:left="567" w:firstLine="0"/>
        <w:jc w:val="left"/>
        <w:rPr>
          <w:sz w:val="22"/>
          <w:szCs w:val="22"/>
        </w:rPr>
      </w:pPr>
      <w:r w:rsidRPr="00361455">
        <w:rPr>
          <w:sz w:val="22"/>
          <w:szCs w:val="22"/>
        </w:rPr>
        <w:t>Вероятная территория заражения_______________________</w:t>
      </w:r>
      <w:r w:rsidR="004038D9" w:rsidRPr="00361455">
        <w:rPr>
          <w:sz w:val="22"/>
          <w:szCs w:val="22"/>
        </w:rPr>
        <w:t>______________________________</w:t>
      </w:r>
    </w:p>
    <w:p w:rsidR="00184961" w:rsidRPr="00361455" w:rsidRDefault="00184961" w:rsidP="00437512">
      <w:pPr>
        <w:numPr>
          <w:ilvl w:val="0"/>
          <w:numId w:val="20"/>
        </w:numPr>
        <w:spacing w:line="240" w:lineRule="auto"/>
        <w:ind w:left="567" w:firstLine="0"/>
        <w:jc w:val="left"/>
        <w:rPr>
          <w:sz w:val="22"/>
          <w:szCs w:val="22"/>
        </w:rPr>
      </w:pPr>
      <w:r w:rsidRPr="00361455">
        <w:rPr>
          <w:sz w:val="22"/>
          <w:szCs w:val="22"/>
        </w:rPr>
        <w:t>Проведенные мероприятия по предупреждению распространения ВИЧ-инфекции</w:t>
      </w:r>
    </w:p>
    <w:p w:rsidR="00184961" w:rsidRPr="00361455" w:rsidRDefault="00184961" w:rsidP="00DC0C0B">
      <w:pPr>
        <w:spacing w:line="240" w:lineRule="auto"/>
        <w:ind w:left="567" w:firstLine="0"/>
        <w:rPr>
          <w:sz w:val="22"/>
          <w:szCs w:val="22"/>
        </w:rPr>
      </w:pPr>
      <w:r w:rsidRPr="00361455">
        <w:rPr>
          <w:sz w:val="22"/>
          <w:szCs w:val="22"/>
        </w:rPr>
        <w:t>_______________________________________________________________________________________</w:t>
      </w:r>
    </w:p>
    <w:p w:rsidR="00184961" w:rsidRPr="00361455" w:rsidRDefault="0055445E" w:rsidP="00437512">
      <w:pPr>
        <w:numPr>
          <w:ilvl w:val="0"/>
          <w:numId w:val="19"/>
        </w:numPr>
        <w:spacing w:line="240" w:lineRule="auto"/>
        <w:ind w:left="567" w:firstLine="0"/>
        <w:jc w:val="left"/>
        <w:rPr>
          <w:sz w:val="22"/>
          <w:szCs w:val="22"/>
        </w:rPr>
      </w:pPr>
      <w:r>
        <w:rPr>
          <w:sz w:val="22"/>
          <w:szCs w:val="22"/>
        </w:rPr>
        <w:t>Дат</w:t>
      </w:r>
      <w:r w:rsidRPr="00A440E9">
        <w:rPr>
          <w:sz w:val="22"/>
          <w:szCs w:val="22"/>
        </w:rPr>
        <w:t>ы</w:t>
      </w:r>
      <w:r w:rsidR="00184961" w:rsidRPr="00361455">
        <w:rPr>
          <w:sz w:val="22"/>
          <w:szCs w:val="22"/>
        </w:rPr>
        <w:t xml:space="preserve"> </w:t>
      </w:r>
      <w:r w:rsidR="00184961" w:rsidRPr="00A440E9">
        <w:rPr>
          <w:sz w:val="22"/>
          <w:szCs w:val="22"/>
        </w:rPr>
        <w:t>проведения</w:t>
      </w:r>
      <w:r w:rsidRPr="00A440E9">
        <w:rPr>
          <w:sz w:val="22"/>
          <w:szCs w:val="22"/>
        </w:rPr>
        <w:t xml:space="preserve"> до-</w:t>
      </w:r>
      <w:r>
        <w:rPr>
          <w:sz w:val="22"/>
          <w:szCs w:val="22"/>
        </w:rPr>
        <w:t xml:space="preserve"> и</w:t>
      </w:r>
      <w:r w:rsidR="00184961" w:rsidRPr="00361455">
        <w:rPr>
          <w:sz w:val="22"/>
          <w:szCs w:val="22"/>
        </w:rPr>
        <w:t xml:space="preserve"> послетестового консультирования </w:t>
      </w:r>
      <w:r w:rsidRPr="00A440E9">
        <w:rPr>
          <w:sz w:val="22"/>
          <w:szCs w:val="22"/>
        </w:rPr>
        <w:t>больного ВИЧ-инфекцией</w:t>
      </w:r>
      <w:r w:rsidR="00184961" w:rsidRPr="00361455">
        <w:rPr>
          <w:sz w:val="22"/>
          <w:szCs w:val="22"/>
        </w:rPr>
        <w:t xml:space="preserve"> /_____/_______________/_________/ Консультант________________________________________</w:t>
      </w:r>
    </w:p>
    <w:p w:rsidR="00184961" w:rsidRPr="00361455" w:rsidRDefault="00184961" w:rsidP="00DC0C0B">
      <w:pPr>
        <w:spacing w:line="240" w:lineRule="auto"/>
        <w:ind w:left="567" w:firstLine="0"/>
        <w:rPr>
          <w:sz w:val="22"/>
          <w:szCs w:val="22"/>
        </w:rPr>
      </w:pPr>
      <w:r w:rsidRPr="00361455">
        <w:rPr>
          <w:sz w:val="22"/>
          <w:szCs w:val="22"/>
        </w:rPr>
        <w:t>Дата заполнения _______”________”_________ г. Ф.И.О. эпидемиолога_________________________</w:t>
      </w:r>
    </w:p>
    <w:p w:rsidR="00184961" w:rsidRPr="00361455" w:rsidRDefault="00184961" w:rsidP="00DC0C0B">
      <w:pPr>
        <w:spacing w:line="240" w:lineRule="auto"/>
        <w:ind w:left="567" w:firstLine="0"/>
        <w:rPr>
          <w:sz w:val="22"/>
          <w:szCs w:val="22"/>
        </w:rPr>
      </w:pPr>
      <w:r w:rsidRPr="00361455">
        <w:rPr>
          <w:sz w:val="22"/>
          <w:szCs w:val="22"/>
        </w:rPr>
        <w:t>Наименование учреждения, где проводилось эпидрасследование_______________________________</w:t>
      </w:r>
    </w:p>
    <w:p w:rsidR="00184961" w:rsidRPr="00361455" w:rsidRDefault="00184961" w:rsidP="008731EB">
      <w:pPr>
        <w:spacing w:line="240" w:lineRule="auto"/>
        <w:ind w:left="284" w:firstLine="283"/>
        <w:rPr>
          <w:sz w:val="22"/>
          <w:szCs w:val="22"/>
        </w:rPr>
      </w:pPr>
    </w:p>
    <w:p w:rsidR="00184961" w:rsidRPr="00361455" w:rsidRDefault="004038D9" w:rsidP="008731EB">
      <w:pPr>
        <w:spacing w:line="240" w:lineRule="auto"/>
        <w:ind w:left="284" w:firstLine="283"/>
        <w:rPr>
          <w:sz w:val="22"/>
          <w:szCs w:val="22"/>
        </w:rPr>
      </w:pPr>
      <w:r w:rsidRPr="00361455">
        <w:rPr>
          <w:sz w:val="22"/>
          <w:szCs w:val="22"/>
        </w:rPr>
        <w:br w:type="page"/>
      </w:r>
      <w:r w:rsidR="00184961" w:rsidRPr="00361455">
        <w:rPr>
          <w:sz w:val="22"/>
          <w:szCs w:val="22"/>
        </w:rPr>
        <w:lastRenderedPageBreak/>
        <w:t>Список №1</w:t>
      </w:r>
      <w:r w:rsidR="00953CE4" w:rsidRPr="00361455">
        <w:rPr>
          <w:sz w:val="22"/>
          <w:szCs w:val="22"/>
        </w:rPr>
        <w:t>.</w:t>
      </w:r>
      <w:r w:rsidR="00184961" w:rsidRPr="00361455">
        <w:rPr>
          <w:sz w:val="22"/>
          <w:szCs w:val="22"/>
        </w:rPr>
        <w:t xml:space="preserve"> </w:t>
      </w:r>
      <w:r w:rsidR="00184961" w:rsidRPr="00A440E9">
        <w:rPr>
          <w:sz w:val="22"/>
          <w:szCs w:val="22"/>
        </w:rPr>
        <w:t>Контакты по медицинскому учреждению</w:t>
      </w:r>
      <w:r w:rsidR="00184961" w:rsidRPr="00361455">
        <w:rPr>
          <w:sz w:val="22"/>
          <w:szCs w:val="22"/>
        </w:rPr>
        <w:t xml:space="preserve"> </w:t>
      </w:r>
    </w:p>
    <w:p w:rsidR="00184961" w:rsidRPr="00361455" w:rsidRDefault="00184961" w:rsidP="008731EB">
      <w:pPr>
        <w:spacing w:line="240" w:lineRule="auto"/>
        <w:ind w:left="284" w:firstLine="283"/>
        <w:rPr>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552"/>
        <w:gridCol w:w="1417"/>
        <w:gridCol w:w="1417"/>
        <w:gridCol w:w="1024"/>
        <w:gridCol w:w="1440"/>
      </w:tblGrid>
      <w:tr w:rsidR="00184961" w:rsidRPr="00361455" w:rsidTr="00857D6E">
        <w:trPr>
          <w:cantSplit/>
        </w:trPr>
        <w:tc>
          <w:tcPr>
            <w:tcW w:w="2518" w:type="dxa"/>
            <w:vMerge w:val="restart"/>
          </w:tcPr>
          <w:p w:rsidR="00184961" w:rsidRPr="00361455" w:rsidRDefault="00184961" w:rsidP="008731EB">
            <w:pPr>
              <w:spacing w:line="240" w:lineRule="auto"/>
              <w:ind w:left="284" w:firstLine="283"/>
              <w:rPr>
                <w:sz w:val="22"/>
                <w:szCs w:val="22"/>
              </w:rPr>
            </w:pPr>
            <w:r w:rsidRPr="00361455">
              <w:rPr>
                <w:sz w:val="22"/>
                <w:szCs w:val="22"/>
              </w:rPr>
              <w:t>Ф.И.О.</w:t>
            </w:r>
          </w:p>
        </w:tc>
        <w:tc>
          <w:tcPr>
            <w:tcW w:w="2552" w:type="dxa"/>
            <w:vMerge w:val="restart"/>
          </w:tcPr>
          <w:p w:rsidR="00184961" w:rsidRPr="00361455" w:rsidRDefault="00184961" w:rsidP="008731EB">
            <w:pPr>
              <w:spacing w:line="240" w:lineRule="auto"/>
              <w:ind w:left="284" w:firstLine="283"/>
              <w:rPr>
                <w:sz w:val="22"/>
                <w:szCs w:val="22"/>
              </w:rPr>
            </w:pPr>
            <w:r w:rsidRPr="00361455">
              <w:rPr>
                <w:sz w:val="22"/>
                <w:szCs w:val="22"/>
              </w:rPr>
              <w:t>Адрес, тел.</w:t>
            </w:r>
          </w:p>
        </w:tc>
        <w:tc>
          <w:tcPr>
            <w:tcW w:w="1417" w:type="dxa"/>
            <w:vMerge w:val="restart"/>
          </w:tcPr>
          <w:p w:rsidR="00184961" w:rsidRPr="00361455" w:rsidRDefault="00184961" w:rsidP="00F57BC5">
            <w:pPr>
              <w:spacing w:line="240" w:lineRule="auto"/>
              <w:ind w:left="284" w:firstLine="0"/>
              <w:rPr>
                <w:sz w:val="22"/>
                <w:szCs w:val="22"/>
              </w:rPr>
            </w:pPr>
            <w:r w:rsidRPr="00361455">
              <w:rPr>
                <w:sz w:val="22"/>
                <w:szCs w:val="22"/>
              </w:rPr>
              <w:t>Вид контакта</w:t>
            </w:r>
          </w:p>
        </w:tc>
        <w:tc>
          <w:tcPr>
            <w:tcW w:w="1417" w:type="dxa"/>
            <w:vMerge w:val="restart"/>
          </w:tcPr>
          <w:p w:rsidR="00184961" w:rsidRPr="00361455" w:rsidRDefault="00184961" w:rsidP="00F57BC5">
            <w:pPr>
              <w:spacing w:line="240" w:lineRule="auto"/>
              <w:ind w:left="284" w:firstLine="0"/>
              <w:rPr>
                <w:sz w:val="22"/>
                <w:szCs w:val="22"/>
              </w:rPr>
            </w:pPr>
            <w:r w:rsidRPr="00361455">
              <w:rPr>
                <w:sz w:val="22"/>
                <w:szCs w:val="22"/>
              </w:rPr>
              <w:t>Дата контакта</w:t>
            </w:r>
          </w:p>
        </w:tc>
        <w:tc>
          <w:tcPr>
            <w:tcW w:w="2464" w:type="dxa"/>
            <w:gridSpan w:val="2"/>
          </w:tcPr>
          <w:p w:rsidR="00184961" w:rsidRPr="00361455" w:rsidRDefault="00184961" w:rsidP="00861386">
            <w:pPr>
              <w:spacing w:line="240" w:lineRule="auto"/>
              <w:ind w:firstLine="0"/>
              <w:jc w:val="left"/>
              <w:rPr>
                <w:sz w:val="22"/>
                <w:szCs w:val="22"/>
              </w:rPr>
            </w:pPr>
            <w:r w:rsidRPr="00361455">
              <w:rPr>
                <w:sz w:val="22"/>
                <w:szCs w:val="22"/>
              </w:rPr>
              <w:t>Данные об обследовании</w:t>
            </w:r>
          </w:p>
        </w:tc>
      </w:tr>
      <w:tr w:rsidR="00184961" w:rsidRPr="00361455" w:rsidTr="00857D6E">
        <w:trPr>
          <w:cantSplit/>
        </w:trPr>
        <w:tc>
          <w:tcPr>
            <w:tcW w:w="2518" w:type="dxa"/>
            <w:vMerge/>
          </w:tcPr>
          <w:p w:rsidR="00184961" w:rsidRPr="00361455" w:rsidRDefault="00184961" w:rsidP="008731EB">
            <w:pPr>
              <w:spacing w:line="240" w:lineRule="auto"/>
              <w:ind w:left="284" w:firstLine="283"/>
              <w:rPr>
                <w:sz w:val="22"/>
                <w:szCs w:val="22"/>
              </w:rPr>
            </w:pPr>
          </w:p>
        </w:tc>
        <w:tc>
          <w:tcPr>
            <w:tcW w:w="2552" w:type="dxa"/>
            <w:vMerge/>
          </w:tcPr>
          <w:p w:rsidR="00184961" w:rsidRPr="00361455" w:rsidRDefault="00184961" w:rsidP="008731EB">
            <w:pPr>
              <w:spacing w:line="240" w:lineRule="auto"/>
              <w:ind w:left="284" w:firstLine="283"/>
              <w:rPr>
                <w:sz w:val="22"/>
                <w:szCs w:val="22"/>
              </w:rPr>
            </w:pPr>
          </w:p>
        </w:tc>
        <w:tc>
          <w:tcPr>
            <w:tcW w:w="1417" w:type="dxa"/>
            <w:vMerge/>
          </w:tcPr>
          <w:p w:rsidR="00184961" w:rsidRPr="00361455" w:rsidRDefault="00184961" w:rsidP="008731EB">
            <w:pPr>
              <w:spacing w:line="240" w:lineRule="auto"/>
              <w:ind w:left="284" w:firstLine="283"/>
              <w:rPr>
                <w:sz w:val="22"/>
                <w:szCs w:val="22"/>
              </w:rPr>
            </w:pPr>
          </w:p>
        </w:tc>
        <w:tc>
          <w:tcPr>
            <w:tcW w:w="1417" w:type="dxa"/>
            <w:vMerge/>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053FE3">
            <w:pPr>
              <w:spacing w:line="240" w:lineRule="auto"/>
              <w:ind w:firstLine="0"/>
              <w:rPr>
                <w:sz w:val="22"/>
                <w:szCs w:val="22"/>
              </w:rPr>
            </w:pPr>
            <w:r w:rsidRPr="00361455">
              <w:rPr>
                <w:sz w:val="22"/>
                <w:szCs w:val="22"/>
              </w:rPr>
              <w:t xml:space="preserve">Дата </w:t>
            </w:r>
          </w:p>
        </w:tc>
        <w:tc>
          <w:tcPr>
            <w:tcW w:w="1440" w:type="dxa"/>
          </w:tcPr>
          <w:p w:rsidR="00184961" w:rsidRPr="00361455" w:rsidRDefault="00053FE3" w:rsidP="00053FE3">
            <w:pPr>
              <w:spacing w:line="240" w:lineRule="auto"/>
              <w:ind w:firstLine="0"/>
              <w:rPr>
                <w:sz w:val="22"/>
                <w:szCs w:val="22"/>
              </w:rPr>
            </w:pPr>
            <w:r w:rsidRPr="00361455">
              <w:rPr>
                <w:sz w:val="22"/>
                <w:szCs w:val="22"/>
              </w:rPr>
              <w:t>Результат</w:t>
            </w: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 xml:space="preserve">1. </w:t>
            </w: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437512">
            <w:pPr>
              <w:numPr>
                <w:ilvl w:val="0"/>
                <w:numId w:val="17"/>
              </w:numPr>
              <w:spacing w:line="240" w:lineRule="auto"/>
              <w:ind w:left="284" w:firstLine="283"/>
              <w:jc w:val="left"/>
              <w:rPr>
                <w:sz w:val="22"/>
                <w:szCs w:val="22"/>
              </w:rPr>
            </w:pP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437512">
            <w:pPr>
              <w:numPr>
                <w:ilvl w:val="0"/>
                <w:numId w:val="17"/>
              </w:numPr>
              <w:spacing w:line="240" w:lineRule="auto"/>
              <w:ind w:left="284" w:firstLine="283"/>
              <w:jc w:val="left"/>
              <w:rPr>
                <w:sz w:val="22"/>
                <w:szCs w:val="22"/>
              </w:rPr>
            </w:pP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437512">
            <w:pPr>
              <w:numPr>
                <w:ilvl w:val="0"/>
                <w:numId w:val="17"/>
              </w:numPr>
              <w:spacing w:line="240" w:lineRule="auto"/>
              <w:ind w:left="284" w:firstLine="283"/>
              <w:jc w:val="left"/>
              <w:rPr>
                <w:sz w:val="22"/>
                <w:szCs w:val="22"/>
              </w:rPr>
            </w:pP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437512">
            <w:pPr>
              <w:numPr>
                <w:ilvl w:val="0"/>
                <w:numId w:val="17"/>
              </w:numPr>
              <w:spacing w:line="240" w:lineRule="auto"/>
              <w:ind w:left="284" w:firstLine="283"/>
              <w:jc w:val="left"/>
              <w:rPr>
                <w:sz w:val="22"/>
                <w:szCs w:val="22"/>
              </w:rPr>
            </w:pP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437512">
            <w:pPr>
              <w:numPr>
                <w:ilvl w:val="0"/>
                <w:numId w:val="17"/>
              </w:numPr>
              <w:spacing w:line="240" w:lineRule="auto"/>
              <w:ind w:left="284" w:firstLine="283"/>
              <w:jc w:val="left"/>
              <w:rPr>
                <w:sz w:val="22"/>
                <w:szCs w:val="22"/>
              </w:rPr>
            </w:pPr>
          </w:p>
        </w:tc>
        <w:tc>
          <w:tcPr>
            <w:tcW w:w="2552"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024" w:type="dxa"/>
          </w:tcPr>
          <w:p w:rsidR="00184961" w:rsidRPr="00361455" w:rsidRDefault="00184961" w:rsidP="008731EB">
            <w:pPr>
              <w:spacing w:line="240" w:lineRule="auto"/>
              <w:ind w:left="284" w:firstLine="283"/>
              <w:rPr>
                <w:sz w:val="22"/>
                <w:szCs w:val="22"/>
              </w:rPr>
            </w:pPr>
          </w:p>
        </w:tc>
        <w:tc>
          <w:tcPr>
            <w:tcW w:w="1440" w:type="dxa"/>
          </w:tcPr>
          <w:p w:rsidR="00184961" w:rsidRPr="00361455" w:rsidRDefault="00184961" w:rsidP="008731EB">
            <w:pPr>
              <w:spacing w:line="240" w:lineRule="auto"/>
              <w:ind w:left="284" w:firstLine="283"/>
              <w:rPr>
                <w:sz w:val="22"/>
                <w:szCs w:val="22"/>
              </w:rPr>
            </w:pPr>
          </w:p>
        </w:tc>
      </w:tr>
    </w:tbl>
    <w:p w:rsidR="00184961" w:rsidRPr="00361455" w:rsidRDefault="00184961" w:rsidP="008731EB">
      <w:pPr>
        <w:spacing w:line="240" w:lineRule="auto"/>
        <w:ind w:left="284" w:firstLine="283"/>
        <w:rPr>
          <w:sz w:val="22"/>
          <w:szCs w:val="22"/>
        </w:rPr>
      </w:pPr>
    </w:p>
    <w:p w:rsidR="00184961" w:rsidRPr="00361455" w:rsidRDefault="00184961" w:rsidP="008731EB">
      <w:pPr>
        <w:spacing w:line="240" w:lineRule="auto"/>
        <w:ind w:left="284" w:firstLine="283"/>
        <w:rPr>
          <w:sz w:val="22"/>
          <w:szCs w:val="22"/>
        </w:rPr>
      </w:pPr>
      <w:r w:rsidRPr="00361455">
        <w:rPr>
          <w:sz w:val="22"/>
          <w:szCs w:val="22"/>
        </w:rPr>
        <w:t xml:space="preserve">Список №2 Половые контакты </w:t>
      </w:r>
    </w:p>
    <w:p w:rsidR="00184961" w:rsidRPr="00361455" w:rsidRDefault="00184961" w:rsidP="008731EB">
      <w:pPr>
        <w:spacing w:line="240" w:lineRule="auto"/>
        <w:ind w:left="284" w:firstLine="283"/>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977"/>
        <w:gridCol w:w="1276"/>
        <w:gridCol w:w="1276"/>
        <w:gridCol w:w="1134"/>
        <w:gridCol w:w="1134"/>
      </w:tblGrid>
      <w:tr w:rsidR="00184961" w:rsidRPr="00361455" w:rsidTr="00857D6E">
        <w:trPr>
          <w:cantSplit/>
        </w:trPr>
        <w:tc>
          <w:tcPr>
            <w:tcW w:w="2518" w:type="dxa"/>
            <w:vMerge w:val="restart"/>
          </w:tcPr>
          <w:p w:rsidR="00184961" w:rsidRPr="00361455" w:rsidRDefault="00184961" w:rsidP="008731EB">
            <w:pPr>
              <w:spacing w:line="240" w:lineRule="auto"/>
              <w:ind w:left="284" w:firstLine="283"/>
              <w:rPr>
                <w:sz w:val="22"/>
                <w:szCs w:val="22"/>
              </w:rPr>
            </w:pPr>
            <w:r w:rsidRPr="00361455">
              <w:rPr>
                <w:sz w:val="22"/>
                <w:szCs w:val="22"/>
              </w:rPr>
              <w:t>Ф.И.О.</w:t>
            </w:r>
          </w:p>
        </w:tc>
        <w:tc>
          <w:tcPr>
            <w:tcW w:w="2977" w:type="dxa"/>
            <w:vMerge w:val="restart"/>
          </w:tcPr>
          <w:p w:rsidR="00184961" w:rsidRPr="00361455" w:rsidRDefault="00184961" w:rsidP="008731EB">
            <w:pPr>
              <w:spacing w:line="240" w:lineRule="auto"/>
              <w:ind w:left="284" w:firstLine="283"/>
              <w:rPr>
                <w:sz w:val="22"/>
                <w:szCs w:val="22"/>
              </w:rPr>
            </w:pPr>
            <w:r w:rsidRPr="00361455">
              <w:rPr>
                <w:sz w:val="22"/>
                <w:szCs w:val="22"/>
              </w:rPr>
              <w:t>Адрес, тел.</w:t>
            </w:r>
          </w:p>
        </w:tc>
        <w:tc>
          <w:tcPr>
            <w:tcW w:w="1276" w:type="dxa"/>
            <w:vMerge w:val="restart"/>
          </w:tcPr>
          <w:p w:rsidR="00184961" w:rsidRPr="00361455" w:rsidRDefault="00184961" w:rsidP="00861386">
            <w:pPr>
              <w:spacing w:line="240" w:lineRule="auto"/>
              <w:ind w:firstLine="0"/>
              <w:rPr>
                <w:sz w:val="22"/>
                <w:szCs w:val="22"/>
              </w:rPr>
            </w:pPr>
            <w:r w:rsidRPr="00361455">
              <w:rPr>
                <w:sz w:val="22"/>
                <w:szCs w:val="22"/>
              </w:rPr>
              <w:t>Использование презерватива</w:t>
            </w:r>
          </w:p>
        </w:tc>
        <w:tc>
          <w:tcPr>
            <w:tcW w:w="1276" w:type="dxa"/>
            <w:vMerge w:val="restart"/>
          </w:tcPr>
          <w:p w:rsidR="00184961" w:rsidRPr="00361455" w:rsidRDefault="00184961" w:rsidP="00F57BC5">
            <w:pPr>
              <w:spacing w:line="240" w:lineRule="auto"/>
              <w:ind w:firstLine="0"/>
              <w:rPr>
                <w:sz w:val="22"/>
                <w:szCs w:val="22"/>
              </w:rPr>
            </w:pPr>
            <w:r w:rsidRPr="00361455">
              <w:rPr>
                <w:sz w:val="22"/>
                <w:szCs w:val="22"/>
              </w:rPr>
              <w:t>Продолжит. контакта с.. по..</w:t>
            </w:r>
          </w:p>
        </w:tc>
        <w:tc>
          <w:tcPr>
            <w:tcW w:w="2268" w:type="dxa"/>
            <w:gridSpan w:val="2"/>
          </w:tcPr>
          <w:p w:rsidR="00184961" w:rsidRPr="00361455" w:rsidRDefault="00184961" w:rsidP="00861386">
            <w:pPr>
              <w:spacing w:line="240" w:lineRule="auto"/>
              <w:ind w:firstLine="0"/>
              <w:jc w:val="left"/>
              <w:rPr>
                <w:sz w:val="22"/>
                <w:szCs w:val="22"/>
              </w:rPr>
            </w:pPr>
            <w:r w:rsidRPr="00361455">
              <w:rPr>
                <w:sz w:val="22"/>
                <w:szCs w:val="22"/>
              </w:rPr>
              <w:t>Данные об обследовании на ВИЧ</w:t>
            </w:r>
          </w:p>
        </w:tc>
      </w:tr>
      <w:tr w:rsidR="00184961" w:rsidRPr="00361455" w:rsidTr="00857D6E">
        <w:trPr>
          <w:cantSplit/>
        </w:trPr>
        <w:tc>
          <w:tcPr>
            <w:tcW w:w="2518" w:type="dxa"/>
            <w:vMerge/>
          </w:tcPr>
          <w:p w:rsidR="00184961" w:rsidRPr="00361455" w:rsidRDefault="00184961" w:rsidP="008731EB">
            <w:pPr>
              <w:spacing w:line="240" w:lineRule="auto"/>
              <w:ind w:left="284" w:firstLine="283"/>
              <w:rPr>
                <w:sz w:val="22"/>
                <w:szCs w:val="22"/>
              </w:rPr>
            </w:pPr>
          </w:p>
        </w:tc>
        <w:tc>
          <w:tcPr>
            <w:tcW w:w="2977" w:type="dxa"/>
            <w:vMerge/>
          </w:tcPr>
          <w:p w:rsidR="00184961" w:rsidRPr="00361455" w:rsidRDefault="00184961" w:rsidP="008731EB">
            <w:pPr>
              <w:spacing w:line="240" w:lineRule="auto"/>
              <w:ind w:left="284" w:firstLine="283"/>
              <w:rPr>
                <w:sz w:val="22"/>
                <w:szCs w:val="22"/>
              </w:rPr>
            </w:pPr>
          </w:p>
        </w:tc>
        <w:tc>
          <w:tcPr>
            <w:tcW w:w="1276" w:type="dxa"/>
            <w:vMerge/>
          </w:tcPr>
          <w:p w:rsidR="00184961" w:rsidRPr="00361455" w:rsidRDefault="00184961" w:rsidP="008731EB">
            <w:pPr>
              <w:spacing w:line="240" w:lineRule="auto"/>
              <w:ind w:left="284" w:firstLine="283"/>
              <w:rPr>
                <w:sz w:val="22"/>
                <w:szCs w:val="22"/>
              </w:rPr>
            </w:pPr>
          </w:p>
        </w:tc>
        <w:tc>
          <w:tcPr>
            <w:tcW w:w="1276" w:type="dxa"/>
            <w:vMerge/>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397129">
            <w:pPr>
              <w:spacing w:line="240" w:lineRule="auto"/>
              <w:ind w:left="284" w:firstLine="0"/>
              <w:rPr>
                <w:sz w:val="22"/>
                <w:szCs w:val="22"/>
              </w:rPr>
            </w:pPr>
            <w:r w:rsidRPr="00361455">
              <w:rPr>
                <w:sz w:val="22"/>
                <w:szCs w:val="22"/>
              </w:rPr>
              <w:t xml:space="preserve">Дата </w:t>
            </w:r>
          </w:p>
        </w:tc>
        <w:tc>
          <w:tcPr>
            <w:tcW w:w="1134" w:type="dxa"/>
          </w:tcPr>
          <w:p w:rsidR="00184961" w:rsidRPr="00361455" w:rsidRDefault="00397129" w:rsidP="00397129">
            <w:pPr>
              <w:spacing w:line="240" w:lineRule="auto"/>
              <w:ind w:firstLine="0"/>
              <w:rPr>
                <w:sz w:val="22"/>
                <w:szCs w:val="22"/>
              </w:rPr>
            </w:pPr>
            <w:r w:rsidRPr="00361455">
              <w:rPr>
                <w:sz w:val="22"/>
                <w:szCs w:val="22"/>
              </w:rPr>
              <w:t>Результат</w:t>
            </w: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 xml:space="preserve">1. </w:t>
            </w:r>
          </w:p>
        </w:tc>
        <w:tc>
          <w:tcPr>
            <w:tcW w:w="2977"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 xml:space="preserve">2. </w:t>
            </w:r>
          </w:p>
        </w:tc>
        <w:tc>
          <w:tcPr>
            <w:tcW w:w="2977"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3.</w:t>
            </w:r>
          </w:p>
        </w:tc>
        <w:tc>
          <w:tcPr>
            <w:tcW w:w="2977"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4.</w:t>
            </w:r>
          </w:p>
        </w:tc>
        <w:tc>
          <w:tcPr>
            <w:tcW w:w="2977"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518" w:type="dxa"/>
          </w:tcPr>
          <w:p w:rsidR="00184961" w:rsidRPr="00361455" w:rsidRDefault="00184961" w:rsidP="008731EB">
            <w:pPr>
              <w:spacing w:line="240" w:lineRule="auto"/>
              <w:ind w:left="284" w:firstLine="283"/>
              <w:rPr>
                <w:sz w:val="22"/>
                <w:szCs w:val="22"/>
              </w:rPr>
            </w:pPr>
            <w:r w:rsidRPr="00361455">
              <w:rPr>
                <w:sz w:val="22"/>
                <w:szCs w:val="22"/>
              </w:rPr>
              <w:t>5.</w:t>
            </w:r>
          </w:p>
        </w:tc>
        <w:tc>
          <w:tcPr>
            <w:tcW w:w="2977"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276"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bl>
    <w:p w:rsidR="00184961" w:rsidRPr="00361455" w:rsidRDefault="00184961" w:rsidP="008731EB">
      <w:pPr>
        <w:spacing w:line="240" w:lineRule="auto"/>
        <w:ind w:left="284" w:firstLine="283"/>
        <w:rPr>
          <w:sz w:val="22"/>
          <w:szCs w:val="22"/>
        </w:rPr>
      </w:pPr>
    </w:p>
    <w:p w:rsidR="00184961" w:rsidRPr="00361455" w:rsidRDefault="00184961" w:rsidP="008731EB">
      <w:pPr>
        <w:spacing w:line="240" w:lineRule="auto"/>
        <w:ind w:left="284" w:firstLine="283"/>
        <w:rPr>
          <w:sz w:val="22"/>
          <w:szCs w:val="22"/>
        </w:rPr>
      </w:pPr>
      <w:r w:rsidRPr="00361455">
        <w:rPr>
          <w:sz w:val="22"/>
          <w:szCs w:val="22"/>
        </w:rPr>
        <w:t>Список №3 Контакты при употреблении наркотиков</w:t>
      </w:r>
    </w:p>
    <w:p w:rsidR="00184961" w:rsidRPr="00361455" w:rsidRDefault="00184961" w:rsidP="008731EB">
      <w:pPr>
        <w:spacing w:line="240" w:lineRule="auto"/>
        <w:ind w:left="284" w:firstLine="283"/>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3119"/>
        <w:gridCol w:w="1417"/>
        <w:gridCol w:w="1134"/>
        <w:gridCol w:w="1134"/>
        <w:gridCol w:w="1134"/>
      </w:tblGrid>
      <w:tr w:rsidR="00184961" w:rsidRPr="00361455" w:rsidTr="00857D6E">
        <w:trPr>
          <w:cantSplit/>
        </w:trPr>
        <w:tc>
          <w:tcPr>
            <w:tcW w:w="2376" w:type="dxa"/>
            <w:vMerge w:val="restart"/>
          </w:tcPr>
          <w:p w:rsidR="00184961" w:rsidRPr="00361455" w:rsidRDefault="00184961" w:rsidP="008731EB">
            <w:pPr>
              <w:spacing w:line="240" w:lineRule="auto"/>
              <w:ind w:left="284" w:firstLine="283"/>
              <w:jc w:val="center"/>
              <w:rPr>
                <w:sz w:val="22"/>
                <w:szCs w:val="22"/>
              </w:rPr>
            </w:pPr>
            <w:r w:rsidRPr="00361455">
              <w:rPr>
                <w:sz w:val="22"/>
                <w:szCs w:val="22"/>
              </w:rPr>
              <w:t>Ф.И.О.</w:t>
            </w:r>
          </w:p>
        </w:tc>
        <w:tc>
          <w:tcPr>
            <w:tcW w:w="3119" w:type="dxa"/>
            <w:vMerge w:val="restart"/>
          </w:tcPr>
          <w:p w:rsidR="00184961" w:rsidRPr="00361455" w:rsidRDefault="00184961" w:rsidP="008731EB">
            <w:pPr>
              <w:spacing w:line="240" w:lineRule="auto"/>
              <w:ind w:left="284" w:firstLine="283"/>
              <w:jc w:val="center"/>
              <w:rPr>
                <w:sz w:val="22"/>
                <w:szCs w:val="22"/>
              </w:rPr>
            </w:pPr>
            <w:r w:rsidRPr="00361455">
              <w:rPr>
                <w:sz w:val="22"/>
                <w:szCs w:val="22"/>
              </w:rPr>
              <w:t>Адрес, тел.</w:t>
            </w:r>
          </w:p>
        </w:tc>
        <w:tc>
          <w:tcPr>
            <w:tcW w:w="1417" w:type="dxa"/>
            <w:vMerge w:val="restart"/>
          </w:tcPr>
          <w:p w:rsidR="00184961" w:rsidRPr="00361455" w:rsidRDefault="00184961" w:rsidP="008731EB">
            <w:pPr>
              <w:spacing w:line="240" w:lineRule="auto"/>
              <w:ind w:left="284" w:firstLine="283"/>
              <w:jc w:val="center"/>
              <w:rPr>
                <w:sz w:val="22"/>
                <w:szCs w:val="22"/>
              </w:rPr>
            </w:pPr>
            <w:r w:rsidRPr="00361455">
              <w:rPr>
                <w:sz w:val="22"/>
                <w:szCs w:val="22"/>
              </w:rPr>
              <w:t>Вид наркотика</w:t>
            </w:r>
          </w:p>
        </w:tc>
        <w:tc>
          <w:tcPr>
            <w:tcW w:w="1134" w:type="dxa"/>
            <w:vMerge w:val="restart"/>
          </w:tcPr>
          <w:p w:rsidR="00184961" w:rsidRPr="00361455" w:rsidRDefault="00184961" w:rsidP="009C32B0">
            <w:pPr>
              <w:spacing w:line="240" w:lineRule="auto"/>
              <w:ind w:firstLine="0"/>
              <w:rPr>
                <w:sz w:val="22"/>
                <w:szCs w:val="22"/>
              </w:rPr>
            </w:pPr>
            <w:r w:rsidRPr="00361455">
              <w:rPr>
                <w:sz w:val="22"/>
                <w:szCs w:val="22"/>
              </w:rPr>
              <w:t>Продолжит. контакта с.. по..</w:t>
            </w:r>
          </w:p>
        </w:tc>
        <w:tc>
          <w:tcPr>
            <w:tcW w:w="2268" w:type="dxa"/>
            <w:gridSpan w:val="2"/>
          </w:tcPr>
          <w:p w:rsidR="00184961" w:rsidRPr="00361455" w:rsidRDefault="00184961" w:rsidP="009C32B0">
            <w:pPr>
              <w:spacing w:line="240" w:lineRule="auto"/>
              <w:ind w:firstLine="0"/>
              <w:rPr>
                <w:sz w:val="22"/>
                <w:szCs w:val="22"/>
              </w:rPr>
            </w:pPr>
            <w:r w:rsidRPr="00361455">
              <w:rPr>
                <w:sz w:val="22"/>
                <w:szCs w:val="22"/>
              </w:rPr>
              <w:t>Данные об обследовании на ВИЧ</w:t>
            </w:r>
          </w:p>
        </w:tc>
      </w:tr>
      <w:tr w:rsidR="00F622A8" w:rsidRPr="00361455" w:rsidTr="00857D6E">
        <w:trPr>
          <w:cantSplit/>
        </w:trPr>
        <w:tc>
          <w:tcPr>
            <w:tcW w:w="2376" w:type="dxa"/>
            <w:vMerge/>
          </w:tcPr>
          <w:p w:rsidR="00F622A8" w:rsidRPr="00361455" w:rsidRDefault="00F622A8" w:rsidP="008731EB">
            <w:pPr>
              <w:spacing w:line="240" w:lineRule="auto"/>
              <w:ind w:left="284" w:firstLine="283"/>
              <w:jc w:val="center"/>
              <w:rPr>
                <w:sz w:val="22"/>
                <w:szCs w:val="22"/>
              </w:rPr>
            </w:pPr>
          </w:p>
        </w:tc>
        <w:tc>
          <w:tcPr>
            <w:tcW w:w="3119" w:type="dxa"/>
            <w:vMerge/>
          </w:tcPr>
          <w:p w:rsidR="00F622A8" w:rsidRPr="00361455" w:rsidRDefault="00F622A8" w:rsidP="008731EB">
            <w:pPr>
              <w:spacing w:line="240" w:lineRule="auto"/>
              <w:ind w:left="284" w:firstLine="283"/>
              <w:jc w:val="center"/>
              <w:rPr>
                <w:sz w:val="22"/>
                <w:szCs w:val="22"/>
              </w:rPr>
            </w:pPr>
          </w:p>
        </w:tc>
        <w:tc>
          <w:tcPr>
            <w:tcW w:w="1417" w:type="dxa"/>
            <w:vMerge/>
          </w:tcPr>
          <w:p w:rsidR="00F622A8" w:rsidRPr="00361455" w:rsidRDefault="00F622A8" w:rsidP="008731EB">
            <w:pPr>
              <w:spacing w:line="240" w:lineRule="auto"/>
              <w:ind w:left="284" w:firstLine="283"/>
              <w:jc w:val="center"/>
              <w:rPr>
                <w:sz w:val="22"/>
                <w:szCs w:val="22"/>
              </w:rPr>
            </w:pPr>
          </w:p>
        </w:tc>
        <w:tc>
          <w:tcPr>
            <w:tcW w:w="1134" w:type="dxa"/>
            <w:vMerge/>
          </w:tcPr>
          <w:p w:rsidR="00F622A8" w:rsidRPr="00361455" w:rsidRDefault="00F622A8" w:rsidP="008731EB">
            <w:pPr>
              <w:spacing w:line="240" w:lineRule="auto"/>
              <w:ind w:left="284" w:firstLine="283"/>
              <w:jc w:val="center"/>
              <w:rPr>
                <w:sz w:val="22"/>
                <w:szCs w:val="22"/>
              </w:rPr>
            </w:pPr>
          </w:p>
        </w:tc>
        <w:tc>
          <w:tcPr>
            <w:tcW w:w="1134" w:type="dxa"/>
          </w:tcPr>
          <w:p w:rsidR="00F622A8" w:rsidRPr="00361455" w:rsidRDefault="00F622A8" w:rsidP="00FF46FF">
            <w:pPr>
              <w:spacing w:line="240" w:lineRule="auto"/>
              <w:ind w:left="284" w:firstLine="0"/>
              <w:rPr>
                <w:sz w:val="22"/>
                <w:szCs w:val="22"/>
              </w:rPr>
            </w:pPr>
            <w:r w:rsidRPr="00361455">
              <w:rPr>
                <w:sz w:val="22"/>
                <w:szCs w:val="22"/>
              </w:rPr>
              <w:t xml:space="preserve">Дата </w:t>
            </w:r>
          </w:p>
        </w:tc>
        <w:tc>
          <w:tcPr>
            <w:tcW w:w="1134" w:type="dxa"/>
          </w:tcPr>
          <w:p w:rsidR="00F622A8" w:rsidRPr="00361455" w:rsidRDefault="00F622A8" w:rsidP="00FF46FF">
            <w:pPr>
              <w:spacing w:line="240" w:lineRule="auto"/>
              <w:ind w:firstLine="0"/>
              <w:rPr>
                <w:sz w:val="22"/>
                <w:szCs w:val="22"/>
              </w:rPr>
            </w:pPr>
            <w:r w:rsidRPr="00361455">
              <w:rPr>
                <w:sz w:val="22"/>
                <w:szCs w:val="22"/>
              </w:rPr>
              <w:t>Результат</w:t>
            </w:r>
          </w:p>
        </w:tc>
      </w:tr>
      <w:tr w:rsidR="00184961" w:rsidRPr="00361455" w:rsidTr="00857D6E">
        <w:tc>
          <w:tcPr>
            <w:tcW w:w="2376" w:type="dxa"/>
          </w:tcPr>
          <w:p w:rsidR="00184961" w:rsidRPr="00361455" w:rsidRDefault="00184961" w:rsidP="008731EB">
            <w:pPr>
              <w:spacing w:line="240" w:lineRule="auto"/>
              <w:ind w:left="284" w:firstLine="283"/>
              <w:rPr>
                <w:sz w:val="22"/>
                <w:szCs w:val="22"/>
              </w:rPr>
            </w:pPr>
            <w:r w:rsidRPr="00361455">
              <w:rPr>
                <w:sz w:val="22"/>
                <w:szCs w:val="22"/>
              </w:rPr>
              <w:t xml:space="preserve">1. </w:t>
            </w:r>
          </w:p>
        </w:tc>
        <w:tc>
          <w:tcPr>
            <w:tcW w:w="3119"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376" w:type="dxa"/>
          </w:tcPr>
          <w:p w:rsidR="00184961" w:rsidRPr="00361455" w:rsidRDefault="00184961" w:rsidP="008731EB">
            <w:pPr>
              <w:spacing w:line="240" w:lineRule="auto"/>
              <w:ind w:left="284" w:firstLine="283"/>
              <w:rPr>
                <w:sz w:val="22"/>
                <w:szCs w:val="22"/>
              </w:rPr>
            </w:pPr>
            <w:r w:rsidRPr="00361455">
              <w:rPr>
                <w:sz w:val="22"/>
                <w:szCs w:val="22"/>
              </w:rPr>
              <w:t xml:space="preserve">2. </w:t>
            </w:r>
          </w:p>
        </w:tc>
        <w:tc>
          <w:tcPr>
            <w:tcW w:w="3119"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376" w:type="dxa"/>
          </w:tcPr>
          <w:p w:rsidR="00184961" w:rsidRPr="00361455" w:rsidRDefault="00184961" w:rsidP="008731EB">
            <w:pPr>
              <w:spacing w:line="240" w:lineRule="auto"/>
              <w:ind w:left="284" w:firstLine="283"/>
              <w:rPr>
                <w:sz w:val="22"/>
                <w:szCs w:val="22"/>
              </w:rPr>
            </w:pPr>
            <w:r w:rsidRPr="00361455">
              <w:rPr>
                <w:sz w:val="22"/>
                <w:szCs w:val="22"/>
              </w:rPr>
              <w:t>3.</w:t>
            </w:r>
          </w:p>
        </w:tc>
        <w:tc>
          <w:tcPr>
            <w:tcW w:w="3119"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376" w:type="dxa"/>
          </w:tcPr>
          <w:p w:rsidR="00184961" w:rsidRPr="00361455" w:rsidRDefault="00184961" w:rsidP="008731EB">
            <w:pPr>
              <w:spacing w:line="240" w:lineRule="auto"/>
              <w:ind w:left="284" w:firstLine="283"/>
              <w:rPr>
                <w:sz w:val="22"/>
                <w:szCs w:val="22"/>
              </w:rPr>
            </w:pPr>
            <w:r w:rsidRPr="00361455">
              <w:rPr>
                <w:sz w:val="22"/>
                <w:szCs w:val="22"/>
              </w:rPr>
              <w:t>4.</w:t>
            </w:r>
          </w:p>
        </w:tc>
        <w:tc>
          <w:tcPr>
            <w:tcW w:w="3119"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r w:rsidR="00184961" w:rsidRPr="00361455" w:rsidTr="00857D6E">
        <w:tc>
          <w:tcPr>
            <w:tcW w:w="2376" w:type="dxa"/>
          </w:tcPr>
          <w:p w:rsidR="00184961" w:rsidRPr="00361455" w:rsidRDefault="00184961" w:rsidP="008731EB">
            <w:pPr>
              <w:spacing w:line="240" w:lineRule="auto"/>
              <w:ind w:left="284" w:firstLine="283"/>
              <w:rPr>
                <w:sz w:val="22"/>
                <w:szCs w:val="22"/>
              </w:rPr>
            </w:pPr>
            <w:r w:rsidRPr="00361455">
              <w:rPr>
                <w:sz w:val="22"/>
                <w:szCs w:val="22"/>
              </w:rPr>
              <w:t>5.</w:t>
            </w:r>
          </w:p>
        </w:tc>
        <w:tc>
          <w:tcPr>
            <w:tcW w:w="3119" w:type="dxa"/>
          </w:tcPr>
          <w:p w:rsidR="00184961" w:rsidRPr="00361455" w:rsidRDefault="00184961" w:rsidP="008731EB">
            <w:pPr>
              <w:spacing w:line="240" w:lineRule="auto"/>
              <w:ind w:left="284" w:firstLine="283"/>
              <w:rPr>
                <w:sz w:val="22"/>
                <w:szCs w:val="22"/>
              </w:rPr>
            </w:pPr>
          </w:p>
        </w:tc>
        <w:tc>
          <w:tcPr>
            <w:tcW w:w="1417"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c>
          <w:tcPr>
            <w:tcW w:w="1134" w:type="dxa"/>
          </w:tcPr>
          <w:p w:rsidR="00184961" w:rsidRPr="00361455" w:rsidRDefault="00184961" w:rsidP="008731EB">
            <w:pPr>
              <w:spacing w:line="240" w:lineRule="auto"/>
              <w:ind w:left="284" w:firstLine="283"/>
              <w:rPr>
                <w:sz w:val="22"/>
                <w:szCs w:val="22"/>
              </w:rPr>
            </w:pPr>
          </w:p>
        </w:tc>
      </w:tr>
    </w:tbl>
    <w:p w:rsidR="00184961" w:rsidRPr="00361455" w:rsidRDefault="00184961" w:rsidP="008731EB">
      <w:pPr>
        <w:spacing w:line="240" w:lineRule="auto"/>
        <w:ind w:left="284" w:firstLine="283"/>
        <w:rPr>
          <w:sz w:val="22"/>
          <w:szCs w:val="22"/>
        </w:rPr>
      </w:pPr>
    </w:p>
    <w:p w:rsidR="00184961" w:rsidRPr="00361455" w:rsidRDefault="00184961" w:rsidP="008731EB">
      <w:pPr>
        <w:spacing w:line="240" w:lineRule="auto"/>
        <w:ind w:left="284" w:firstLine="283"/>
        <w:rPr>
          <w:sz w:val="22"/>
          <w:szCs w:val="22"/>
        </w:rPr>
      </w:pPr>
      <w:r w:rsidRPr="00361455">
        <w:rPr>
          <w:sz w:val="22"/>
          <w:szCs w:val="22"/>
        </w:rPr>
        <w:t>Список №4 Заполняется на детей ВИЧ-инфицированных родителей и при наличии эпидпоказаний</w:t>
      </w:r>
      <w:r w:rsidR="00A440E9">
        <w:rPr>
          <w:sz w:val="22"/>
          <w:szCs w:val="22"/>
        </w:rPr>
        <w:t xml:space="preserve"> </w:t>
      </w:r>
      <w:r w:rsidRPr="00361455">
        <w:rPr>
          <w:sz w:val="22"/>
          <w:szCs w:val="22"/>
        </w:rPr>
        <w:t>родителей ВИЧ-инфицированных детей</w:t>
      </w:r>
    </w:p>
    <w:p w:rsidR="00184961" w:rsidRPr="00361455" w:rsidRDefault="00184961" w:rsidP="008731EB">
      <w:pPr>
        <w:spacing w:line="240" w:lineRule="auto"/>
        <w:ind w:left="284" w:firstLine="283"/>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559"/>
        <w:gridCol w:w="2693"/>
        <w:gridCol w:w="2693"/>
      </w:tblGrid>
      <w:tr w:rsidR="00184961" w:rsidRPr="00361455" w:rsidTr="00857D6E">
        <w:tc>
          <w:tcPr>
            <w:tcW w:w="3369" w:type="dxa"/>
          </w:tcPr>
          <w:p w:rsidR="00184961" w:rsidRPr="00361455" w:rsidRDefault="00184961" w:rsidP="008731EB">
            <w:pPr>
              <w:spacing w:line="240" w:lineRule="auto"/>
              <w:ind w:left="284" w:firstLine="283"/>
              <w:jc w:val="center"/>
              <w:rPr>
                <w:sz w:val="22"/>
                <w:szCs w:val="22"/>
              </w:rPr>
            </w:pPr>
            <w:r w:rsidRPr="00361455">
              <w:rPr>
                <w:sz w:val="22"/>
                <w:szCs w:val="22"/>
              </w:rPr>
              <w:t>Ф.И.О.</w:t>
            </w:r>
          </w:p>
        </w:tc>
        <w:tc>
          <w:tcPr>
            <w:tcW w:w="1559" w:type="dxa"/>
          </w:tcPr>
          <w:p w:rsidR="00184961" w:rsidRPr="00361455" w:rsidRDefault="00184961" w:rsidP="001845B8">
            <w:pPr>
              <w:spacing w:line="240" w:lineRule="auto"/>
              <w:ind w:firstLine="0"/>
              <w:rPr>
                <w:sz w:val="22"/>
                <w:szCs w:val="22"/>
              </w:rPr>
            </w:pPr>
            <w:r w:rsidRPr="00361455">
              <w:rPr>
                <w:sz w:val="22"/>
                <w:szCs w:val="22"/>
              </w:rPr>
              <w:t>Родственная связь</w:t>
            </w:r>
          </w:p>
        </w:tc>
        <w:tc>
          <w:tcPr>
            <w:tcW w:w="2693" w:type="dxa"/>
          </w:tcPr>
          <w:p w:rsidR="00184961" w:rsidRPr="00361455" w:rsidRDefault="00184961" w:rsidP="008731EB">
            <w:pPr>
              <w:spacing w:line="240" w:lineRule="auto"/>
              <w:ind w:left="284" w:firstLine="283"/>
              <w:jc w:val="center"/>
              <w:rPr>
                <w:sz w:val="22"/>
                <w:szCs w:val="22"/>
              </w:rPr>
            </w:pPr>
            <w:r w:rsidRPr="00361455">
              <w:rPr>
                <w:sz w:val="22"/>
                <w:szCs w:val="22"/>
              </w:rPr>
              <w:t>Дата обследования</w:t>
            </w:r>
          </w:p>
        </w:tc>
        <w:tc>
          <w:tcPr>
            <w:tcW w:w="2693" w:type="dxa"/>
          </w:tcPr>
          <w:p w:rsidR="00184961" w:rsidRPr="00361455" w:rsidRDefault="00184961" w:rsidP="008731EB">
            <w:pPr>
              <w:spacing w:line="240" w:lineRule="auto"/>
              <w:ind w:left="284" w:firstLine="283"/>
              <w:jc w:val="center"/>
              <w:rPr>
                <w:sz w:val="22"/>
                <w:szCs w:val="22"/>
              </w:rPr>
            </w:pPr>
            <w:r w:rsidRPr="00361455">
              <w:rPr>
                <w:sz w:val="22"/>
                <w:szCs w:val="22"/>
              </w:rPr>
              <w:t>Результат</w:t>
            </w:r>
          </w:p>
        </w:tc>
      </w:tr>
      <w:tr w:rsidR="00184961" w:rsidRPr="00361455" w:rsidTr="00857D6E">
        <w:tc>
          <w:tcPr>
            <w:tcW w:w="3369" w:type="dxa"/>
          </w:tcPr>
          <w:p w:rsidR="00184961" w:rsidRPr="00361455" w:rsidRDefault="00184961" w:rsidP="008731EB">
            <w:pPr>
              <w:spacing w:line="240" w:lineRule="auto"/>
              <w:ind w:left="284" w:firstLine="283"/>
              <w:rPr>
                <w:sz w:val="22"/>
                <w:szCs w:val="22"/>
              </w:rPr>
            </w:pPr>
          </w:p>
        </w:tc>
        <w:tc>
          <w:tcPr>
            <w:tcW w:w="1559"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r>
      <w:tr w:rsidR="00184961" w:rsidRPr="00361455" w:rsidTr="00857D6E">
        <w:tc>
          <w:tcPr>
            <w:tcW w:w="3369" w:type="dxa"/>
          </w:tcPr>
          <w:p w:rsidR="00184961" w:rsidRPr="00361455" w:rsidRDefault="00184961" w:rsidP="008731EB">
            <w:pPr>
              <w:spacing w:line="240" w:lineRule="auto"/>
              <w:ind w:left="284" w:firstLine="283"/>
              <w:rPr>
                <w:sz w:val="22"/>
                <w:szCs w:val="22"/>
              </w:rPr>
            </w:pPr>
          </w:p>
        </w:tc>
        <w:tc>
          <w:tcPr>
            <w:tcW w:w="1559"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r>
      <w:tr w:rsidR="00184961" w:rsidRPr="00361455" w:rsidTr="00857D6E">
        <w:tc>
          <w:tcPr>
            <w:tcW w:w="3369" w:type="dxa"/>
          </w:tcPr>
          <w:p w:rsidR="00184961" w:rsidRPr="00361455" w:rsidRDefault="00184961" w:rsidP="008731EB">
            <w:pPr>
              <w:spacing w:line="240" w:lineRule="auto"/>
              <w:ind w:left="284" w:firstLine="283"/>
              <w:rPr>
                <w:sz w:val="22"/>
                <w:szCs w:val="22"/>
              </w:rPr>
            </w:pPr>
          </w:p>
        </w:tc>
        <w:tc>
          <w:tcPr>
            <w:tcW w:w="1559"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c>
          <w:tcPr>
            <w:tcW w:w="2693" w:type="dxa"/>
          </w:tcPr>
          <w:p w:rsidR="00184961" w:rsidRPr="00361455" w:rsidRDefault="00184961" w:rsidP="008731EB">
            <w:pPr>
              <w:spacing w:line="240" w:lineRule="auto"/>
              <w:ind w:left="284" w:firstLine="283"/>
              <w:rPr>
                <w:sz w:val="22"/>
                <w:szCs w:val="22"/>
              </w:rPr>
            </w:pPr>
          </w:p>
        </w:tc>
      </w:tr>
    </w:tbl>
    <w:p w:rsidR="00184961" w:rsidRPr="00361455" w:rsidRDefault="00A440E9" w:rsidP="00A440E9">
      <w:pPr>
        <w:spacing w:line="240" w:lineRule="auto"/>
        <w:ind w:left="567" w:firstLine="0"/>
        <w:jc w:val="left"/>
        <w:rPr>
          <w:sz w:val="22"/>
          <w:szCs w:val="22"/>
        </w:rPr>
      </w:pPr>
      <w:r>
        <w:rPr>
          <w:sz w:val="22"/>
          <w:szCs w:val="22"/>
        </w:rPr>
        <w:t>1.</w:t>
      </w:r>
      <w:r w:rsidR="00184961" w:rsidRPr="00361455">
        <w:rPr>
          <w:sz w:val="22"/>
          <w:szCs w:val="22"/>
        </w:rPr>
        <w:t>Вскармливание (грудное, искусственное, вскармливание д</w:t>
      </w:r>
      <w:r w:rsidR="008A753C" w:rsidRPr="00361455">
        <w:rPr>
          <w:sz w:val="22"/>
          <w:szCs w:val="22"/>
        </w:rPr>
        <w:t>онорским молоком)______________</w:t>
      </w:r>
    </w:p>
    <w:p w:rsidR="00184961" w:rsidRPr="00361455" w:rsidRDefault="004D50DE" w:rsidP="008731EB">
      <w:pPr>
        <w:spacing w:line="240" w:lineRule="auto"/>
        <w:ind w:left="284" w:firstLine="283"/>
        <w:rPr>
          <w:sz w:val="22"/>
          <w:szCs w:val="22"/>
        </w:rPr>
      </w:pPr>
      <w:r w:rsidRPr="00A440E9">
        <w:rPr>
          <w:sz w:val="22"/>
          <w:szCs w:val="22"/>
        </w:rPr>
        <w:t>2</w:t>
      </w:r>
      <w:r w:rsidR="00184961" w:rsidRPr="00A440E9">
        <w:rPr>
          <w:sz w:val="22"/>
          <w:szCs w:val="22"/>
        </w:rPr>
        <w:t>.</w:t>
      </w:r>
      <w:r w:rsidR="00184961" w:rsidRPr="00361455">
        <w:rPr>
          <w:sz w:val="22"/>
          <w:szCs w:val="22"/>
        </w:rPr>
        <w:t xml:space="preserve"> Наличие мероприятий по химиопрофилактике вертикальной передачи Да   Нет </w:t>
      </w:r>
    </w:p>
    <w:p w:rsidR="00184961" w:rsidRPr="00361455" w:rsidRDefault="00184961" w:rsidP="008731EB">
      <w:pPr>
        <w:spacing w:line="240" w:lineRule="auto"/>
        <w:ind w:left="284" w:firstLine="283"/>
        <w:rPr>
          <w:sz w:val="22"/>
          <w:szCs w:val="22"/>
        </w:rPr>
      </w:pPr>
      <w:r w:rsidRPr="00361455">
        <w:rPr>
          <w:sz w:val="22"/>
          <w:szCs w:val="22"/>
        </w:rPr>
        <w:t>в период беременности ______________, в родах ________________, новорожденному_____________</w:t>
      </w:r>
    </w:p>
    <w:p w:rsidR="00184961" w:rsidRPr="00361455" w:rsidRDefault="00184961" w:rsidP="008731EB">
      <w:pPr>
        <w:spacing w:line="240" w:lineRule="auto"/>
        <w:ind w:left="284" w:firstLine="283"/>
        <w:rPr>
          <w:sz w:val="22"/>
          <w:szCs w:val="22"/>
        </w:rPr>
      </w:pPr>
      <w:r w:rsidRPr="00361455">
        <w:rPr>
          <w:sz w:val="22"/>
          <w:szCs w:val="22"/>
        </w:rPr>
        <w:t>Указать конкретные схемы АРВП, сроки____________________________________________________</w:t>
      </w:r>
    </w:p>
    <w:p w:rsidR="00184961" w:rsidRPr="00361455" w:rsidRDefault="00184961" w:rsidP="008731EB">
      <w:pPr>
        <w:spacing w:line="240" w:lineRule="auto"/>
        <w:ind w:left="284" w:firstLine="283"/>
        <w:rPr>
          <w:sz w:val="20"/>
        </w:rPr>
      </w:pPr>
    </w:p>
    <w:p w:rsidR="00984D32" w:rsidRPr="00361455" w:rsidRDefault="00984D32" w:rsidP="00F50EBC">
      <w:pPr>
        <w:pStyle w:val="2"/>
        <w:spacing w:before="0" w:line="240" w:lineRule="auto"/>
        <w:ind w:firstLine="0"/>
        <w:rPr>
          <w:rFonts w:ascii="Times New Roman" w:hAnsi="Times New Roman"/>
          <w:b w:val="0"/>
          <w:color w:val="auto"/>
          <w:sz w:val="24"/>
          <w:szCs w:val="24"/>
        </w:rPr>
      </w:pPr>
    </w:p>
    <w:p w:rsidR="00B96F71" w:rsidRPr="00361455" w:rsidRDefault="000B71E9" w:rsidP="00F50EBC">
      <w:pPr>
        <w:pStyle w:val="2"/>
        <w:spacing w:before="0" w:line="240" w:lineRule="auto"/>
        <w:ind w:firstLine="0"/>
        <w:jc w:val="right"/>
        <w:rPr>
          <w:rFonts w:ascii="Times New Roman" w:hAnsi="Times New Roman"/>
          <w:b w:val="0"/>
          <w:color w:val="auto"/>
          <w:sz w:val="24"/>
          <w:szCs w:val="24"/>
        </w:rPr>
      </w:pPr>
      <w:r w:rsidRPr="00361455">
        <w:rPr>
          <w:rFonts w:ascii="Times New Roman" w:hAnsi="Times New Roman"/>
          <w:b w:val="0"/>
          <w:color w:val="auto"/>
          <w:sz w:val="24"/>
          <w:szCs w:val="24"/>
        </w:rPr>
        <w:br w:type="page"/>
      </w:r>
      <w:r w:rsidR="00984D32" w:rsidRPr="00361455">
        <w:rPr>
          <w:rFonts w:ascii="Times New Roman" w:hAnsi="Times New Roman"/>
          <w:b w:val="0"/>
          <w:color w:val="auto"/>
          <w:sz w:val="24"/>
          <w:szCs w:val="24"/>
        </w:rPr>
        <w:lastRenderedPageBreak/>
        <w:t>Приложение 3</w:t>
      </w:r>
    </w:p>
    <w:p w:rsidR="00B96F71" w:rsidRPr="00361455" w:rsidRDefault="00B96F71" w:rsidP="0009501E">
      <w:pPr>
        <w:shd w:val="clear" w:color="auto" w:fill="FFFFFF"/>
        <w:spacing w:line="240" w:lineRule="auto"/>
        <w:jc w:val="center"/>
        <w:rPr>
          <w:b/>
          <w:bCs/>
          <w:color w:val="000000"/>
          <w:sz w:val="24"/>
          <w:szCs w:val="24"/>
        </w:rPr>
      </w:pPr>
      <w:r w:rsidRPr="00361455">
        <w:rPr>
          <w:b/>
          <w:bCs/>
          <w:color w:val="000000"/>
          <w:sz w:val="24"/>
          <w:szCs w:val="24"/>
        </w:rPr>
        <w:t>АКТ</w:t>
      </w:r>
    </w:p>
    <w:p w:rsidR="00B96F71" w:rsidRPr="00361455" w:rsidRDefault="00B96F71" w:rsidP="0009501E">
      <w:pPr>
        <w:shd w:val="clear" w:color="auto" w:fill="FFFFFF"/>
        <w:spacing w:line="240" w:lineRule="auto"/>
        <w:jc w:val="center"/>
        <w:rPr>
          <w:b/>
          <w:bCs/>
          <w:color w:val="000000"/>
          <w:sz w:val="24"/>
          <w:szCs w:val="24"/>
        </w:rPr>
      </w:pPr>
      <w:r w:rsidRPr="00361455">
        <w:rPr>
          <w:b/>
          <w:bCs/>
          <w:color w:val="000000"/>
          <w:sz w:val="24"/>
          <w:szCs w:val="24"/>
        </w:rPr>
        <w:t>расследования случая  заноса или выявления ВИЧ-инфекции в стационаре</w:t>
      </w:r>
    </w:p>
    <w:p w:rsidR="00B96F71" w:rsidRPr="00361455" w:rsidRDefault="00B96F71" w:rsidP="0009501E">
      <w:pPr>
        <w:shd w:val="clear" w:color="auto" w:fill="FFFFFF"/>
        <w:spacing w:line="240" w:lineRule="auto"/>
        <w:jc w:val="center"/>
        <w:rPr>
          <w:b/>
          <w:bCs/>
          <w:color w:val="000000"/>
          <w:sz w:val="24"/>
          <w:szCs w:val="24"/>
        </w:rPr>
      </w:pPr>
      <w:r w:rsidRPr="00361455">
        <w:rPr>
          <w:b/>
          <w:bCs/>
          <w:color w:val="000000"/>
          <w:sz w:val="24"/>
          <w:szCs w:val="24"/>
        </w:rPr>
        <w:t xml:space="preserve">в  ___________________ (наименование </w:t>
      </w:r>
      <w:r w:rsidR="00A440E9">
        <w:rPr>
          <w:b/>
          <w:bCs/>
          <w:color w:val="000000"/>
          <w:sz w:val="24"/>
          <w:szCs w:val="24"/>
        </w:rPr>
        <w:t>МО</w:t>
      </w:r>
      <w:r w:rsidRPr="00361455">
        <w:rPr>
          <w:b/>
          <w:bCs/>
          <w:color w:val="000000"/>
          <w:sz w:val="24"/>
          <w:szCs w:val="24"/>
        </w:rPr>
        <w:t>).</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(изд. дополненное в соответствии с нормативными документами СП 3.1.5.2826-10 «Профилактика  ВИЧ-инфекции», СанПиН 2.1.3.2630-10 «Санитарно-эпидемиологические требования к организациям, осуществляющим медицинскую деятельность»,  СанПиН 2.1.7.2790-10 «Санитарно-эпидемиологические требования к обращению с медицинскими отходами»).</w:t>
      </w:r>
    </w:p>
    <w:p w:rsidR="00B96F71" w:rsidRPr="00361455" w:rsidRDefault="00B96F71" w:rsidP="0009501E">
      <w:pPr>
        <w:shd w:val="clear" w:color="auto" w:fill="FFFFFF"/>
        <w:spacing w:line="240" w:lineRule="auto"/>
        <w:ind w:firstLine="0"/>
        <w:rPr>
          <w:b/>
          <w:bCs/>
          <w:color w:val="000000"/>
          <w:sz w:val="24"/>
          <w:szCs w:val="24"/>
        </w:rPr>
      </w:pPr>
      <w:r w:rsidRPr="00361455">
        <w:rPr>
          <w:bCs/>
          <w:color w:val="000000"/>
          <w:sz w:val="24"/>
          <w:szCs w:val="24"/>
        </w:rPr>
        <w:t xml:space="preserve"> </w:t>
      </w:r>
      <w:r w:rsidRPr="00361455">
        <w:rPr>
          <w:b/>
          <w:bCs/>
          <w:color w:val="000000"/>
          <w:sz w:val="24"/>
          <w:szCs w:val="24"/>
        </w:rPr>
        <w:t>1. Сведения о больном:</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1.1. Номер истории болезни 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1.2. Ф.И.О. больного _________________________________________________________________,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1.3. Гражданство ____________________________________________________________________,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1.4. Место фактического проживания 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1.5. Дата поступления в </w:t>
      </w:r>
      <w:r w:rsidR="00A440E9">
        <w:rPr>
          <w:bCs/>
          <w:color w:val="000000"/>
          <w:sz w:val="24"/>
          <w:szCs w:val="24"/>
        </w:rPr>
        <w:t>МО</w:t>
      </w:r>
      <w:r w:rsidRPr="00361455">
        <w:rPr>
          <w:bCs/>
          <w:color w:val="000000"/>
          <w:sz w:val="24"/>
          <w:szCs w:val="24"/>
        </w:rPr>
        <w:t xml:space="preserve"> на стационарное лечение _________, отделение _________________ _____________________, диагноз</w:t>
      </w:r>
      <w:r w:rsidR="00517C9C" w:rsidRPr="00361455">
        <w:rPr>
          <w:bCs/>
          <w:color w:val="000000"/>
          <w:sz w:val="24"/>
          <w:szCs w:val="24"/>
        </w:rPr>
        <w:t xml:space="preserve"> </w:t>
      </w:r>
      <w:r w:rsidRPr="00361455">
        <w:rPr>
          <w:bCs/>
          <w:color w:val="000000"/>
          <w:sz w:val="24"/>
          <w:szCs w:val="24"/>
        </w:rPr>
        <w:t>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кем направлен _______________________________________________________________________,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1.6. Дата выписки 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1.7. Выявление у больного факторов риска заражения ВИЧ (парентеральное  употребление  наркотиков, нетрадиционная сексуальная ориентация, коммерческие секс-работники, лица, имеющие большое количество половых партнёров, выявление ИППП) ________________________________,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1.8. Для беременной: срок беременности ________, постановка на учёт в женской консультации - да, нет (подчеркнуть), если да -  дата постановки на учёт  __________, ЛПУ или номер консультации  _____________________________________________________________________________,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1.9. Дата обследования на ВИЧ-инфекцию: да, нет (подчеркнуть). Если -  да, указать  код ______, показания к обследованию ___________________,  результат обследования _____________, дата проведение до-тестового консультирования _______, специалисты, проводившие  до – и после тестовое консультирование _____________________________________________________________,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1.10. Обследование  больного методом простого/ быстрого теста на ВИЧ-инфекцию– да, нет (подчеркнуть), если да – дата и результат обследования</w:t>
      </w:r>
      <w:r w:rsidR="00FA1F48" w:rsidRPr="00361455">
        <w:rPr>
          <w:bCs/>
          <w:color w:val="000000"/>
          <w:sz w:val="24"/>
          <w:szCs w:val="24"/>
        </w:rPr>
        <w:t xml:space="preserve"> </w:t>
      </w:r>
      <w:r w:rsidRPr="00361455">
        <w:rPr>
          <w:bCs/>
          <w:color w:val="000000"/>
          <w:sz w:val="24"/>
          <w:szCs w:val="24"/>
        </w:rPr>
        <w:t>_________________________, дата и результат исследования классическим методо</w:t>
      </w:r>
      <w:r w:rsidR="00FA1F48" w:rsidRPr="00361455">
        <w:rPr>
          <w:bCs/>
          <w:color w:val="000000"/>
          <w:sz w:val="24"/>
          <w:szCs w:val="24"/>
        </w:rPr>
        <w:t xml:space="preserve">м </w:t>
      </w:r>
      <w:r w:rsidRPr="00361455">
        <w:rPr>
          <w:bCs/>
          <w:color w:val="000000"/>
          <w:sz w:val="24"/>
          <w:szCs w:val="24"/>
        </w:rPr>
        <w:t>__________________</w:t>
      </w:r>
      <w:r w:rsidR="00FA1F48" w:rsidRPr="00361455">
        <w:rPr>
          <w:bCs/>
          <w:color w:val="000000"/>
          <w:sz w:val="24"/>
          <w:szCs w:val="24"/>
        </w:rPr>
        <w:t>__________________________</w:t>
      </w:r>
      <w:r w:rsidRPr="00361455">
        <w:rPr>
          <w:bCs/>
          <w:color w:val="000000"/>
          <w:sz w:val="24"/>
          <w:szCs w:val="24"/>
        </w:rPr>
        <w:t xml:space="preserve">. </w:t>
      </w:r>
    </w:p>
    <w:p w:rsidR="00B96F71" w:rsidRPr="00361455" w:rsidRDefault="00B96F71" w:rsidP="0009501E">
      <w:pPr>
        <w:shd w:val="clear" w:color="auto" w:fill="FFFFFF"/>
        <w:spacing w:line="240" w:lineRule="auto"/>
        <w:ind w:firstLine="0"/>
        <w:rPr>
          <w:b/>
          <w:color w:val="000000"/>
          <w:sz w:val="24"/>
          <w:szCs w:val="24"/>
        </w:rPr>
      </w:pPr>
      <w:r w:rsidRPr="00361455">
        <w:rPr>
          <w:b/>
          <w:bCs/>
          <w:color w:val="000000"/>
          <w:sz w:val="24"/>
          <w:szCs w:val="24"/>
        </w:rPr>
        <w:t>2. О</w:t>
      </w:r>
      <w:r w:rsidRPr="00361455">
        <w:rPr>
          <w:b/>
          <w:color w:val="000000"/>
          <w:sz w:val="24"/>
          <w:szCs w:val="24"/>
        </w:rPr>
        <w:t>бъем оказанной медицинской помощи:</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z w:val="24"/>
          <w:szCs w:val="24"/>
        </w:rPr>
        <w:t>2.1. Опер</w:t>
      </w:r>
      <w:r w:rsidRPr="00361455">
        <w:rPr>
          <w:bCs/>
          <w:color w:val="000000"/>
          <w:sz w:val="24"/>
          <w:szCs w:val="24"/>
        </w:rPr>
        <w:t>ации (даты и вид)____________________________________________________________,</w:t>
      </w:r>
      <w:r w:rsidRPr="00361455">
        <w:rPr>
          <w:color w:val="000000"/>
          <w:spacing w:val="-1"/>
          <w:sz w:val="24"/>
          <w:szCs w:val="24"/>
        </w:rPr>
        <w:t xml:space="preserve"> </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2.2. Инъекции (даты и вид)_____________________________________________________________,</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 xml:space="preserve">2.3. Лабораторные исследования (даты и вид) _____________________________________________, </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 xml:space="preserve">2.4.Диагностические исследования и процедуры (даты и вид)_________________________________, </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2.5. Перевязки_________________________________________________________________________,</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2.6. Переливания препаратов крови (даты и вид, количество) _________________________________,</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2.7. Катетеризация сосудов  _____________________________________________________________,</w:t>
      </w:r>
    </w:p>
    <w:p w:rsidR="00B96F71" w:rsidRPr="00361455" w:rsidRDefault="00B96F71" w:rsidP="0009501E">
      <w:pPr>
        <w:shd w:val="clear" w:color="auto" w:fill="FFFFFF"/>
        <w:spacing w:line="240" w:lineRule="auto"/>
        <w:ind w:firstLine="0"/>
        <w:rPr>
          <w:color w:val="000000"/>
          <w:spacing w:val="-1"/>
          <w:sz w:val="24"/>
          <w:szCs w:val="24"/>
        </w:rPr>
      </w:pPr>
      <w:r w:rsidRPr="00361455">
        <w:rPr>
          <w:color w:val="000000"/>
          <w:spacing w:val="-1"/>
          <w:sz w:val="24"/>
          <w:szCs w:val="24"/>
        </w:rPr>
        <w:t>2.8. Другое (даты вид) __________________________________________________________________,</w:t>
      </w:r>
    </w:p>
    <w:p w:rsidR="00B96F71" w:rsidRPr="00361455" w:rsidRDefault="00B96F71" w:rsidP="0009501E">
      <w:pPr>
        <w:shd w:val="clear" w:color="auto" w:fill="FFFFFF"/>
        <w:spacing w:line="240" w:lineRule="auto"/>
        <w:ind w:firstLine="0"/>
        <w:rPr>
          <w:b/>
          <w:bCs/>
          <w:color w:val="000000"/>
          <w:sz w:val="24"/>
          <w:szCs w:val="24"/>
        </w:rPr>
      </w:pPr>
    </w:p>
    <w:p w:rsidR="00B96F71" w:rsidRPr="00361455" w:rsidRDefault="00B96F71" w:rsidP="0009501E">
      <w:pPr>
        <w:shd w:val="clear" w:color="auto" w:fill="FFFFFF"/>
        <w:spacing w:line="240" w:lineRule="auto"/>
        <w:ind w:firstLine="0"/>
        <w:rPr>
          <w:b/>
          <w:bCs/>
          <w:color w:val="000000"/>
          <w:sz w:val="24"/>
          <w:szCs w:val="24"/>
        </w:rPr>
      </w:pPr>
      <w:r w:rsidRPr="00361455">
        <w:rPr>
          <w:b/>
          <w:bCs/>
          <w:color w:val="000000"/>
          <w:sz w:val="24"/>
          <w:szCs w:val="24"/>
        </w:rPr>
        <w:t>3. Оценка выполнения требований обработки медицинского инструментария и медицинского оборудования:</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3.1. Используемый медицинский инструмент, вид (одноразовый, многократного использования)________________________________________________</w:t>
      </w:r>
      <w:r w:rsidR="00CD46C3" w:rsidRPr="00361455">
        <w:rPr>
          <w:bCs/>
          <w:color w:val="000000"/>
          <w:sz w:val="24"/>
          <w:szCs w:val="24"/>
        </w:rPr>
        <w:t>_________________________</w:t>
      </w:r>
      <w:r w:rsidRPr="00361455">
        <w:rPr>
          <w:bCs/>
          <w:color w:val="000000"/>
          <w:sz w:val="24"/>
          <w:szCs w:val="24"/>
        </w:rPr>
        <w:t>,</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3.2. Наличие индивидуальных наборов  на каждый вид помощи</w:t>
      </w:r>
      <w:r w:rsidR="00C05E5A" w:rsidRPr="00361455">
        <w:rPr>
          <w:bCs/>
          <w:color w:val="000000"/>
          <w:sz w:val="24"/>
          <w:szCs w:val="24"/>
        </w:rPr>
        <w:t xml:space="preserve"> </w:t>
      </w:r>
      <w:r w:rsidRPr="00361455">
        <w:rPr>
          <w:bCs/>
          <w:color w:val="000000"/>
          <w:sz w:val="24"/>
          <w:szCs w:val="24"/>
        </w:rPr>
        <w:t>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3.3. Обработка инструментов в отделении: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 дезинфекция: совмещение с предстерилизационной обработкой -  да, нет (подчеркнуть)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методы и режимы стерилизации инструментария</w:t>
      </w:r>
      <w:r w:rsidR="006D2506" w:rsidRPr="00361455">
        <w:rPr>
          <w:bCs/>
          <w:color w:val="000000"/>
          <w:sz w:val="24"/>
          <w:szCs w:val="24"/>
        </w:rPr>
        <w:t xml:space="preserve"> </w:t>
      </w:r>
      <w:r w:rsidRPr="00361455">
        <w:rPr>
          <w:bCs/>
          <w:color w:val="000000"/>
          <w:sz w:val="24"/>
          <w:szCs w:val="24"/>
        </w:rPr>
        <w:t>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место проведения (ЦСО, отделение, лаборатория, кабинет приёма)__________________________,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вид упаковочного материала (указать для каждого вида инструментов) - 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нарушения  условий  хранения стерильных инструментов: сроки, целостность упаковки, повторное использование упаковочного материала (крафт – или ламинарной упаковки) – да, нет (подчеркнуть</w:t>
      </w:r>
      <w:r w:rsidR="004D1506">
        <w:rPr>
          <w:bCs/>
          <w:color w:val="000000"/>
          <w:sz w:val="24"/>
          <w:szCs w:val="24"/>
        </w:rPr>
        <w:t>)</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 нарушения в сроках  использования инструментов – да, нет (подчеркнуть)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lastRenderedPageBreak/>
        <w:t xml:space="preserve">- выявление </w:t>
      </w:r>
      <w:r w:rsidR="005213AB">
        <w:rPr>
          <w:bCs/>
          <w:color w:val="000000"/>
          <w:sz w:val="24"/>
          <w:szCs w:val="24"/>
        </w:rPr>
        <w:t>положительных азопирамовых проб</w:t>
      </w:r>
      <w:r w:rsidRPr="00361455">
        <w:rPr>
          <w:bCs/>
          <w:color w:val="000000"/>
          <w:sz w:val="24"/>
          <w:szCs w:val="24"/>
        </w:rPr>
        <w:t xml:space="preserve"> (за месяц): да, нет (подчеркнуть),  даты и вид инструментов с положительными  пробами</w:t>
      </w:r>
      <w:r w:rsidR="008F0939" w:rsidRPr="00361455">
        <w:rPr>
          <w:bCs/>
          <w:color w:val="000000"/>
          <w:sz w:val="24"/>
          <w:szCs w:val="24"/>
        </w:rPr>
        <w:t xml:space="preserve"> </w:t>
      </w:r>
      <w:r w:rsidRPr="00361455">
        <w:rPr>
          <w:bCs/>
          <w:color w:val="000000"/>
          <w:sz w:val="24"/>
          <w:szCs w:val="24"/>
        </w:rPr>
        <w:t>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даты выявления  несоответствия заданной концентрации дез. средств, при лабораторном контроле качества приготовления дезинфицирующих средств (за месяц)_____</w:t>
      </w:r>
      <w:r w:rsidR="005213AB">
        <w:rPr>
          <w:bCs/>
          <w:color w:val="000000"/>
          <w:sz w:val="24"/>
          <w:szCs w:val="24"/>
        </w:rPr>
        <w:t>____________________________</w:t>
      </w:r>
      <w:r w:rsidRPr="00361455">
        <w:rPr>
          <w:bCs/>
          <w:color w:val="000000"/>
          <w:sz w:val="24"/>
          <w:szCs w:val="24"/>
        </w:rPr>
        <w:t xml:space="preserve">,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номер используемого эндоскопа</w:t>
      </w:r>
      <w:r w:rsidR="008F0939" w:rsidRPr="00361455">
        <w:rPr>
          <w:bCs/>
          <w:color w:val="000000"/>
          <w:sz w:val="24"/>
          <w:szCs w:val="24"/>
        </w:rPr>
        <w:t xml:space="preserve"> </w:t>
      </w:r>
      <w:r w:rsidRPr="00361455">
        <w:rPr>
          <w:bCs/>
          <w:color w:val="000000"/>
          <w:sz w:val="24"/>
          <w:szCs w:val="24"/>
        </w:rPr>
        <w:t xml:space="preserve">__________, его обработка: очистка (да, нет), если да указать  препарат)________, ДВУ (да, нет), если да – указать  препарат, концентрация)_____________________,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 результаты исследования  эндоскопической аппаратуры по контролю за качеством дезинфекции </w:t>
      </w:r>
      <w:r w:rsidR="005213AB">
        <w:rPr>
          <w:bCs/>
          <w:color w:val="000000"/>
          <w:sz w:val="24"/>
          <w:szCs w:val="24"/>
        </w:rPr>
        <w:t xml:space="preserve">за последний год </w:t>
      </w:r>
      <w:r w:rsidRPr="00361455">
        <w:rPr>
          <w:bCs/>
          <w:color w:val="000000"/>
          <w:sz w:val="24"/>
          <w:szCs w:val="24"/>
        </w:rPr>
        <w:t xml:space="preserve">(даты, результат) __________________________________________________, </w:t>
      </w:r>
    </w:p>
    <w:p w:rsidR="00B96F71" w:rsidRPr="00361455" w:rsidRDefault="00B96F71" w:rsidP="0009501E">
      <w:pPr>
        <w:shd w:val="clear" w:color="auto" w:fill="FFFFFF"/>
        <w:spacing w:line="240" w:lineRule="auto"/>
        <w:ind w:firstLine="0"/>
        <w:rPr>
          <w:b/>
          <w:bCs/>
          <w:color w:val="000000"/>
          <w:sz w:val="24"/>
          <w:szCs w:val="24"/>
        </w:rPr>
      </w:pPr>
    </w:p>
    <w:p w:rsidR="00B96F71" w:rsidRPr="00361455" w:rsidRDefault="00B96F71" w:rsidP="0009501E">
      <w:pPr>
        <w:shd w:val="clear" w:color="auto" w:fill="FFFFFF"/>
        <w:spacing w:line="240" w:lineRule="auto"/>
        <w:ind w:firstLine="0"/>
        <w:rPr>
          <w:b/>
          <w:bCs/>
          <w:color w:val="000000"/>
          <w:sz w:val="24"/>
          <w:szCs w:val="24"/>
        </w:rPr>
      </w:pPr>
      <w:r w:rsidRPr="00361455">
        <w:rPr>
          <w:b/>
          <w:bCs/>
          <w:color w:val="000000"/>
          <w:sz w:val="24"/>
          <w:szCs w:val="24"/>
        </w:rPr>
        <w:t>4. Организация обращения с опасными медицинскими отходами:</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4.1. Вид упаковки для сбора острого инструментария  («мягкая» – пакеты, приспособленные пластиковые бутылки), твёрдая (непрокалываемая упаковка – контейнер, иглосборник, иглоотсекатель)  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4.2. Метод обеззараживания опасных  отходов: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 химический  на месте их образования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физический (указать установку, вид отхода) 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4.3 Наличие помещения для временного хранения отходов, расходных материалов – да, нет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4.4. Способы утилизации опасных отходов:  вывоз по договору со спецорганизацией,  термическое уничтожение  (указать установку) – подчеркнуть</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   </w:t>
      </w:r>
    </w:p>
    <w:p w:rsidR="00B96F71" w:rsidRPr="00361455" w:rsidRDefault="00B96F71" w:rsidP="0009501E">
      <w:pPr>
        <w:shd w:val="clear" w:color="auto" w:fill="FFFFFF"/>
        <w:spacing w:line="240" w:lineRule="auto"/>
        <w:ind w:firstLine="0"/>
        <w:rPr>
          <w:b/>
          <w:bCs/>
          <w:color w:val="000000"/>
          <w:sz w:val="24"/>
          <w:szCs w:val="24"/>
        </w:rPr>
      </w:pPr>
      <w:r w:rsidRPr="00361455">
        <w:rPr>
          <w:b/>
          <w:bCs/>
          <w:color w:val="000000"/>
          <w:sz w:val="24"/>
          <w:szCs w:val="24"/>
        </w:rPr>
        <w:t>5.  Результаты микробиологических исследований по производственному контролю в отделении:</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качество дезинфекции -  _____________________________________________________________,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качество стерилизации - _____________________________________________________________,</w:t>
      </w:r>
    </w:p>
    <w:p w:rsidR="00B96F71" w:rsidRPr="00361455" w:rsidRDefault="00B96F71" w:rsidP="0009501E">
      <w:pPr>
        <w:shd w:val="clear" w:color="auto" w:fill="FFFFFF"/>
        <w:spacing w:line="240" w:lineRule="auto"/>
        <w:ind w:firstLine="0"/>
        <w:rPr>
          <w:b/>
          <w:bCs/>
          <w:color w:val="000000"/>
          <w:sz w:val="24"/>
          <w:szCs w:val="24"/>
        </w:rPr>
      </w:pPr>
      <w:r w:rsidRPr="00361455">
        <w:rPr>
          <w:bCs/>
          <w:color w:val="000000"/>
          <w:sz w:val="24"/>
          <w:szCs w:val="24"/>
        </w:rPr>
        <w:t>- качество работы стерилизационной аппаратуры - ________________________________________,</w:t>
      </w:r>
    </w:p>
    <w:p w:rsidR="00B96F71" w:rsidRPr="00361455" w:rsidRDefault="00B96F71" w:rsidP="0009501E">
      <w:pPr>
        <w:shd w:val="clear" w:color="auto" w:fill="FFFFFF"/>
        <w:spacing w:line="240" w:lineRule="auto"/>
        <w:ind w:firstLine="0"/>
        <w:rPr>
          <w:b/>
          <w:bCs/>
          <w:color w:val="000000"/>
          <w:sz w:val="24"/>
          <w:szCs w:val="24"/>
        </w:rPr>
      </w:pPr>
    </w:p>
    <w:p w:rsidR="00B96F71" w:rsidRPr="00361455" w:rsidRDefault="00B96F71" w:rsidP="0009501E">
      <w:pPr>
        <w:shd w:val="clear" w:color="auto" w:fill="FFFFFF"/>
        <w:spacing w:line="240" w:lineRule="auto"/>
        <w:ind w:firstLine="0"/>
        <w:rPr>
          <w:b/>
          <w:bCs/>
          <w:color w:val="000000"/>
          <w:sz w:val="24"/>
          <w:szCs w:val="24"/>
        </w:rPr>
      </w:pPr>
      <w:r w:rsidRPr="00361455">
        <w:rPr>
          <w:b/>
          <w:bCs/>
          <w:color w:val="000000"/>
          <w:sz w:val="24"/>
          <w:szCs w:val="24"/>
        </w:rPr>
        <w:t>6. Соблюдение требований инфекционной безопасности медицинскими работниками, работающими с ВИЧ-инфицированным больным:</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6.1. Применение барьерных методов предосторожности: медицинские резиновые перчатки, халат, шапочка, одноразовая маска (при необходимости), защитные очки  или щитки (подчеркнуть),</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6.2. Меры предосторожности при выполнении манипуляций с режущими и колющими инструментами (иглы, скальпели, боры и пр.) – да, нет (подчеркнуть),</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6.3. Наличие условий для обработки рук: дозатор с кожным антисептиком, дозатор с жидким мылом, бумажное полотенце или салфетки, педальное ведро  (подчеркнуть),</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6.4. Используемый кожный антисептик ______________________, частота обработки рук</w:t>
      </w:r>
      <w:r w:rsidR="00255135" w:rsidRPr="00361455">
        <w:rPr>
          <w:bCs/>
          <w:color w:val="000000"/>
          <w:sz w:val="24"/>
          <w:szCs w:val="24"/>
        </w:rPr>
        <w:t xml:space="preserve"> </w:t>
      </w:r>
      <w:r w:rsidRPr="00361455">
        <w:rPr>
          <w:bCs/>
          <w:color w:val="000000"/>
          <w:sz w:val="24"/>
          <w:szCs w:val="24"/>
        </w:rPr>
        <w:t>_______________,  частота смены перчаток</w:t>
      </w:r>
      <w:r w:rsidR="00255135" w:rsidRPr="00361455">
        <w:rPr>
          <w:bCs/>
          <w:color w:val="000000"/>
          <w:sz w:val="24"/>
          <w:szCs w:val="24"/>
        </w:rPr>
        <w:t xml:space="preserve"> </w:t>
      </w:r>
      <w:r w:rsidRPr="00361455">
        <w:rPr>
          <w:bCs/>
          <w:color w:val="000000"/>
          <w:sz w:val="24"/>
          <w:szCs w:val="24"/>
        </w:rPr>
        <w:t>___________________________________________,</w:t>
      </w:r>
    </w:p>
    <w:p w:rsidR="00B96F71" w:rsidRPr="00361455" w:rsidRDefault="00B96F71" w:rsidP="0009501E">
      <w:pPr>
        <w:shd w:val="clear" w:color="auto" w:fill="FFFFFF"/>
        <w:spacing w:line="240" w:lineRule="auto"/>
        <w:ind w:firstLine="0"/>
        <w:rPr>
          <w:b/>
          <w:bCs/>
          <w:color w:val="000000"/>
          <w:sz w:val="24"/>
          <w:szCs w:val="24"/>
        </w:rPr>
      </w:pPr>
    </w:p>
    <w:p w:rsidR="00B96F71" w:rsidRPr="00361455" w:rsidRDefault="00B96F71" w:rsidP="0009501E">
      <w:pPr>
        <w:shd w:val="clear" w:color="auto" w:fill="FFFFFF"/>
        <w:spacing w:line="240" w:lineRule="auto"/>
        <w:ind w:firstLine="0"/>
        <w:rPr>
          <w:b/>
          <w:bCs/>
          <w:color w:val="000000"/>
          <w:sz w:val="24"/>
          <w:szCs w:val="24"/>
        </w:rPr>
      </w:pPr>
      <w:r w:rsidRPr="00361455">
        <w:rPr>
          <w:b/>
          <w:bCs/>
          <w:color w:val="000000"/>
          <w:sz w:val="24"/>
          <w:szCs w:val="24"/>
        </w:rPr>
        <w:t>7.  Противоэпидемические мероприятия:</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rPr>
        <w:t>7.1. Определить круг МР, оказывающих медицинскую помощь, оценить факторы риска  инфицирования, определить  лиц, подлежащих обследованию на ВИЧ и дальнейшему наблюдению.</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u w:val="single"/>
        </w:rPr>
        <w:t>Примечание</w:t>
      </w:r>
      <w:r w:rsidRPr="00361455">
        <w:rPr>
          <w:bCs/>
          <w:color w:val="000000"/>
          <w:sz w:val="24"/>
          <w:szCs w:val="24"/>
        </w:rPr>
        <w:t xml:space="preserve">: Контактными считаются лица из числа медицинского персонала, выполнявшего парентеральные манипуляции и/или исследования биологических субстратов ВИЧ-инфицированного и имевших риск инфицирования (попадание биологических жидкостей на повреждённую кожу или слизистые оболочки, уколы, ссадины, царапины, порезы).  </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color w:val="000000"/>
          <w:spacing w:val="2"/>
          <w:sz w:val="24"/>
          <w:szCs w:val="24"/>
        </w:rPr>
        <w:t xml:space="preserve">7.2. Выясняют фамилии врачей, медсестер, санитарок, лаборантов, которые были причастны к  </w:t>
      </w:r>
      <w:r w:rsidRPr="00361455">
        <w:rPr>
          <w:color w:val="000000"/>
          <w:spacing w:val="-1"/>
          <w:sz w:val="24"/>
          <w:szCs w:val="24"/>
        </w:rPr>
        <w:t>оказанию помощи больному, проведению лабораторных и диагностических исследований,  уборке инфицированного материала;</w:t>
      </w:r>
    </w:p>
    <w:p w:rsidR="00B96F71" w:rsidRPr="00361455" w:rsidRDefault="00B96F71" w:rsidP="0009501E">
      <w:pPr>
        <w:shd w:val="clear" w:color="auto" w:fill="FFFFFF"/>
        <w:tabs>
          <w:tab w:val="left" w:pos="346"/>
        </w:tabs>
        <w:spacing w:line="240" w:lineRule="auto"/>
        <w:ind w:firstLine="0"/>
        <w:rPr>
          <w:color w:val="000000"/>
          <w:spacing w:val="4"/>
          <w:sz w:val="24"/>
          <w:szCs w:val="24"/>
        </w:rPr>
      </w:pPr>
      <w:r w:rsidRPr="00361455">
        <w:rPr>
          <w:color w:val="000000"/>
          <w:spacing w:val="8"/>
          <w:sz w:val="24"/>
          <w:szCs w:val="24"/>
        </w:rPr>
        <w:t xml:space="preserve">7.3. Индивидуальная беседа с каждым МР по объему выполняемых  манипуляций, применяемых </w:t>
      </w:r>
      <w:r w:rsidRPr="00361455">
        <w:rPr>
          <w:color w:val="000000"/>
          <w:spacing w:val="3"/>
          <w:sz w:val="24"/>
          <w:szCs w:val="24"/>
        </w:rPr>
        <w:t xml:space="preserve">мер защиты, наличии аварийных ситуаций, </w:t>
      </w:r>
      <w:r w:rsidRPr="00361455">
        <w:rPr>
          <w:color w:val="000000"/>
          <w:spacing w:val="-1"/>
          <w:sz w:val="24"/>
          <w:szCs w:val="24"/>
        </w:rPr>
        <w:t xml:space="preserve"> характера травм (уколы, порвалась перчатка, загрязнение спецодежды, обуви, </w:t>
      </w:r>
      <w:r w:rsidRPr="00361455">
        <w:rPr>
          <w:color w:val="000000"/>
          <w:sz w:val="24"/>
          <w:szCs w:val="24"/>
        </w:rPr>
        <w:t xml:space="preserve">кожи, слизистых и т.д.), наличие повреждений кожи рук, характер повреждений, личная </w:t>
      </w:r>
      <w:r w:rsidRPr="00361455">
        <w:rPr>
          <w:color w:val="000000"/>
          <w:spacing w:val="4"/>
          <w:sz w:val="24"/>
          <w:szCs w:val="24"/>
        </w:rPr>
        <w:t>гигиена после оказания помощи больном</w:t>
      </w:r>
      <w:r w:rsidR="00B078AC">
        <w:rPr>
          <w:color w:val="000000"/>
          <w:spacing w:val="4"/>
          <w:sz w:val="24"/>
          <w:szCs w:val="24"/>
        </w:rPr>
        <w:t>у</w:t>
      </w:r>
      <w:r w:rsidRPr="00361455">
        <w:rPr>
          <w:color w:val="000000"/>
          <w:spacing w:val="4"/>
          <w:sz w:val="24"/>
          <w:szCs w:val="24"/>
        </w:rPr>
        <w:t>.</w:t>
      </w:r>
    </w:p>
    <w:p w:rsidR="00B96F71" w:rsidRPr="00361455" w:rsidRDefault="00B078AC" w:rsidP="0009501E">
      <w:pPr>
        <w:shd w:val="clear" w:color="auto" w:fill="FFFFFF"/>
        <w:tabs>
          <w:tab w:val="left" w:pos="346"/>
        </w:tabs>
        <w:spacing w:line="240" w:lineRule="auto"/>
        <w:ind w:firstLine="0"/>
        <w:rPr>
          <w:color w:val="000000"/>
          <w:sz w:val="24"/>
          <w:szCs w:val="24"/>
        </w:rPr>
      </w:pPr>
      <w:r>
        <w:rPr>
          <w:color w:val="000000"/>
          <w:spacing w:val="4"/>
          <w:sz w:val="24"/>
          <w:szCs w:val="24"/>
        </w:rPr>
        <w:lastRenderedPageBreak/>
        <w:t xml:space="preserve">7.4. </w:t>
      </w:r>
      <w:r w:rsidR="00255135" w:rsidRPr="00361455">
        <w:rPr>
          <w:color w:val="000000"/>
          <w:spacing w:val="4"/>
          <w:sz w:val="24"/>
          <w:szCs w:val="24"/>
        </w:rPr>
        <w:t>Составляется по</w:t>
      </w:r>
      <w:r w:rsidR="00B96F71" w:rsidRPr="00361455">
        <w:rPr>
          <w:color w:val="000000"/>
          <w:spacing w:val="4"/>
          <w:sz w:val="24"/>
          <w:szCs w:val="24"/>
        </w:rPr>
        <w:t xml:space="preserve">фамильный список всех </w:t>
      </w:r>
      <w:r>
        <w:rPr>
          <w:color w:val="000000"/>
          <w:spacing w:val="4"/>
          <w:sz w:val="24"/>
          <w:szCs w:val="24"/>
        </w:rPr>
        <w:t>м</w:t>
      </w:r>
      <w:r w:rsidR="00B96F71" w:rsidRPr="00361455">
        <w:rPr>
          <w:color w:val="000000"/>
          <w:spacing w:val="4"/>
          <w:sz w:val="24"/>
          <w:szCs w:val="24"/>
        </w:rPr>
        <w:t>едработников</w:t>
      </w:r>
      <w:r>
        <w:rPr>
          <w:color w:val="000000"/>
          <w:spacing w:val="4"/>
          <w:sz w:val="24"/>
          <w:szCs w:val="24"/>
        </w:rPr>
        <w:t>, имевших контакт</w:t>
      </w:r>
      <w:r w:rsidR="00B96F71" w:rsidRPr="00361455">
        <w:rPr>
          <w:color w:val="000000"/>
          <w:spacing w:val="4"/>
          <w:sz w:val="24"/>
          <w:szCs w:val="24"/>
        </w:rPr>
        <w:t xml:space="preserve"> с ВИЧ-инфицированным больным с </w:t>
      </w:r>
      <w:r w:rsidR="00B96F71" w:rsidRPr="00361455">
        <w:rPr>
          <w:color w:val="000000"/>
          <w:sz w:val="24"/>
          <w:szCs w:val="24"/>
        </w:rPr>
        <w:t>указанием необходимости проведения обследования на ВИЧ каждому.</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933"/>
        <w:gridCol w:w="1355"/>
        <w:gridCol w:w="1708"/>
        <w:gridCol w:w="1418"/>
        <w:gridCol w:w="1134"/>
        <w:gridCol w:w="1559"/>
        <w:gridCol w:w="1417"/>
      </w:tblGrid>
      <w:tr w:rsidR="00B96F71" w:rsidRPr="00361455" w:rsidTr="00FB0404">
        <w:tc>
          <w:tcPr>
            <w:tcW w:w="540"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 п/п</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Ф.И.О.</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Должность</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Адрес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Виды оказываемой помощи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 xml:space="preserve">Наличие травм </w:t>
            </w:r>
          </w:p>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(дата)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r w:rsidRPr="00361455">
              <w:rPr>
                <w:color w:val="000000"/>
                <w:sz w:val="24"/>
                <w:szCs w:val="24"/>
              </w:rPr>
              <w:t>Использование средств медицинской защиты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B078AC">
            <w:pPr>
              <w:tabs>
                <w:tab w:val="left" w:pos="346"/>
              </w:tabs>
              <w:spacing w:line="240" w:lineRule="auto"/>
              <w:ind w:firstLine="0"/>
              <w:rPr>
                <w:color w:val="000000"/>
                <w:sz w:val="24"/>
                <w:szCs w:val="24"/>
              </w:rPr>
            </w:pPr>
            <w:r w:rsidRPr="00A440E9">
              <w:rPr>
                <w:color w:val="000000"/>
                <w:sz w:val="24"/>
                <w:szCs w:val="24"/>
              </w:rPr>
              <w:t>Даты предпола</w:t>
            </w:r>
            <w:r w:rsidR="00B078AC" w:rsidRPr="00A440E9">
              <w:rPr>
                <w:color w:val="000000"/>
                <w:sz w:val="24"/>
                <w:szCs w:val="24"/>
              </w:rPr>
              <w:t>гаемого</w:t>
            </w:r>
            <w:r w:rsidRPr="00A440E9">
              <w:rPr>
                <w:color w:val="000000"/>
                <w:sz w:val="24"/>
                <w:szCs w:val="24"/>
              </w:rPr>
              <w:t xml:space="preserve">   обследования на ВИЧ-инфекцию</w:t>
            </w:r>
            <w:r w:rsidR="00B078AC" w:rsidRPr="00A440E9">
              <w:rPr>
                <w:color w:val="000000"/>
                <w:sz w:val="24"/>
                <w:szCs w:val="24"/>
              </w:rPr>
              <w:t>, результаты</w:t>
            </w:r>
          </w:p>
        </w:tc>
      </w:tr>
      <w:tr w:rsidR="00B96F71" w:rsidRPr="00361455" w:rsidTr="00FB0404">
        <w:tc>
          <w:tcPr>
            <w:tcW w:w="540"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6F71" w:rsidRPr="00361455" w:rsidRDefault="00B96F71" w:rsidP="0009501E">
            <w:pPr>
              <w:tabs>
                <w:tab w:val="left" w:pos="346"/>
              </w:tabs>
              <w:spacing w:line="240" w:lineRule="auto"/>
              <w:ind w:firstLine="0"/>
              <w:rPr>
                <w:color w:val="000000"/>
                <w:sz w:val="24"/>
                <w:szCs w:val="24"/>
              </w:rPr>
            </w:pPr>
          </w:p>
        </w:tc>
      </w:tr>
    </w:tbl>
    <w:p w:rsidR="00B96F71" w:rsidRPr="00361455" w:rsidRDefault="00B96F71" w:rsidP="0009501E">
      <w:pPr>
        <w:shd w:val="clear" w:color="auto" w:fill="FFFFFF"/>
        <w:spacing w:line="240" w:lineRule="auto"/>
        <w:ind w:firstLine="0"/>
        <w:rPr>
          <w:bCs/>
          <w:color w:val="000000"/>
          <w:sz w:val="24"/>
          <w:szCs w:val="24"/>
          <w:u w:val="single"/>
        </w:rPr>
      </w:pPr>
      <w:r w:rsidRPr="00361455">
        <w:rPr>
          <w:bCs/>
          <w:color w:val="000000"/>
          <w:sz w:val="24"/>
          <w:szCs w:val="24"/>
          <w:u w:val="single"/>
        </w:rPr>
        <w:t xml:space="preserve">Примечание: </w:t>
      </w:r>
    </w:p>
    <w:p w:rsidR="00B96F71" w:rsidRPr="00A440E9"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1. При возникновении аварийной ситуации </w:t>
      </w:r>
      <w:r w:rsidR="00A80740" w:rsidRPr="00A440E9">
        <w:rPr>
          <w:bCs/>
          <w:color w:val="000000"/>
          <w:sz w:val="24"/>
          <w:szCs w:val="24"/>
        </w:rPr>
        <w:t>в ходе оказания медицинских услуг пациенту</w:t>
      </w:r>
      <w:r w:rsidRPr="00A440E9">
        <w:rPr>
          <w:bCs/>
          <w:color w:val="000000"/>
          <w:sz w:val="24"/>
          <w:szCs w:val="24"/>
        </w:rPr>
        <w:t>,</w:t>
      </w:r>
      <w:r w:rsidR="00A80740" w:rsidRPr="00A440E9">
        <w:rPr>
          <w:bCs/>
          <w:color w:val="000000"/>
          <w:sz w:val="24"/>
          <w:szCs w:val="24"/>
        </w:rPr>
        <w:t xml:space="preserve"> а также</w:t>
      </w:r>
      <w:r w:rsidRPr="00A440E9">
        <w:rPr>
          <w:bCs/>
          <w:color w:val="000000"/>
          <w:sz w:val="24"/>
          <w:szCs w:val="24"/>
        </w:rPr>
        <w:t xml:space="preserve"> </w:t>
      </w:r>
      <w:r w:rsidRPr="00A440E9">
        <w:rPr>
          <w:color w:val="000000"/>
          <w:spacing w:val="4"/>
          <w:sz w:val="24"/>
          <w:szCs w:val="24"/>
        </w:rPr>
        <w:t>при отсутствии результатов</w:t>
      </w:r>
      <w:r w:rsidR="00A80740" w:rsidRPr="00A440E9">
        <w:rPr>
          <w:color w:val="000000"/>
          <w:spacing w:val="4"/>
          <w:sz w:val="24"/>
          <w:szCs w:val="24"/>
        </w:rPr>
        <w:t xml:space="preserve"> </w:t>
      </w:r>
      <w:r w:rsidRPr="00A440E9">
        <w:rPr>
          <w:color w:val="000000"/>
          <w:spacing w:val="4"/>
          <w:sz w:val="24"/>
          <w:szCs w:val="24"/>
        </w:rPr>
        <w:t xml:space="preserve">обследования </w:t>
      </w:r>
      <w:r w:rsidR="00A80740" w:rsidRPr="00A440E9">
        <w:rPr>
          <w:color w:val="000000"/>
          <w:spacing w:val="4"/>
          <w:sz w:val="24"/>
          <w:szCs w:val="24"/>
        </w:rPr>
        <w:t xml:space="preserve">больного </w:t>
      </w:r>
      <w:r w:rsidRPr="00A440E9">
        <w:rPr>
          <w:color w:val="000000"/>
          <w:spacing w:val="4"/>
          <w:sz w:val="24"/>
          <w:szCs w:val="24"/>
        </w:rPr>
        <w:t xml:space="preserve">на ВИЧ-инфекцию (потенциальный источник) </w:t>
      </w:r>
      <w:r w:rsidRPr="00A440E9">
        <w:rPr>
          <w:bCs/>
          <w:color w:val="000000"/>
          <w:sz w:val="24"/>
          <w:szCs w:val="24"/>
        </w:rPr>
        <w:t xml:space="preserve">медицинский работник подлежит обследованию </w:t>
      </w:r>
      <w:r w:rsidR="00A80740" w:rsidRPr="00A440E9">
        <w:rPr>
          <w:bCs/>
          <w:color w:val="000000"/>
          <w:sz w:val="24"/>
          <w:szCs w:val="24"/>
        </w:rPr>
        <w:t xml:space="preserve">на ВИЧ-инфекцию </w:t>
      </w:r>
      <w:r w:rsidRPr="00A440E9">
        <w:rPr>
          <w:bCs/>
          <w:color w:val="000000"/>
          <w:sz w:val="24"/>
          <w:szCs w:val="24"/>
        </w:rPr>
        <w:t>в течение 2-х часов методом экспресс-диагностики с последующим обследованием классическим методом.</w:t>
      </w:r>
    </w:p>
    <w:p w:rsidR="00B96F71" w:rsidRPr="00361455" w:rsidRDefault="00B96F71" w:rsidP="0009501E">
      <w:pPr>
        <w:shd w:val="clear" w:color="auto" w:fill="FFFFFF"/>
        <w:spacing w:line="240" w:lineRule="auto"/>
        <w:ind w:firstLine="0"/>
        <w:rPr>
          <w:bCs/>
          <w:color w:val="000000"/>
          <w:sz w:val="24"/>
          <w:szCs w:val="24"/>
        </w:rPr>
      </w:pPr>
      <w:r w:rsidRPr="00A440E9">
        <w:rPr>
          <w:bCs/>
          <w:color w:val="000000"/>
          <w:sz w:val="24"/>
          <w:szCs w:val="24"/>
        </w:rPr>
        <w:t xml:space="preserve">2. Обследованию на ВИЧ-инфекцию подлежат </w:t>
      </w:r>
      <w:r w:rsidR="00A80740" w:rsidRPr="00A440E9">
        <w:rPr>
          <w:bCs/>
          <w:color w:val="000000"/>
          <w:sz w:val="24"/>
          <w:szCs w:val="24"/>
        </w:rPr>
        <w:t>все медработники, подвергнутые риску заражения ВИЧ</w:t>
      </w:r>
      <w:r w:rsidRPr="00A440E9">
        <w:rPr>
          <w:bCs/>
          <w:color w:val="000000"/>
          <w:sz w:val="24"/>
          <w:szCs w:val="24"/>
        </w:rPr>
        <w:t>.</w:t>
      </w:r>
    </w:p>
    <w:p w:rsidR="00B96F71" w:rsidRPr="00361455" w:rsidRDefault="00B96F71" w:rsidP="0009501E">
      <w:pPr>
        <w:shd w:val="clear" w:color="auto" w:fill="FFFFFF"/>
        <w:tabs>
          <w:tab w:val="left" w:pos="346"/>
        </w:tabs>
        <w:spacing w:line="240" w:lineRule="auto"/>
        <w:ind w:firstLine="0"/>
        <w:rPr>
          <w:color w:val="000000"/>
          <w:spacing w:val="4"/>
          <w:sz w:val="24"/>
          <w:szCs w:val="24"/>
        </w:rPr>
      </w:pPr>
      <w:r w:rsidRPr="00361455">
        <w:rPr>
          <w:bCs/>
          <w:color w:val="000000"/>
          <w:sz w:val="24"/>
          <w:szCs w:val="24"/>
        </w:rPr>
        <w:t>3. М</w:t>
      </w:r>
      <w:r w:rsidRPr="00361455">
        <w:rPr>
          <w:color w:val="000000"/>
          <w:sz w:val="24"/>
          <w:szCs w:val="24"/>
        </w:rPr>
        <w:t xml:space="preserve">едперсонал, который по результатам эпидрасследования не подлежит обследованию на </w:t>
      </w:r>
      <w:r w:rsidRPr="00361455">
        <w:rPr>
          <w:color w:val="000000"/>
          <w:spacing w:val="3"/>
          <w:sz w:val="24"/>
          <w:szCs w:val="24"/>
        </w:rPr>
        <w:t xml:space="preserve">ВИЧ, но желает </w:t>
      </w:r>
      <w:r w:rsidR="002A6B75">
        <w:rPr>
          <w:color w:val="000000"/>
          <w:spacing w:val="3"/>
          <w:sz w:val="24"/>
          <w:szCs w:val="24"/>
        </w:rPr>
        <w:t>этого</w:t>
      </w:r>
      <w:r w:rsidRPr="00361455">
        <w:rPr>
          <w:color w:val="000000"/>
          <w:spacing w:val="3"/>
          <w:sz w:val="24"/>
          <w:szCs w:val="24"/>
        </w:rPr>
        <w:t xml:space="preserve">, обследуется однократно, не ранее чем  через  месяц  </w:t>
      </w:r>
      <w:r w:rsidRPr="00361455">
        <w:rPr>
          <w:color w:val="000000"/>
          <w:sz w:val="24"/>
          <w:szCs w:val="24"/>
        </w:rPr>
        <w:t>после контакта</w:t>
      </w:r>
      <w:r w:rsidR="00A440E9">
        <w:rPr>
          <w:color w:val="000000"/>
          <w:sz w:val="24"/>
          <w:szCs w:val="24"/>
        </w:rPr>
        <w:t>.</w:t>
      </w:r>
    </w:p>
    <w:p w:rsidR="00B96F71" w:rsidRPr="00361455" w:rsidRDefault="00B96F71" w:rsidP="005521F4">
      <w:pPr>
        <w:shd w:val="clear" w:color="auto" w:fill="FFFFFF"/>
        <w:spacing w:line="240" w:lineRule="auto"/>
        <w:ind w:firstLine="0"/>
        <w:rPr>
          <w:bCs/>
          <w:color w:val="000000"/>
          <w:sz w:val="24"/>
          <w:szCs w:val="24"/>
        </w:rPr>
      </w:pPr>
      <w:r w:rsidRPr="00361455">
        <w:rPr>
          <w:bCs/>
          <w:color w:val="000000"/>
          <w:sz w:val="24"/>
          <w:szCs w:val="24"/>
        </w:rPr>
        <w:t>4.  Каждый случай  аварийной ситуации  необходимо учитывать в Журнале регистрации несчастных случаев на про</w:t>
      </w:r>
      <w:r w:rsidR="004B24E0" w:rsidRPr="00361455">
        <w:rPr>
          <w:bCs/>
          <w:color w:val="000000"/>
          <w:sz w:val="24"/>
          <w:szCs w:val="24"/>
        </w:rPr>
        <w:t>изводстве.</w:t>
      </w:r>
    </w:p>
    <w:p w:rsidR="004B24E0" w:rsidRPr="00361455" w:rsidRDefault="004B24E0" w:rsidP="0009501E">
      <w:pPr>
        <w:shd w:val="clear" w:color="auto" w:fill="FFFFFF"/>
        <w:tabs>
          <w:tab w:val="left" w:pos="346"/>
        </w:tabs>
        <w:spacing w:line="240" w:lineRule="auto"/>
        <w:ind w:firstLine="0"/>
        <w:rPr>
          <w:color w:val="000000"/>
          <w:spacing w:val="4"/>
          <w:sz w:val="24"/>
          <w:szCs w:val="24"/>
        </w:rPr>
      </w:pPr>
    </w:p>
    <w:p w:rsidR="00B96F71" w:rsidRPr="00361455" w:rsidRDefault="00B96F71" w:rsidP="0009501E">
      <w:pPr>
        <w:shd w:val="clear" w:color="auto" w:fill="FFFFFF"/>
        <w:tabs>
          <w:tab w:val="left" w:pos="346"/>
        </w:tabs>
        <w:spacing w:line="240" w:lineRule="auto"/>
        <w:ind w:firstLine="0"/>
        <w:rPr>
          <w:color w:val="000000"/>
          <w:spacing w:val="4"/>
          <w:sz w:val="24"/>
          <w:szCs w:val="24"/>
        </w:rPr>
      </w:pPr>
      <w:r w:rsidRPr="00361455">
        <w:rPr>
          <w:color w:val="000000"/>
          <w:spacing w:val="4"/>
          <w:sz w:val="24"/>
          <w:szCs w:val="24"/>
        </w:rPr>
        <w:t xml:space="preserve">7.5. Проведение обследования методом экспресс-тестирования  медицинского работника при травме, полученной от пациента  – да, нет, если да – указать дату и результат _______________________,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7.6. Дата и результат последнего обследования  травмированного медработника на ВИЧ-инфекцию ___________________________________________________________________,</w:t>
      </w:r>
    </w:p>
    <w:p w:rsidR="00B96F71" w:rsidRPr="00361455" w:rsidRDefault="00B96F71" w:rsidP="0009501E">
      <w:pPr>
        <w:shd w:val="clear" w:color="auto" w:fill="FFFFFF"/>
        <w:spacing w:line="240" w:lineRule="auto"/>
        <w:ind w:firstLine="0"/>
        <w:rPr>
          <w:bCs/>
          <w:color w:val="000000"/>
          <w:sz w:val="24"/>
          <w:szCs w:val="24"/>
        </w:rPr>
      </w:pPr>
      <w:r w:rsidRPr="00361455">
        <w:rPr>
          <w:bCs/>
          <w:color w:val="000000"/>
          <w:sz w:val="24"/>
          <w:szCs w:val="24"/>
        </w:rPr>
        <w:t xml:space="preserve">7.7. Наличие иммунизации против ВГВ   травмированного медицинского работника (указать дату последней вакцинации или дату ревакцинации) - __________________________________________, </w:t>
      </w:r>
    </w:p>
    <w:p w:rsidR="00B96F71" w:rsidRPr="00361455" w:rsidRDefault="00B96F71" w:rsidP="0009501E">
      <w:pPr>
        <w:shd w:val="clear" w:color="auto" w:fill="FFFFFF"/>
        <w:spacing w:line="240" w:lineRule="auto"/>
        <w:ind w:firstLine="0"/>
        <w:rPr>
          <w:bCs/>
          <w:color w:val="000000"/>
          <w:sz w:val="24"/>
          <w:szCs w:val="24"/>
        </w:rPr>
      </w:pPr>
      <w:r w:rsidRPr="00361455">
        <w:rPr>
          <w:color w:val="000000"/>
          <w:sz w:val="24"/>
          <w:szCs w:val="24"/>
        </w:rPr>
        <w:t>7.8</w:t>
      </w:r>
      <w:r w:rsidRPr="00361455">
        <w:rPr>
          <w:bCs/>
          <w:color w:val="000000"/>
          <w:sz w:val="24"/>
          <w:szCs w:val="24"/>
        </w:rPr>
        <w:t>. Определить число контактных лиц среди больных (пациентов), оценить факторы риска больных, определить число лиц, подлежащих обследованию на ВИЧ и дальнейшему наблюдению.</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u w:val="single"/>
        </w:rPr>
        <w:t>Примечание:</w:t>
      </w:r>
      <w:r w:rsidRPr="00361455">
        <w:rPr>
          <w:bCs/>
          <w:color w:val="000000"/>
          <w:sz w:val="24"/>
          <w:szCs w:val="24"/>
        </w:rPr>
        <w:t xml:space="preserve"> </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rPr>
        <w:t xml:space="preserve">- контактными из числа пациентов считаются лица, получившие одноимённые  парентеральные вмешательства </w:t>
      </w:r>
      <w:r w:rsidRPr="00361455">
        <w:rPr>
          <w:bCs/>
          <w:color w:val="000000"/>
          <w:sz w:val="24"/>
          <w:szCs w:val="24"/>
          <w:u w:val="single"/>
        </w:rPr>
        <w:t>в тот же день и в том же месте</w:t>
      </w:r>
      <w:r w:rsidRPr="00361455">
        <w:rPr>
          <w:bCs/>
          <w:color w:val="000000"/>
          <w:sz w:val="24"/>
          <w:szCs w:val="24"/>
        </w:rPr>
        <w:t>, что и ВИЧ-инфицированный, выполненные с нарушениями требований инфекционной безопасности,</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rPr>
        <w:t>- больные, имевшие контакт с инфицированными биологическими жидкостями организма ВИЧ-инфицированного больного</w:t>
      </w:r>
      <w:r w:rsidR="002F49DD">
        <w:rPr>
          <w:bCs/>
          <w:color w:val="000000"/>
          <w:sz w:val="24"/>
          <w:szCs w:val="24"/>
        </w:rPr>
        <w:t>.</w:t>
      </w:r>
      <w:r w:rsidRPr="00361455">
        <w:rPr>
          <w:bCs/>
          <w:color w:val="000000"/>
          <w:sz w:val="24"/>
          <w:szCs w:val="24"/>
        </w:rPr>
        <w:t xml:space="preserve"> </w:t>
      </w:r>
    </w:p>
    <w:p w:rsidR="00B96F71" w:rsidRPr="00361455" w:rsidRDefault="00B96F71" w:rsidP="0009501E">
      <w:pPr>
        <w:shd w:val="clear" w:color="auto" w:fill="FFFFFF"/>
        <w:tabs>
          <w:tab w:val="left" w:pos="-540"/>
          <w:tab w:val="left" w:pos="9180"/>
        </w:tabs>
        <w:spacing w:line="240" w:lineRule="auto"/>
        <w:ind w:right="45" w:firstLine="0"/>
        <w:rPr>
          <w:color w:val="000000"/>
          <w:spacing w:val="-1"/>
          <w:sz w:val="24"/>
          <w:szCs w:val="24"/>
        </w:rPr>
      </w:pPr>
      <w:r w:rsidRPr="00361455">
        <w:rPr>
          <w:bCs/>
          <w:color w:val="000000"/>
          <w:sz w:val="24"/>
          <w:szCs w:val="24"/>
        </w:rPr>
        <w:t xml:space="preserve">- больные, имеющие </w:t>
      </w:r>
      <w:r w:rsidRPr="00361455">
        <w:rPr>
          <w:color w:val="000000"/>
          <w:sz w:val="24"/>
          <w:szCs w:val="24"/>
        </w:rPr>
        <w:t xml:space="preserve">общие  манипуляции немедицинского характера (использование общих </w:t>
      </w:r>
      <w:r w:rsidRPr="00361455">
        <w:rPr>
          <w:color w:val="000000"/>
          <w:spacing w:val="8"/>
          <w:sz w:val="24"/>
          <w:szCs w:val="24"/>
        </w:rPr>
        <w:t xml:space="preserve">бритвенных приборов). </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rPr>
        <w:t>Факторами риска можно считать множественные, частые, сопряжённые с риском инфекционных осложнений парентеральные вмешательства, в том числе катетеризация   магистральных сосудов, пунктирование плевральной полости, гемотрансфузии, осуществлённые с нарушением правил санэпидрежима.</w:t>
      </w:r>
    </w:p>
    <w:p w:rsidR="00B96F71" w:rsidRPr="00361455" w:rsidRDefault="00B96F71" w:rsidP="0009501E">
      <w:pPr>
        <w:shd w:val="clear" w:color="auto" w:fill="FFFFFF"/>
        <w:tabs>
          <w:tab w:val="left" w:pos="9180"/>
        </w:tabs>
        <w:spacing w:line="240" w:lineRule="auto"/>
        <w:ind w:right="45" w:firstLine="0"/>
        <w:rPr>
          <w:bCs/>
          <w:color w:val="000000"/>
          <w:sz w:val="24"/>
          <w:szCs w:val="24"/>
        </w:rPr>
      </w:pPr>
      <w:r w:rsidRPr="00361455">
        <w:rPr>
          <w:bCs/>
          <w:color w:val="000000"/>
          <w:sz w:val="24"/>
          <w:szCs w:val="24"/>
        </w:rPr>
        <w:t>Список контактных лиц среди больных, подлежащих обследованию на ВИЧ-инфекцию.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1072"/>
        <w:gridCol w:w="1076"/>
        <w:gridCol w:w="897"/>
        <w:gridCol w:w="1250"/>
        <w:gridCol w:w="1110"/>
        <w:gridCol w:w="1800"/>
        <w:gridCol w:w="2673"/>
      </w:tblGrid>
      <w:tr w:rsidR="00B96F71" w:rsidRPr="0037278A" w:rsidTr="006C32DB">
        <w:tc>
          <w:tcPr>
            <w:tcW w:w="643"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w:t>
            </w:r>
          </w:p>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п/п</w:t>
            </w:r>
          </w:p>
        </w:tc>
        <w:tc>
          <w:tcPr>
            <w:tcW w:w="1072"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Ф.И.О.</w:t>
            </w:r>
          </w:p>
        </w:tc>
        <w:tc>
          <w:tcPr>
            <w:tcW w:w="1076"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Возраст</w:t>
            </w:r>
          </w:p>
        </w:tc>
        <w:tc>
          <w:tcPr>
            <w:tcW w:w="897"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Адрес</w:t>
            </w:r>
          </w:p>
        </w:tc>
        <w:tc>
          <w:tcPr>
            <w:tcW w:w="1250"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 истории болезни</w:t>
            </w:r>
          </w:p>
        </w:tc>
        <w:tc>
          <w:tcPr>
            <w:tcW w:w="1110"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Факторы риска</w:t>
            </w:r>
          </w:p>
        </w:tc>
        <w:tc>
          <w:tcPr>
            <w:tcW w:w="1800" w:type="dxa"/>
            <w:shd w:val="clear" w:color="auto" w:fill="auto"/>
          </w:tcPr>
          <w:p w:rsidR="00B96F71" w:rsidRPr="0037278A" w:rsidRDefault="00B96F71" w:rsidP="0009501E">
            <w:pPr>
              <w:tabs>
                <w:tab w:val="left" w:pos="9180"/>
              </w:tabs>
              <w:spacing w:line="240" w:lineRule="auto"/>
              <w:ind w:right="45" w:firstLine="0"/>
              <w:rPr>
                <w:spacing w:val="-16"/>
                <w:sz w:val="24"/>
                <w:szCs w:val="24"/>
              </w:rPr>
            </w:pPr>
            <w:r w:rsidRPr="0037278A">
              <w:rPr>
                <w:spacing w:val="-16"/>
                <w:sz w:val="24"/>
                <w:szCs w:val="24"/>
              </w:rPr>
              <w:t>Даты предполагаемого обследования на ВИЧ-инфекцию, результат</w:t>
            </w:r>
          </w:p>
        </w:tc>
        <w:tc>
          <w:tcPr>
            <w:tcW w:w="2673" w:type="dxa"/>
            <w:shd w:val="clear" w:color="auto" w:fill="auto"/>
          </w:tcPr>
          <w:p w:rsidR="00B96F71" w:rsidRPr="0037278A" w:rsidRDefault="00261407" w:rsidP="0037278A">
            <w:pPr>
              <w:tabs>
                <w:tab w:val="left" w:pos="9180"/>
              </w:tabs>
              <w:spacing w:line="240" w:lineRule="auto"/>
              <w:ind w:right="45" w:firstLine="0"/>
              <w:rPr>
                <w:spacing w:val="-16"/>
                <w:sz w:val="24"/>
                <w:szCs w:val="24"/>
              </w:rPr>
            </w:pPr>
            <w:r w:rsidRPr="0037278A">
              <w:rPr>
                <w:spacing w:val="-16"/>
                <w:sz w:val="24"/>
                <w:szCs w:val="24"/>
              </w:rPr>
              <w:t xml:space="preserve">Передача  информации о контактном лице для </w:t>
            </w:r>
            <w:r w:rsidR="00B96F71" w:rsidRPr="0037278A">
              <w:rPr>
                <w:spacing w:val="-16"/>
                <w:sz w:val="24"/>
                <w:szCs w:val="24"/>
              </w:rPr>
              <w:t>д</w:t>
            </w:r>
            <w:r w:rsidRPr="0037278A">
              <w:rPr>
                <w:spacing w:val="-16"/>
                <w:sz w:val="24"/>
                <w:szCs w:val="24"/>
              </w:rPr>
              <w:t>ал</w:t>
            </w:r>
            <w:r w:rsidR="00B96F71" w:rsidRPr="0037278A">
              <w:rPr>
                <w:spacing w:val="-16"/>
                <w:sz w:val="24"/>
                <w:szCs w:val="24"/>
              </w:rPr>
              <w:t xml:space="preserve">ьнейшего наблюдения (дата, </w:t>
            </w:r>
            <w:r w:rsidR="0037278A" w:rsidRPr="0037278A">
              <w:rPr>
                <w:spacing w:val="-16"/>
                <w:sz w:val="24"/>
                <w:szCs w:val="24"/>
              </w:rPr>
              <w:t>МО</w:t>
            </w:r>
            <w:r w:rsidR="00B96F71" w:rsidRPr="0037278A">
              <w:rPr>
                <w:spacing w:val="-16"/>
                <w:sz w:val="24"/>
                <w:szCs w:val="24"/>
              </w:rPr>
              <w:t>, контактное лицо)</w:t>
            </w:r>
          </w:p>
        </w:tc>
      </w:tr>
      <w:tr w:rsidR="00B96F71" w:rsidRPr="0037278A" w:rsidTr="006C32DB">
        <w:tc>
          <w:tcPr>
            <w:tcW w:w="643"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1072"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1076"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897"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1250"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1110"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1800"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c>
          <w:tcPr>
            <w:tcW w:w="2673" w:type="dxa"/>
            <w:shd w:val="clear" w:color="auto" w:fill="auto"/>
          </w:tcPr>
          <w:p w:rsidR="00B96F71" w:rsidRPr="0037278A" w:rsidRDefault="00B96F71" w:rsidP="0009501E">
            <w:pPr>
              <w:tabs>
                <w:tab w:val="left" w:pos="9180"/>
              </w:tabs>
              <w:spacing w:line="240" w:lineRule="auto"/>
              <w:ind w:right="45" w:firstLine="0"/>
              <w:rPr>
                <w:spacing w:val="-16"/>
                <w:sz w:val="24"/>
                <w:szCs w:val="24"/>
              </w:rPr>
            </w:pPr>
          </w:p>
        </w:tc>
      </w:tr>
    </w:tbl>
    <w:p w:rsidR="004221B5" w:rsidRPr="0037278A" w:rsidRDefault="004221B5" w:rsidP="0009501E">
      <w:pPr>
        <w:shd w:val="clear" w:color="auto" w:fill="FFFFFF"/>
        <w:tabs>
          <w:tab w:val="left" w:pos="-540"/>
          <w:tab w:val="left" w:pos="9180"/>
        </w:tabs>
        <w:spacing w:line="240" w:lineRule="auto"/>
        <w:ind w:right="45" w:firstLine="0"/>
        <w:rPr>
          <w:spacing w:val="2"/>
          <w:sz w:val="24"/>
          <w:szCs w:val="24"/>
        </w:rPr>
      </w:pPr>
    </w:p>
    <w:p w:rsidR="005E1718" w:rsidRPr="0037278A" w:rsidRDefault="005E1718" w:rsidP="0009501E">
      <w:pPr>
        <w:shd w:val="clear" w:color="auto" w:fill="FFFFFF"/>
        <w:tabs>
          <w:tab w:val="left" w:pos="-540"/>
          <w:tab w:val="left" w:pos="9180"/>
        </w:tabs>
        <w:spacing w:line="240" w:lineRule="auto"/>
        <w:ind w:right="45" w:firstLine="0"/>
        <w:rPr>
          <w:spacing w:val="2"/>
          <w:sz w:val="24"/>
          <w:szCs w:val="24"/>
        </w:rPr>
      </w:pPr>
    </w:p>
    <w:p w:rsidR="00B96F71" w:rsidRPr="0037278A" w:rsidRDefault="00B96F71" w:rsidP="0009501E">
      <w:pPr>
        <w:shd w:val="clear" w:color="auto" w:fill="FFFFFF"/>
        <w:tabs>
          <w:tab w:val="left" w:pos="-540"/>
          <w:tab w:val="left" w:pos="9180"/>
        </w:tabs>
        <w:spacing w:line="240" w:lineRule="auto"/>
        <w:ind w:right="45" w:firstLine="0"/>
        <w:rPr>
          <w:spacing w:val="2"/>
          <w:sz w:val="24"/>
          <w:szCs w:val="24"/>
        </w:rPr>
      </w:pPr>
      <w:r w:rsidRPr="0037278A">
        <w:rPr>
          <w:spacing w:val="2"/>
          <w:sz w:val="24"/>
          <w:szCs w:val="24"/>
        </w:rPr>
        <w:lastRenderedPageBreak/>
        <w:t>7.9. Определить:</w:t>
      </w:r>
    </w:p>
    <w:p w:rsidR="00B96F71" w:rsidRPr="0037278A" w:rsidRDefault="00B96F71" w:rsidP="0009501E">
      <w:pPr>
        <w:shd w:val="clear" w:color="auto" w:fill="FFFFFF"/>
        <w:tabs>
          <w:tab w:val="left" w:pos="-540"/>
          <w:tab w:val="left" w:pos="9180"/>
        </w:tabs>
        <w:spacing w:line="240" w:lineRule="auto"/>
        <w:ind w:right="45" w:firstLine="0"/>
        <w:rPr>
          <w:spacing w:val="4"/>
          <w:sz w:val="24"/>
          <w:szCs w:val="24"/>
        </w:rPr>
      </w:pPr>
      <w:r w:rsidRPr="0037278A">
        <w:rPr>
          <w:spacing w:val="2"/>
          <w:sz w:val="24"/>
          <w:szCs w:val="24"/>
        </w:rPr>
        <w:t xml:space="preserve">-  больных, получавших </w:t>
      </w:r>
      <w:r w:rsidRPr="0037278A">
        <w:rPr>
          <w:spacing w:val="2"/>
          <w:sz w:val="24"/>
          <w:szCs w:val="24"/>
          <w:u w:val="single"/>
        </w:rPr>
        <w:t>парентеральные вмешательства</w:t>
      </w:r>
      <w:r w:rsidRPr="0037278A">
        <w:rPr>
          <w:spacing w:val="2"/>
          <w:sz w:val="24"/>
          <w:szCs w:val="24"/>
        </w:rPr>
        <w:t xml:space="preserve"> или обследования </w:t>
      </w:r>
      <w:r w:rsidRPr="0037278A">
        <w:rPr>
          <w:spacing w:val="2"/>
          <w:sz w:val="24"/>
          <w:szCs w:val="24"/>
          <w:u w:val="single"/>
        </w:rPr>
        <w:t>после оказания помощи ВИЧ-</w:t>
      </w:r>
      <w:r w:rsidRPr="0037278A">
        <w:rPr>
          <w:spacing w:val="4"/>
          <w:sz w:val="24"/>
          <w:szCs w:val="24"/>
          <w:u w:val="single"/>
        </w:rPr>
        <w:t>инфицированному больному</w:t>
      </w:r>
      <w:r w:rsidRPr="0037278A">
        <w:rPr>
          <w:spacing w:val="4"/>
          <w:sz w:val="24"/>
          <w:szCs w:val="24"/>
        </w:rPr>
        <w:t xml:space="preserve"> (заборы крови, перевязки, эндоскопические исследования и т.д.),</w:t>
      </w:r>
    </w:p>
    <w:p w:rsidR="00B96F71" w:rsidRPr="0037278A" w:rsidRDefault="00B96F71" w:rsidP="0009501E">
      <w:pPr>
        <w:shd w:val="clear" w:color="auto" w:fill="FFFFFF"/>
        <w:tabs>
          <w:tab w:val="left" w:pos="-540"/>
          <w:tab w:val="left" w:pos="9180"/>
        </w:tabs>
        <w:spacing w:line="240" w:lineRule="auto"/>
        <w:ind w:right="45" w:firstLine="0"/>
        <w:rPr>
          <w:spacing w:val="-1"/>
          <w:sz w:val="24"/>
          <w:szCs w:val="24"/>
        </w:rPr>
      </w:pPr>
      <w:r w:rsidRPr="0037278A">
        <w:rPr>
          <w:spacing w:val="4"/>
          <w:sz w:val="24"/>
          <w:szCs w:val="24"/>
        </w:rPr>
        <w:t xml:space="preserve">- оценить факторы риска: обработка рук персонала после </w:t>
      </w:r>
      <w:r w:rsidRPr="0037278A">
        <w:rPr>
          <w:spacing w:val="-1"/>
          <w:sz w:val="24"/>
          <w:szCs w:val="24"/>
        </w:rPr>
        <w:t xml:space="preserve">каждого больного, вид используемого инструментария (одноразовый, многократного использования), качество его обработки, </w:t>
      </w:r>
    </w:p>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pacing w:val="-1"/>
          <w:sz w:val="24"/>
          <w:szCs w:val="24"/>
        </w:rPr>
        <w:t xml:space="preserve">- </w:t>
      </w:r>
      <w:r w:rsidRPr="0037278A">
        <w:rPr>
          <w:spacing w:val="2"/>
          <w:sz w:val="24"/>
          <w:szCs w:val="24"/>
        </w:rPr>
        <w:t xml:space="preserve">установить риск  инфицирования больных и </w:t>
      </w:r>
      <w:r w:rsidRPr="0037278A">
        <w:rPr>
          <w:sz w:val="24"/>
          <w:szCs w:val="24"/>
        </w:rPr>
        <w:t xml:space="preserve"> необходимость обследования.</w:t>
      </w:r>
    </w:p>
    <w:p w:rsidR="00B96F71" w:rsidRPr="0037278A" w:rsidRDefault="00B96F71" w:rsidP="0009501E">
      <w:pPr>
        <w:shd w:val="clear" w:color="auto" w:fill="FFFFFF"/>
        <w:spacing w:line="240" w:lineRule="auto"/>
        <w:ind w:firstLine="0"/>
        <w:rPr>
          <w:bCs/>
          <w:sz w:val="24"/>
          <w:szCs w:val="24"/>
        </w:rPr>
      </w:pPr>
      <w:r w:rsidRPr="0037278A">
        <w:rPr>
          <w:bCs/>
          <w:sz w:val="24"/>
          <w:szCs w:val="24"/>
        </w:rPr>
        <w:t xml:space="preserve">Список  больных, получивших медицинскую помощь после ВИЧ-инфицированного пациента и подлежащих обследованию на ВИЧ-инфекцию. </w:t>
      </w:r>
    </w:p>
    <w:tbl>
      <w:tblPr>
        <w:tblW w:w="107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935"/>
        <w:gridCol w:w="1044"/>
        <w:gridCol w:w="879"/>
        <w:gridCol w:w="1012"/>
        <w:gridCol w:w="1440"/>
        <w:gridCol w:w="2340"/>
        <w:gridCol w:w="2549"/>
      </w:tblGrid>
      <w:tr w:rsidR="00B96F71" w:rsidRPr="0037278A" w:rsidTr="005A5617">
        <w:trPr>
          <w:trHeight w:val="1516"/>
        </w:trPr>
        <w:tc>
          <w:tcPr>
            <w:tcW w:w="558"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 п/п</w:t>
            </w:r>
          </w:p>
        </w:tc>
        <w:tc>
          <w:tcPr>
            <w:tcW w:w="935"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Ф.И.О.</w:t>
            </w:r>
          </w:p>
        </w:tc>
        <w:tc>
          <w:tcPr>
            <w:tcW w:w="1044"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Возраст</w:t>
            </w:r>
          </w:p>
        </w:tc>
        <w:tc>
          <w:tcPr>
            <w:tcW w:w="879"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Адрес</w:t>
            </w:r>
          </w:p>
        </w:tc>
        <w:tc>
          <w:tcPr>
            <w:tcW w:w="1012"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 истории болезни</w:t>
            </w:r>
          </w:p>
        </w:tc>
        <w:tc>
          <w:tcPr>
            <w:tcW w:w="1440"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 xml:space="preserve">Факторы риска </w:t>
            </w:r>
          </w:p>
        </w:tc>
        <w:tc>
          <w:tcPr>
            <w:tcW w:w="2340"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Дата предполагаемого обследования  на ВИЧ-инфекцию и результат</w:t>
            </w:r>
          </w:p>
          <w:p w:rsidR="00B96F71" w:rsidRPr="0037278A" w:rsidRDefault="00B96F71" w:rsidP="0009501E">
            <w:pPr>
              <w:spacing w:line="240" w:lineRule="auto"/>
              <w:ind w:firstLine="0"/>
              <w:rPr>
                <w:bCs/>
                <w:sz w:val="24"/>
                <w:szCs w:val="24"/>
              </w:rPr>
            </w:pPr>
          </w:p>
        </w:tc>
        <w:tc>
          <w:tcPr>
            <w:tcW w:w="2549" w:type="dxa"/>
            <w:shd w:val="clear" w:color="auto" w:fill="auto"/>
          </w:tcPr>
          <w:p w:rsidR="00B96F71" w:rsidRPr="0037278A" w:rsidRDefault="00B96F71" w:rsidP="0009501E">
            <w:pPr>
              <w:spacing w:line="240" w:lineRule="auto"/>
              <w:ind w:firstLine="0"/>
              <w:rPr>
                <w:bCs/>
                <w:sz w:val="24"/>
                <w:szCs w:val="24"/>
              </w:rPr>
            </w:pPr>
            <w:r w:rsidRPr="0037278A">
              <w:rPr>
                <w:bCs/>
                <w:sz w:val="24"/>
                <w:szCs w:val="24"/>
              </w:rPr>
              <w:t>Передача информации о контактном лице для дальнейшего обследования: дата, контактное лицо, ЛПУ</w:t>
            </w:r>
          </w:p>
        </w:tc>
      </w:tr>
      <w:tr w:rsidR="00B96F71" w:rsidRPr="0037278A" w:rsidTr="005A5617">
        <w:tc>
          <w:tcPr>
            <w:tcW w:w="558" w:type="dxa"/>
            <w:shd w:val="clear" w:color="auto" w:fill="auto"/>
          </w:tcPr>
          <w:p w:rsidR="00B96F71" w:rsidRPr="0037278A" w:rsidRDefault="00B96F71" w:rsidP="0009501E">
            <w:pPr>
              <w:spacing w:line="240" w:lineRule="auto"/>
              <w:ind w:firstLine="0"/>
              <w:rPr>
                <w:bCs/>
                <w:sz w:val="24"/>
                <w:szCs w:val="24"/>
              </w:rPr>
            </w:pPr>
          </w:p>
        </w:tc>
        <w:tc>
          <w:tcPr>
            <w:tcW w:w="935" w:type="dxa"/>
            <w:shd w:val="clear" w:color="auto" w:fill="auto"/>
          </w:tcPr>
          <w:p w:rsidR="00B96F71" w:rsidRPr="0037278A" w:rsidRDefault="00B96F71" w:rsidP="0009501E">
            <w:pPr>
              <w:spacing w:line="240" w:lineRule="auto"/>
              <w:ind w:firstLine="0"/>
              <w:rPr>
                <w:bCs/>
                <w:sz w:val="24"/>
                <w:szCs w:val="24"/>
              </w:rPr>
            </w:pPr>
          </w:p>
        </w:tc>
        <w:tc>
          <w:tcPr>
            <w:tcW w:w="1044" w:type="dxa"/>
            <w:shd w:val="clear" w:color="auto" w:fill="auto"/>
          </w:tcPr>
          <w:p w:rsidR="00B96F71" w:rsidRPr="0037278A" w:rsidRDefault="00B96F71" w:rsidP="0009501E">
            <w:pPr>
              <w:spacing w:line="240" w:lineRule="auto"/>
              <w:ind w:firstLine="0"/>
              <w:rPr>
                <w:bCs/>
                <w:sz w:val="24"/>
                <w:szCs w:val="24"/>
              </w:rPr>
            </w:pPr>
          </w:p>
        </w:tc>
        <w:tc>
          <w:tcPr>
            <w:tcW w:w="879" w:type="dxa"/>
            <w:shd w:val="clear" w:color="auto" w:fill="auto"/>
          </w:tcPr>
          <w:p w:rsidR="00B96F71" w:rsidRPr="0037278A" w:rsidRDefault="00B96F71" w:rsidP="0009501E">
            <w:pPr>
              <w:spacing w:line="240" w:lineRule="auto"/>
              <w:ind w:firstLine="0"/>
              <w:rPr>
                <w:bCs/>
                <w:sz w:val="24"/>
                <w:szCs w:val="24"/>
              </w:rPr>
            </w:pPr>
          </w:p>
        </w:tc>
        <w:tc>
          <w:tcPr>
            <w:tcW w:w="1012" w:type="dxa"/>
            <w:shd w:val="clear" w:color="auto" w:fill="auto"/>
          </w:tcPr>
          <w:p w:rsidR="00B96F71" w:rsidRPr="0037278A" w:rsidRDefault="00B96F71" w:rsidP="0009501E">
            <w:pPr>
              <w:spacing w:line="240" w:lineRule="auto"/>
              <w:ind w:firstLine="0"/>
              <w:rPr>
                <w:bCs/>
                <w:sz w:val="24"/>
                <w:szCs w:val="24"/>
              </w:rPr>
            </w:pPr>
          </w:p>
        </w:tc>
        <w:tc>
          <w:tcPr>
            <w:tcW w:w="1440" w:type="dxa"/>
            <w:shd w:val="clear" w:color="auto" w:fill="auto"/>
          </w:tcPr>
          <w:p w:rsidR="00B96F71" w:rsidRPr="0037278A" w:rsidRDefault="00B96F71" w:rsidP="0009501E">
            <w:pPr>
              <w:spacing w:line="240" w:lineRule="auto"/>
              <w:ind w:firstLine="0"/>
              <w:rPr>
                <w:bCs/>
                <w:sz w:val="24"/>
                <w:szCs w:val="24"/>
              </w:rPr>
            </w:pPr>
          </w:p>
        </w:tc>
        <w:tc>
          <w:tcPr>
            <w:tcW w:w="2340" w:type="dxa"/>
            <w:shd w:val="clear" w:color="auto" w:fill="auto"/>
          </w:tcPr>
          <w:p w:rsidR="00B96F71" w:rsidRPr="0037278A" w:rsidRDefault="00B96F71" w:rsidP="0009501E">
            <w:pPr>
              <w:spacing w:line="240" w:lineRule="auto"/>
              <w:ind w:firstLine="0"/>
              <w:rPr>
                <w:bCs/>
                <w:sz w:val="24"/>
                <w:szCs w:val="24"/>
              </w:rPr>
            </w:pPr>
          </w:p>
        </w:tc>
        <w:tc>
          <w:tcPr>
            <w:tcW w:w="2549" w:type="dxa"/>
            <w:shd w:val="clear" w:color="auto" w:fill="auto"/>
          </w:tcPr>
          <w:p w:rsidR="00B96F71" w:rsidRPr="0037278A" w:rsidRDefault="00B96F71" w:rsidP="0009501E">
            <w:pPr>
              <w:spacing w:line="240" w:lineRule="auto"/>
              <w:ind w:firstLine="0"/>
              <w:rPr>
                <w:bCs/>
                <w:sz w:val="24"/>
                <w:szCs w:val="24"/>
              </w:rPr>
            </w:pPr>
          </w:p>
        </w:tc>
      </w:tr>
    </w:tbl>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u w:val="single"/>
        </w:rPr>
        <w:t>Примечание</w:t>
      </w:r>
      <w:r w:rsidRPr="0037278A">
        <w:rPr>
          <w:sz w:val="24"/>
          <w:szCs w:val="24"/>
        </w:rPr>
        <w:t xml:space="preserve">: </w:t>
      </w:r>
    </w:p>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rPr>
        <w:t xml:space="preserve">1. Обследование контактных больных  и медработника на ВИЧ-инфекцию при эпидрасследовании  проводится  по коду 120. </w:t>
      </w:r>
    </w:p>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rPr>
        <w:t xml:space="preserve">2. Сведения о больных, подлежащих обследованию на ВИЧ-инфекцию, передаются в </w:t>
      </w:r>
      <w:r w:rsidR="00B631F4" w:rsidRPr="0037278A">
        <w:rPr>
          <w:sz w:val="24"/>
          <w:szCs w:val="24"/>
        </w:rPr>
        <w:t>Центр СПИД  или другую МО</w:t>
      </w:r>
      <w:r w:rsidRPr="0037278A">
        <w:rPr>
          <w:sz w:val="24"/>
          <w:szCs w:val="24"/>
        </w:rPr>
        <w:t xml:space="preserve"> для проведения дальнейшего обследования и наблюдения.</w:t>
      </w:r>
    </w:p>
    <w:p w:rsidR="00B96F71" w:rsidRPr="0037278A" w:rsidRDefault="00B269DB" w:rsidP="0009501E">
      <w:pPr>
        <w:shd w:val="clear" w:color="auto" w:fill="FFFFFF"/>
        <w:tabs>
          <w:tab w:val="left" w:pos="-540"/>
          <w:tab w:val="left" w:pos="9180"/>
        </w:tabs>
        <w:spacing w:line="240" w:lineRule="auto"/>
        <w:ind w:right="45" w:firstLine="0"/>
        <w:rPr>
          <w:b/>
          <w:sz w:val="24"/>
          <w:szCs w:val="24"/>
        </w:rPr>
      </w:pPr>
      <w:r w:rsidRPr="0037278A">
        <w:rPr>
          <w:b/>
          <w:sz w:val="24"/>
          <w:szCs w:val="24"/>
        </w:rPr>
        <w:t>8.</w:t>
      </w:r>
      <w:r w:rsidR="00B96F71" w:rsidRPr="0037278A">
        <w:rPr>
          <w:b/>
          <w:sz w:val="24"/>
          <w:szCs w:val="24"/>
        </w:rPr>
        <w:t xml:space="preserve"> Дополнительно для детей:</w:t>
      </w:r>
    </w:p>
    <w:p w:rsidR="00B269DB"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rPr>
        <w:t>- проведение парентеральных процедур (проба на фенилкетонурию, вакцинация БЦЖ, ВГВ) одновременно в один день одним медработником, ежедневная обработка пупочной раны, проводимо</w:t>
      </w:r>
      <w:r w:rsidR="00B44612" w:rsidRPr="0037278A">
        <w:rPr>
          <w:sz w:val="24"/>
          <w:szCs w:val="24"/>
        </w:rPr>
        <w:t>й одновременно детям, находящим</w:t>
      </w:r>
      <w:r w:rsidRPr="0037278A">
        <w:rPr>
          <w:sz w:val="24"/>
          <w:szCs w:val="24"/>
        </w:rPr>
        <w:t xml:space="preserve">ся в одной палате, использование  общего электроотсоса для отсасывания слизи из ротовой полости, использование грудного донорского молока другой женщины,    </w:t>
      </w:r>
    </w:p>
    <w:p w:rsidR="0087253C" w:rsidRPr="0037278A" w:rsidRDefault="00B269DB" w:rsidP="0009501E">
      <w:pPr>
        <w:shd w:val="clear" w:color="auto" w:fill="FFFFFF"/>
        <w:tabs>
          <w:tab w:val="left" w:pos="-540"/>
          <w:tab w:val="left" w:pos="9180"/>
        </w:tabs>
        <w:spacing w:line="240" w:lineRule="auto"/>
        <w:ind w:right="45" w:firstLine="0"/>
        <w:rPr>
          <w:b/>
          <w:sz w:val="24"/>
          <w:szCs w:val="24"/>
        </w:rPr>
      </w:pPr>
      <w:r w:rsidRPr="0037278A">
        <w:rPr>
          <w:b/>
          <w:sz w:val="24"/>
          <w:szCs w:val="24"/>
        </w:rPr>
        <w:t xml:space="preserve">9. </w:t>
      </w:r>
      <w:r w:rsidR="00251448" w:rsidRPr="0037278A">
        <w:rPr>
          <w:b/>
          <w:sz w:val="24"/>
          <w:szCs w:val="24"/>
        </w:rPr>
        <w:t xml:space="preserve">Результаты </w:t>
      </w:r>
      <w:r w:rsidR="0087253C" w:rsidRPr="0037278A">
        <w:rPr>
          <w:b/>
          <w:sz w:val="24"/>
          <w:szCs w:val="24"/>
        </w:rPr>
        <w:t>генотипирования ВИЧ и филогенетического анализа при проведении эпидемиологического расследования случаев ВИЧ-инфекции</w:t>
      </w:r>
      <w:r w:rsidR="003B759C" w:rsidRPr="0037278A">
        <w:rPr>
          <w:b/>
          <w:sz w:val="24"/>
          <w:szCs w:val="24"/>
        </w:rPr>
        <w:t xml:space="preserve"> ___________________________</w:t>
      </w:r>
      <w:r w:rsidR="00B44612" w:rsidRPr="0037278A">
        <w:rPr>
          <w:b/>
          <w:sz w:val="24"/>
          <w:szCs w:val="24"/>
        </w:rPr>
        <w:t>_</w:t>
      </w:r>
      <w:r w:rsidR="003B759C" w:rsidRPr="0037278A">
        <w:rPr>
          <w:b/>
          <w:sz w:val="24"/>
          <w:szCs w:val="24"/>
        </w:rPr>
        <w:t>__</w:t>
      </w:r>
    </w:p>
    <w:p w:rsidR="003B759C" w:rsidRPr="0037278A" w:rsidRDefault="003B759C" w:rsidP="003B759C">
      <w:pPr>
        <w:shd w:val="clear" w:color="auto" w:fill="FFFFFF"/>
        <w:spacing w:line="240" w:lineRule="auto"/>
        <w:ind w:firstLine="0"/>
        <w:rPr>
          <w:bCs/>
          <w:sz w:val="24"/>
          <w:szCs w:val="24"/>
        </w:rPr>
      </w:pPr>
      <w:r w:rsidRPr="0037278A">
        <w:rPr>
          <w:bCs/>
          <w:sz w:val="24"/>
          <w:szCs w:val="24"/>
        </w:rPr>
        <w:t>_______________________________________________________________________________</w:t>
      </w:r>
      <w:r w:rsidR="00B44612" w:rsidRPr="0037278A">
        <w:rPr>
          <w:bCs/>
          <w:sz w:val="24"/>
          <w:szCs w:val="24"/>
        </w:rPr>
        <w:t>____</w:t>
      </w:r>
      <w:r w:rsidRPr="0037278A">
        <w:rPr>
          <w:bCs/>
          <w:sz w:val="24"/>
          <w:szCs w:val="24"/>
        </w:rPr>
        <w:t>___</w:t>
      </w:r>
    </w:p>
    <w:p w:rsidR="0017306D" w:rsidRPr="0037278A" w:rsidRDefault="0017306D" w:rsidP="0009501E">
      <w:pPr>
        <w:shd w:val="clear" w:color="auto" w:fill="FFFFFF"/>
        <w:tabs>
          <w:tab w:val="left" w:pos="-540"/>
          <w:tab w:val="left" w:pos="9180"/>
        </w:tabs>
        <w:spacing w:line="240" w:lineRule="auto"/>
        <w:ind w:right="45" w:firstLine="0"/>
        <w:rPr>
          <w:b/>
          <w:sz w:val="24"/>
          <w:szCs w:val="24"/>
        </w:rPr>
      </w:pPr>
    </w:p>
    <w:p w:rsidR="00B96F71" w:rsidRPr="0037278A" w:rsidRDefault="0087253C" w:rsidP="0009501E">
      <w:pPr>
        <w:shd w:val="clear" w:color="auto" w:fill="FFFFFF"/>
        <w:tabs>
          <w:tab w:val="left" w:pos="-540"/>
          <w:tab w:val="left" w:pos="9180"/>
        </w:tabs>
        <w:spacing w:line="240" w:lineRule="auto"/>
        <w:ind w:right="45" w:firstLine="0"/>
        <w:rPr>
          <w:b/>
          <w:sz w:val="24"/>
          <w:szCs w:val="24"/>
        </w:rPr>
      </w:pPr>
      <w:r w:rsidRPr="0037278A">
        <w:rPr>
          <w:b/>
          <w:sz w:val="24"/>
          <w:szCs w:val="24"/>
        </w:rPr>
        <w:t>10</w:t>
      </w:r>
      <w:r w:rsidR="00B96F71" w:rsidRPr="0037278A">
        <w:rPr>
          <w:b/>
          <w:sz w:val="24"/>
          <w:szCs w:val="24"/>
        </w:rPr>
        <w:t>. Заключение.</w:t>
      </w:r>
    </w:p>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rPr>
        <w:t>Рекомендации:</w:t>
      </w:r>
    </w:p>
    <w:p w:rsidR="00B96F71" w:rsidRPr="0037278A" w:rsidRDefault="00B96F71" w:rsidP="0009501E">
      <w:pPr>
        <w:shd w:val="clear" w:color="auto" w:fill="FFFFFF"/>
        <w:tabs>
          <w:tab w:val="left" w:pos="-540"/>
          <w:tab w:val="left" w:pos="9180"/>
        </w:tabs>
        <w:spacing w:line="240" w:lineRule="auto"/>
        <w:ind w:right="45" w:firstLine="0"/>
        <w:rPr>
          <w:sz w:val="24"/>
          <w:szCs w:val="24"/>
        </w:rPr>
      </w:pPr>
      <w:r w:rsidRPr="0037278A">
        <w:rPr>
          <w:sz w:val="24"/>
          <w:szCs w:val="24"/>
        </w:rPr>
        <w:t>- по устранению выявленных недостатков режимных моментов,</w:t>
      </w:r>
    </w:p>
    <w:p w:rsidR="00B96F71" w:rsidRPr="0037278A" w:rsidRDefault="00B96F71" w:rsidP="0009501E">
      <w:pPr>
        <w:shd w:val="clear" w:color="auto" w:fill="FFFFFF"/>
        <w:tabs>
          <w:tab w:val="left" w:pos="408"/>
          <w:tab w:val="left" w:pos="9180"/>
        </w:tabs>
        <w:spacing w:line="240" w:lineRule="auto"/>
        <w:ind w:right="45" w:firstLine="0"/>
        <w:rPr>
          <w:sz w:val="24"/>
          <w:szCs w:val="24"/>
        </w:rPr>
      </w:pPr>
      <w:r w:rsidRPr="0037278A">
        <w:rPr>
          <w:sz w:val="24"/>
          <w:szCs w:val="24"/>
        </w:rPr>
        <w:t>- по изоляции больного: решается в каждом конкретном случае с учётом состояния больного, стадии заболевания, возможной агрессивности в его отношении со стороны больных,</w:t>
      </w:r>
    </w:p>
    <w:p w:rsidR="00B96F71" w:rsidRPr="0037278A" w:rsidRDefault="00B96F71" w:rsidP="0009501E">
      <w:pPr>
        <w:shd w:val="clear" w:color="auto" w:fill="FFFFFF"/>
        <w:tabs>
          <w:tab w:val="left" w:pos="9180"/>
        </w:tabs>
        <w:spacing w:line="240" w:lineRule="auto"/>
        <w:ind w:right="45" w:firstLine="0"/>
        <w:rPr>
          <w:sz w:val="24"/>
          <w:szCs w:val="24"/>
        </w:rPr>
      </w:pPr>
      <w:r w:rsidRPr="0037278A">
        <w:rPr>
          <w:sz w:val="24"/>
          <w:szCs w:val="24"/>
        </w:rPr>
        <w:t>– снижение инъекционной нагрузки,</w:t>
      </w:r>
      <w:r w:rsidRPr="0037278A">
        <w:rPr>
          <w:spacing w:val="5"/>
          <w:sz w:val="24"/>
          <w:szCs w:val="24"/>
        </w:rPr>
        <w:t xml:space="preserve"> максимальное ограничение терапии с инвазивными </w:t>
      </w:r>
      <w:r w:rsidRPr="0037278A">
        <w:rPr>
          <w:sz w:val="24"/>
          <w:szCs w:val="24"/>
        </w:rPr>
        <w:t>вмешательства</w:t>
      </w:r>
      <w:r w:rsidR="00786AD3" w:rsidRPr="0037278A">
        <w:rPr>
          <w:sz w:val="24"/>
          <w:szCs w:val="24"/>
        </w:rPr>
        <w:t>ми</w:t>
      </w:r>
      <w:r w:rsidRPr="0037278A">
        <w:rPr>
          <w:sz w:val="24"/>
          <w:szCs w:val="24"/>
        </w:rPr>
        <w:t xml:space="preserve"> и учетом состояния здоровья больного, с максимальным использованием таблетированных препаратов,</w:t>
      </w:r>
    </w:p>
    <w:p w:rsidR="00B96F71" w:rsidRPr="0037278A" w:rsidRDefault="00B96F71" w:rsidP="0009501E">
      <w:pPr>
        <w:shd w:val="clear" w:color="auto" w:fill="FFFFFF"/>
        <w:tabs>
          <w:tab w:val="left" w:pos="9180"/>
        </w:tabs>
        <w:spacing w:line="240" w:lineRule="auto"/>
        <w:ind w:right="45" w:firstLine="0"/>
        <w:rPr>
          <w:sz w:val="24"/>
          <w:szCs w:val="24"/>
        </w:rPr>
      </w:pPr>
      <w:r w:rsidRPr="0037278A">
        <w:rPr>
          <w:sz w:val="24"/>
          <w:szCs w:val="24"/>
        </w:rPr>
        <w:t>- проведение всех манипуляций (инъекции, перевязки, лабораторные исследования) в последнюю очередь или  в палате у постели больного,</w:t>
      </w:r>
    </w:p>
    <w:p w:rsidR="00B96F71" w:rsidRPr="0037278A" w:rsidRDefault="00B96F71" w:rsidP="0009501E">
      <w:pPr>
        <w:shd w:val="clear" w:color="auto" w:fill="FFFFFF"/>
        <w:tabs>
          <w:tab w:val="left" w:pos="9180"/>
        </w:tabs>
        <w:spacing w:line="240" w:lineRule="auto"/>
        <w:ind w:right="45" w:firstLine="0"/>
        <w:rPr>
          <w:spacing w:val="-12"/>
          <w:sz w:val="24"/>
          <w:szCs w:val="24"/>
        </w:rPr>
      </w:pPr>
      <w:r w:rsidRPr="0037278A">
        <w:rPr>
          <w:sz w:val="24"/>
          <w:szCs w:val="24"/>
        </w:rPr>
        <w:t>- организация дезинфекции всех отработанных материалов от ВИЧ-инфицированного больного,</w:t>
      </w:r>
    </w:p>
    <w:p w:rsidR="00B96F71" w:rsidRPr="0037278A" w:rsidRDefault="00B96F71" w:rsidP="0009501E">
      <w:pPr>
        <w:shd w:val="clear" w:color="auto" w:fill="FFFFFF"/>
        <w:tabs>
          <w:tab w:val="left" w:pos="9180"/>
        </w:tabs>
        <w:spacing w:line="240" w:lineRule="auto"/>
        <w:ind w:right="45" w:firstLine="0"/>
        <w:rPr>
          <w:spacing w:val="-13"/>
          <w:sz w:val="24"/>
          <w:szCs w:val="24"/>
        </w:rPr>
      </w:pPr>
      <w:r w:rsidRPr="0037278A">
        <w:rPr>
          <w:sz w:val="24"/>
          <w:szCs w:val="24"/>
        </w:rPr>
        <w:t>- о</w:t>
      </w:r>
      <w:r w:rsidRPr="0037278A">
        <w:rPr>
          <w:spacing w:val="2"/>
          <w:sz w:val="24"/>
          <w:szCs w:val="24"/>
        </w:rPr>
        <w:t xml:space="preserve">пределение персонала, который будет оказывать помощь ВИЧ-инфицированному больному </w:t>
      </w:r>
      <w:r w:rsidR="000B1216" w:rsidRPr="0037278A">
        <w:rPr>
          <w:spacing w:val="5"/>
          <w:sz w:val="24"/>
          <w:szCs w:val="24"/>
        </w:rPr>
        <w:t xml:space="preserve">(приказ по </w:t>
      </w:r>
      <w:r w:rsidR="0037278A" w:rsidRPr="0037278A">
        <w:rPr>
          <w:spacing w:val="5"/>
          <w:sz w:val="24"/>
          <w:szCs w:val="24"/>
        </w:rPr>
        <w:t>М</w:t>
      </w:r>
      <w:r w:rsidR="000B1216" w:rsidRPr="0037278A">
        <w:rPr>
          <w:spacing w:val="5"/>
          <w:sz w:val="24"/>
          <w:szCs w:val="24"/>
        </w:rPr>
        <w:t>О</w:t>
      </w:r>
      <w:r w:rsidRPr="0037278A">
        <w:rPr>
          <w:spacing w:val="5"/>
          <w:sz w:val="24"/>
          <w:szCs w:val="24"/>
        </w:rPr>
        <w:t xml:space="preserve">), </w:t>
      </w:r>
      <w:r w:rsidRPr="0037278A">
        <w:rPr>
          <w:sz w:val="24"/>
          <w:szCs w:val="24"/>
        </w:rPr>
        <w:t xml:space="preserve"> </w:t>
      </w:r>
    </w:p>
    <w:p w:rsidR="00B96F71" w:rsidRPr="00361455" w:rsidRDefault="00B96F71" w:rsidP="0009501E">
      <w:pPr>
        <w:shd w:val="clear" w:color="auto" w:fill="FFFFFF"/>
        <w:tabs>
          <w:tab w:val="left" w:pos="9180"/>
        </w:tabs>
        <w:spacing w:line="240" w:lineRule="auto"/>
        <w:ind w:right="45" w:firstLine="0"/>
        <w:rPr>
          <w:color w:val="000000"/>
          <w:spacing w:val="2"/>
          <w:sz w:val="24"/>
          <w:szCs w:val="24"/>
        </w:rPr>
      </w:pPr>
      <w:r w:rsidRPr="0037278A">
        <w:rPr>
          <w:sz w:val="24"/>
          <w:szCs w:val="24"/>
        </w:rPr>
        <w:t>- проведение закл</w:t>
      </w:r>
      <w:r w:rsidRPr="00361455">
        <w:rPr>
          <w:color w:val="000000"/>
          <w:sz w:val="24"/>
          <w:szCs w:val="24"/>
        </w:rPr>
        <w:t xml:space="preserve">ючительной дезинфекции в палате и </w:t>
      </w:r>
      <w:r w:rsidRPr="00361455">
        <w:rPr>
          <w:color w:val="000000"/>
          <w:spacing w:val="2"/>
          <w:sz w:val="24"/>
          <w:szCs w:val="24"/>
        </w:rPr>
        <w:t>после выписки больного, камерная обработка постельных принадлежностей.</w:t>
      </w:r>
    </w:p>
    <w:p w:rsidR="00B96F71" w:rsidRPr="00361455" w:rsidRDefault="00B96F71" w:rsidP="0009501E">
      <w:pPr>
        <w:shd w:val="clear" w:color="auto" w:fill="FFFFFF"/>
        <w:tabs>
          <w:tab w:val="left" w:pos="9180"/>
        </w:tabs>
        <w:spacing w:line="240" w:lineRule="auto"/>
        <w:ind w:right="45" w:firstLine="0"/>
        <w:rPr>
          <w:color w:val="000000"/>
          <w:spacing w:val="-11"/>
          <w:sz w:val="24"/>
          <w:szCs w:val="24"/>
        </w:rPr>
      </w:pPr>
      <w:r w:rsidRPr="00361455">
        <w:rPr>
          <w:color w:val="000000"/>
          <w:spacing w:val="-11"/>
          <w:sz w:val="24"/>
          <w:szCs w:val="24"/>
        </w:rPr>
        <w:t xml:space="preserve">- </w:t>
      </w:r>
      <w:r w:rsidR="00B92F41" w:rsidRPr="00361455">
        <w:rPr>
          <w:color w:val="000000"/>
          <w:spacing w:val="-11"/>
          <w:sz w:val="24"/>
          <w:szCs w:val="24"/>
        </w:rPr>
        <w:t>проведение внеочередной подготовки медперсонала по инфекционной безопасности  в соответствии с требованиями СП 3.1.5.2826-10 «Профилактика ВИЧ-инфекции», СанПиН 2.1.3.2630-10 «Санитарно-эпидемиологические требования к организациям, осуществляющим медицинскую деятельность» и СанПиН 2.1.7.2790-10 «Санитарно-эпидемиологические требования к обращению с медицинскими отходами».</w:t>
      </w:r>
    </w:p>
    <w:p w:rsidR="002B113A" w:rsidRPr="00361455" w:rsidRDefault="003B1C06" w:rsidP="001B6847">
      <w:pPr>
        <w:pStyle w:val="2"/>
        <w:spacing w:before="0" w:line="240" w:lineRule="auto"/>
        <w:jc w:val="right"/>
        <w:rPr>
          <w:rFonts w:ascii="Times New Roman" w:hAnsi="Times New Roman"/>
          <w:b w:val="0"/>
          <w:color w:val="auto"/>
          <w:sz w:val="24"/>
          <w:szCs w:val="24"/>
        </w:rPr>
      </w:pPr>
      <w:r w:rsidRPr="00361455">
        <w:rPr>
          <w:sz w:val="24"/>
          <w:szCs w:val="24"/>
        </w:rPr>
        <w:br w:type="page"/>
      </w:r>
      <w:r w:rsidR="001B6847" w:rsidRPr="00361455">
        <w:rPr>
          <w:rFonts w:ascii="Times New Roman" w:hAnsi="Times New Roman"/>
          <w:b w:val="0"/>
          <w:color w:val="auto"/>
          <w:sz w:val="24"/>
          <w:szCs w:val="24"/>
        </w:rPr>
        <w:lastRenderedPageBreak/>
        <w:t>Приложение 4</w:t>
      </w:r>
    </w:p>
    <w:p w:rsidR="00761F05" w:rsidRPr="00361455" w:rsidRDefault="00761F05" w:rsidP="00CC136C">
      <w:pPr>
        <w:pStyle w:val="aa"/>
        <w:spacing w:after="0" w:line="240" w:lineRule="auto"/>
        <w:ind w:left="0" w:firstLine="0"/>
        <w:jc w:val="right"/>
        <w:rPr>
          <w:sz w:val="24"/>
          <w:szCs w:val="24"/>
        </w:rPr>
      </w:pPr>
    </w:p>
    <w:p w:rsidR="00F8722E" w:rsidRPr="00361455" w:rsidRDefault="00F8722E" w:rsidP="00F8722E">
      <w:pPr>
        <w:pStyle w:val="ConsPlusNormal"/>
        <w:widowControl/>
        <w:ind w:firstLine="540"/>
        <w:jc w:val="both"/>
        <w:rPr>
          <w:rFonts w:ascii="Times New Roman" w:hAnsi="Times New Roman" w:cs="Times New Roman"/>
          <w:color w:val="000000"/>
          <w:sz w:val="24"/>
          <w:szCs w:val="24"/>
        </w:rPr>
      </w:pPr>
    </w:p>
    <w:p w:rsidR="00F8722E" w:rsidRPr="00361455" w:rsidRDefault="00F8722E" w:rsidP="00F8722E">
      <w:pPr>
        <w:spacing w:before="120"/>
        <w:jc w:val="center"/>
        <w:rPr>
          <w:b/>
        </w:rPr>
      </w:pPr>
      <w:r w:rsidRPr="00361455">
        <w:rPr>
          <w:b/>
        </w:rPr>
        <w:t>НАПРАВЛЕНИЕ НА ГЕНОТИПИРОВАНИЕ ВИЧ</w:t>
      </w:r>
    </w:p>
    <w:p w:rsidR="00F8722E" w:rsidRPr="00361455" w:rsidRDefault="00F8722E" w:rsidP="00F8722E">
      <w:pPr>
        <w:ind w:firstLine="0"/>
        <w:jc w:val="center"/>
        <w:rPr>
          <w:sz w:val="16"/>
          <w:szCs w:val="16"/>
        </w:rPr>
      </w:pPr>
    </w:p>
    <w:p w:rsidR="00F8722E" w:rsidRPr="00361455" w:rsidRDefault="00F8722E" w:rsidP="00F8722E">
      <w:pPr>
        <w:ind w:firstLine="0"/>
        <w:rPr>
          <w:sz w:val="20"/>
        </w:rPr>
      </w:pPr>
      <w:r w:rsidRPr="00361455">
        <w:rPr>
          <w:sz w:val="20"/>
        </w:rPr>
        <w:t>Дата забора крови: «_____» _______________ 20____ г.                                                   Код пациента ___________________</w:t>
      </w:r>
    </w:p>
    <w:p w:rsidR="00F8722E" w:rsidRPr="00361455" w:rsidRDefault="00312E51" w:rsidP="00F8722E">
      <w:pPr>
        <w:ind w:firstLine="0"/>
        <w:rPr>
          <w:sz w:val="20"/>
        </w:rPr>
      </w:pPr>
      <w:r w:rsidRPr="00312E51">
        <w:rPr>
          <w:b/>
          <w:noProof/>
          <w:sz w:val="20"/>
        </w:rPr>
        <w:pict>
          <v:rect id="_x0000_s1041" style="position:absolute;left:0;text-align:left;margin-left:510pt;margin-top:3.5pt;width:9pt;height:9pt;z-index:251657216"/>
        </w:pict>
      </w:r>
      <w:r w:rsidRPr="00312E51">
        <w:rPr>
          <w:b/>
          <w:noProof/>
          <w:sz w:val="20"/>
        </w:rPr>
        <w:pict>
          <v:rect id="_x0000_s1042" style="position:absolute;left:0;text-align:left;margin-left:486pt;margin-top:3.5pt;width:9pt;height:9pt;z-index:251658240"/>
        </w:pict>
      </w:r>
      <w:r w:rsidR="00F8722E" w:rsidRPr="00361455">
        <w:rPr>
          <w:sz w:val="20"/>
        </w:rPr>
        <w:t>Фамилия: ______________________ Имя:____________________ Отчество:____________________  Пол:        м       ж</w:t>
      </w:r>
    </w:p>
    <w:p w:rsidR="00F8722E" w:rsidRPr="00361455" w:rsidRDefault="00F8722E" w:rsidP="00F8722E">
      <w:pPr>
        <w:ind w:firstLine="0"/>
        <w:rPr>
          <w:sz w:val="20"/>
        </w:rPr>
      </w:pPr>
      <w:r w:rsidRPr="00361455">
        <w:rPr>
          <w:sz w:val="20"/>
        </w:rPr>
        <w:t xml:space="preserve">Дата рождения:___________  Место проживания (по регистрации): ______________________________________________ </w:t>
      </w:r>
    </w:p>
    <w:p w:rsidR="00F8722E" w:rsidRPr="00361455" w:rsidRDefault="00F8722E" w:rsidP="00F8722E">
      <w:pPr>
        <w:ind w:firstLine="0"/>
        <w:rPr>
          <w:sz w:val="20"/>
        </w:rPr>
      </w:pPr>
      <w:r w:rsidRPr="00361455">
        <w:rPr>
          <w:sz w:val="20"/>
        </w:rPr>
        <w:t>Место фактического проживания (если отличается): ___________________________________________________________</w:t>
      </w:r>
    </w:p>
    <w:p w:rsidR="00F8722E" w:rsidRPr="00361455" w:rsidRDefault="00F8722E" w:rsidP="00F8722E">
      <w:pPr>
        <w:ind w:firstLine="0"/>
        <w:rPr>
          <w:sz w:val="20"/>
        </w:rPr>
      </w:pPr>
      <w:r w:rsidRPr="00361455">
        <w:rPr>
          <w:sz w:val="20"/>
        </w:rPr>
        <w:t>Регион, в котором предположительно произошло заражение ВИЧ пациента _______________________________________</w:t>
      </w:r>
    </w:p>
    <w:p w:rsidR="00F8722E" w:rsidRPr="00361455" w:rsidRDefault="00312E51" w:rsidP="00F8722E">
      <w:pPr>
        <w:ind w:firstLine="0"/>
        <w:rPr>
          <w:sz w:val="20"/>
        </w:rPr>
      </w:pPr>
      <w:r>
        <w:rPr>
          <w:noProof/>
          <w:sz w:val="20"/>
        </w:rPr>
        <w:pict>
          <v:rect id="_x0000_s1043" style="position:absolute;left:0;text-align:left;margin-left:462pt;margin-top:.65pt;width:9pt;height:9pt;z-index:251659264"/>
        </w:pict>
      </w:r>
      <w:r>
        <w:rPr>
          <w:noProof/>
          <w:sz w:val="20"/>
        </w:rPr>
        <w:pict>
          <v:rect id="_x0000_s1044" style="position:absolute;left:0;text-align:left;margin-left:408pt;margin-top:.65pt;width:9pt;height:9pt;z-index:251660288"/>
        </w:pict>
      </w:r>
      <w:r w:rsidR="00F8722E" w:rsidRPr="00361455">
        <w:rPr>
          <w:sz w:val="20"/>
        </w:rPr>
        <w:t xml:space="preserve">Дата </w:t>
      </w:r>
      <w:r w:rsidR="00F8722E" w:rsidRPr="00A440E9">
        <w:rPr>
          <w:sz w:val="20"/>
        </w:rPr>
        <w:t>1</w:t>
      </w:r>
      <w:r w:rsidR="007E6FC6" w:rsidRPr="00A440E9">
        <w:rPr>
          <w:sz w:val="20"/>
        </w:rPr>
        <w:t>-</w:t>
      </w:r>
      <w:r w:rsidR="00F8722E" w:rsidRPr="00A440E9">
        <w:rPr>
          <w:sz w:val="20"/>
        </w:rPr>
        <w:t>го</w:t>
      </w:r>
      <w:r w:rsidR="00A440E9">
        <w:rPr>
          <w:sz w:val="20"/>
        </w:rPr>
        <w:t xml:space="preserve"> </w:t>
      </w:r>
      <w:r w:rsidR="00F8722E" w:rsidRPr="00361455">
        <w:rPr>
          <w:sz w:val="20"/>
        </w:rPr>
        <w:t xml:space="preserve"> иммуноблота ВИЧ+:___________ Результаты предыдущего обследования на ВИЧ             ВИЧ-            ВИЧ+/-  </w:t>
      </w:r>
    </w:p>
    <w:p w:rsidR="00F8722E" w:rsidRPr="00361455" w:rsidRDefault="00F8722E" w:rsidP="00F8722E">
      <w:pPr>
        <w:ind w:firstLine="0"/>
        <w:rPr>
          <w:sz w:val="20"/>
        </w:rPr>
      </w:pPr>
      <w:r w:rsidRPr="00361455">
        <w:rPr>
          <w:sz w:val="20"/>
        </w:rPr>
        <w:t>Дата предыдущего обследования ______________, вид проведенного  исследования __________________________</w:t>
      </w:r>
    </w:p>
    <w:p w:rsidR="00F8722E" w:rsidRPr="00361455" w:rsidRDefault="00F8722E" w:rsidP="00F8722E">
      <w:pPr>
        <w:ind w:firstLine="0"/>
        <w:rPr>
          <w:b/>
          <w:sz w:val="20"/>
        </w:rPr>
      </w:pPr>
      <w:r w:rsidRPr="00361455">
        <w:rPr>
          <w:sz w:val="20"/>
        </w:rPr>
        <w:t xml:space="preserve">Стадия ВИЧ-инфекции:__________ Содержание </w:t>
      </w:r>
      <w:r w:rsidRPr="00361455">
        <w:rPr>
          <w:sz w:val="20"/>
          <w:lang w:val="en-US"/>
        </w:rPr>
        <w:t>CD</w:t>
      </w:r>
      <w:r w:rsidRPr="00361455">
        <w:rPr>
          <w:sz w:val="20"/>
        </w:rPr>
        <w:t>4+ Т-кл.:________________ кл/мкл</w:t>
      </w:r>
      <w:r w:rsidRPr="00361455">
        <w:rPr>
          <w:b/>
          <w:sz w:val="20"/>
        </w:rPr>
        <w:t xml:space="preserve"> </w:t>
      </w:r>
      <w:r w:rsidRPr="00361455">
        <w:rPr>
          <w:sz w:val="20"/>
        </w:rPr>
        <w:t>Дата исследования_____________</w:t>
      </w:r>
    </w:p>
    <w:p w:rsidR="00F8722E" w:rsidRPr="00361455" w:rsidRDefault="00F8722E" w:rsidP="00F8722E">
      <w:pPr>
        <w:ind w:firstLine="0"/>
        <w:rPr>
          <w:sz w:val="20"/>
        </w:rPr>
      </w:pPr>
      <w:r w:rsidRPr="00361455">
        <w:rPr>
          <w:sz w:val="20"/>
        </w:rPr>
        <w:t xml:space="preserve">Вирусная нагрузка ВИЧ, ______________ копий/мл   Дата исследования__________________  </w:t>
      </w:r>
    </w:p>
    <w:p w:rsidR="00F8722E" w:rsidRPr="00361455" w:rsidRDefault="00F8722E" w:rsidP="00F8722E">
      <w:pPr>
        <w:ind w:firstLine="0"/>
        <w:rPr>
          <w:sz w:val="20"/>
        </w:rPr>
      </w:pPr>
      <w:r w:rsidRPr="00361455">
        <w:rPr>
          <w:sz w:val="20"/>
        </w:rPr>
        <w:t>Код обследования на ВИЧ_________ Код заражения ВИЧ___________ Год, месяц инфицирования ВИЧ _________  _____</w:t>
      </w:r>
    </w:p>
    <w:p w:rsidR="00F8722E" w:rsidRPr="00361455" w:rsidRDefault="00312E51" w:rsidP="00F8722E">
      <w:pPr>
        <w:ind w:firstLine="0"/>
        <w:rPr>
          <w:sz w:val="20"/>
        </w:rPr>
      </w:pPr>
      <w:r>
        <w:rPr>
          <w:noProof/>
          <w:sz w:val="20"/>
        </w:rPr>
        <w:pict>
          <v:rect id="_x0000_s1040" style="position:absolute;left:0;text-align:left;margin-left:174pt;margin-top:2.75pt;width:9pt;height:9pt;z-index:251656192"/>
        </w:pict>
      </w:r>
      <w:r>
        <w:rPr>
          <w:noProof/>
          <w:sz w:val="20"/>
        </w:rPr>
        <w:pict>
          <v:rect id="_x0000_s1039" style="position:absolute;left:0;text-align:left;margin-left:132pt;margin-top:2.75pt;width:9pt;height:9pt;z-index:251655168"/>
        </w:pict>
      </w:r>
      <w:r w:rsidR="00F8722E" w:rsidRPr="00361455">
        <w:rPr>
          <w:sz w:val="20"/>
        </w:rPr>
        <w:t>Получал ли АРВ-препараты          Да            Нет   Укажите все препараты, которые получал пациент  __________________</w:t>
      </w:r>
    </w:p>
    <w:p w:rsidR="00F8722E" w:rsidRPr="00361455" w:rsidRDefault="00F8722E" w:rsidP="00F8722E">
      <w:pPr>
        <w:ind w:firstLine="0"/>
        <w:rPr>
          <w:sz w:val="20"/>
        </w:rPr>
      </w:pPr>
      <w:r w:rsidRPr="00361455">
        <w:rPr>
          <w:sz w:val="20"/>
        </w:rPr>
        <w:t>________________________________________________________________________________________________________</w:t>
      </w:r>
    </w:p>
    <w:p w:rsidR="00F8722E" w:rsidRPr="00361455" w:rsidRDefault="00F8722E" w:rsidP="00F8722E">
      <w:pPr>
        <w:ind w:firstLine="0"/>
        <w:rPr>
          <w:sz w:val="20"/>
        </w:rPr>
      </w:pPr>
      <w:r w:rsidRPr="00361455">
        <w:rPr>
          <w:sz w:val="20"/>
        </w:rPr>
        <w:t>Направляющая организация: _______________________________________ Тел.: ________________ Факс: _____________</w:t>
      </w:r>
    </w:p>
    <w:p w:rsidR="00F8722E" w:rsidRPr="00361455" w:rsidRDefault="00F8722E" w:rsidP="00F8722E">
      <w:pPr>
        <w:ind w:firstLine="0"/>
        <w:rPr>
          <w:sz w:val="20"/>
        </w:rPr>
      </w:pPr>
      <w:r w:rsidRPr="00361455">
        <w:rPr>
          <w:sz w:val="20"/>
          <w:lang w:val="en-US"/>
        </w:rPr>
        <w:t>Email</w:t>
      </w:r>
      <w:r w:rsidRPr="00361455">
        <w:rPr>
          <w:sz w:val="20"/>
        </w:rPr>
        <w:t>: _______________________________ Ф.И.О. врача: __________________________________  Подпись:____________</w:t>
      </w:r>
    </w:p>
    <w:p w:rsidR="00273148" w:rsidRPr="00361455" w:rsidRDefault="00273148" w:rsidP="00F50EB5">
      <w:pPr>
        <w:ind w:firstLine="0"/>
      </w:pPr>
    </w:p>
    <w:p w:rsidR="00792DFD" w:rsidRPr="00361455" w:rsidRDefault="00792DFD" w:rsidP="00E457BE">
      <w:pPr>
        <w:ind w:firstLine="0"/>
        <w:sectPr w:rsidR="00792DFD" w:rsidRPr="00361455" w:rsidSect="00437512">
          <w:footerReference w:type="default" r:id="rId17"/>
          <w:pgSz w:w="11906" w:h="16838"/>
          <w:pgMar w:top="720" w:right="720" w:bottom="720" w:left="720" w:header="708" w:footer="708" w:gutter="0"/>
          <w:cols w:space="708"/>
          <w:docGrid w:linePitch="360"/>
        </w:sectPr>
      </w:pPr>
    </w:p>
    <w:p w:rsidR="001C2EB8" w:rsidRDefault="001C2EB8" w:rsidP="00273148">
      <w:pPr>
        <w:spacing w:line="240" w:lineRule="auto"/>
        <w:jc w:val="center"/>
        <w:rPr>
          <w:b/>
          <w:sz w:val="24"/>
          <w:szCs w:val="24"/>
        </w:rPr>
      </w:pPr>
    </w:p>
    <w:p w:rsidR="001C2EB8" w:rsidRDefault="001C2EB8" w:rsidP="00273148">
      <w:pPr>
        <w:spacing w:line="240" w:lineRule="auto"/>
        <w:jc w:val="center"/>
        <w:rPr>
          <w:b/>
          <w:sz w:val="24"/>
          <w:szCs w:val="24"/>
        </w:rPr>
      </w:pPr>
    </w:p>
    <w:p w:rsidR="001C2EB8" w:rsidRDefault="001C2EB8" w:rsidP="00273148">
      <w:pPr>
        <w:spacing w:line="240" w:lineRule="auto"/>
        <w:jc w:val="center"/>
        <w:rPr>
          <w:b/>
          <w:sz w:val="24"/>
          <w:szCs w:val="24"/>
        </w:rPr>
      </w:pPr>
    </w:p>
    <w:p w:rsidR="001C2EB8" w:rsidRDefault="001C2EB8" w:rsidP="00273148">
      <w:pPr>
        <w:spacing w:line="240" w:lineRule="auto"/>
        <w:jc w:val="center"/>
        <w:rPr>
          <w:b/>
          <w:sz w:val="24"/>
          <w:szCs w:val="24"/>
        </w:rPr>
      </w:pPr>
    </w:p>
    <w:p w:rsidR="00273148" w:rsidRPr="00361455" w:rsidRDefault="00273148" w:rsidP="00273148">
      <w:pPr>
        <w:spacing w:line="240" w:lineRule="auto"/>
        <w:jc w:val="center"/>
        <w:rPr>
          <w:b/>
          <w:sz w:val="24"/>
          <w:szCs w:val="24"/>
        </w:rPr>
      </w:pPr>
      <w:r w:rsidRPr="00361455">
        <w:rPr>
          <w:b/>
          <w:sz w:val="24"/>
          <w:szCs w:val="24"/>
        </w:rPr>
        <w:t xml:space="preserve">КОДЫ ДЛЯ НАПРАВЛЕНИЙ НА ОПРЕДЕЛЕНИЕ ЛЕКАРСТВЕННОЙ </w:t>
      </w:r>
    </w:p>
    <w:p w:rsidR="00273148" w:rsidRPr="00361455" w:rsidRDefault="00273148" w:rsidP="00273148">
      <w:pPr>
        <w:spacing w:line="240" w:lineRule="auto"/>
        <w:jc w:val="center"/>
        <w:rPr>
          <w:b/>
          <w:sz w:val="24"/>
          <w:szCs w:val="24"/>
        </w:rPr>
      </w:pPr>
      <w:r w:rsidRPr="00361455">
        <w:rPr>
          <w:b/>
          <w:sz w:val="24"/>
          <w:szCs w:val="24"/>
        </w:rPr>
        <w:t>РЕЗИСТЕНТНОСТИ ВИЧ</w:t>
      </w:r>
    </w:p>
    <w:p w:rsidR="00273148" w:rsidRPr="00361455" w:rsidRDefault="00273148" w:rsidP="00273148">
      <w:pPr>
        <w:spacing w:line="240" w:lineRule="auto"/>
        <w:jc w:val="center"/>
        <w:rPr>
          <w:sz w:val="24"/>
          <w:szCs w:val="24"/>
        </w:rPr>
      </w:pPr>
    </w:p>
    <w:p w:rsidR="00273148" w:rsidRPr="00361455" w:rsidRDefault="00273148" w:rsidP="00273148">
      <w:pPr>
        <w:spacing w:line="240" w:lineRule="auto"/>
        <w:jc w:val="center"/>
        <w:rPr>
          <w:b/>
          <w:sz w:val="24"/>
          <w:szCs w:val="24"/>
        </w:rPr>
      </w:pPr>
      <w:r w:rsidRPr="00361455">
        <w:rPr>
          <w:b/>
          <w:sz w:val="24"/>
          <w:szCs w:val="24"/>
        </w:rPr>
        <w:t>Код обследования на ВИЧ</w:t>
      </w:r>
    </w:p>
    <w:p w:rsidR="00273148" w:rsidRPr="00361455" w:rsidRDefault="00273148" w:rsidP="00273148">
      <w:pPr>
        <w:tabs>
          <w:tab w:val="left" w:pos="5097"/>
        </w:tabs>
        <w:spacing w:line="240" w:lineRule="auto"/>
        <w:rPr>
          <w:sz w:val="24"/>
          <w:szCs w:val="24"/>
        </w:rPr>
      </w:pPr>
      <w:r w:rsidRPr="00361455">
        <w:rPr>
          <w:sz w:val="24"/>
          <w:szCs w:val="24"/>
        </w:rPr>
        <w:t xml:space="preserve">108 - </w:t>
      </w:r>
      <w:r w:rsidR="00A34CB6" w:rsidRPr="00361455">
        <w:rPr>
          <w:sz w:val="24"/>
          <w:szCs w:val="24"/>
        </w:rPr>
        <w:t xml:space="preserve">доноры </w:t>
      </w:r>
      <w:r w:rsidRPr="00361455">
        <w:rPr>
          <w:sz w:val="24"/>
          <w:szCs w:val="24"/>
        </w:rPr>
        <w:t>(крови, биологических жидкостей органов и тканей)</w:t>
      </w:r>
    </w:p>
    <w:p w:rsidR="00273148" w:rsidRPr="00361455" w:rsidRDefault="00A34CB6" w:rsidP="00273148">
      <w:pPr>
        <w:tabs>
          <w:tab w:val="left" w:pos="5097"/>
        </w:tabs>
        <w:spacing w:line="240" w:lineRule="auto"/>
        <w:ind w:left="709" w:firstLine="0"/>
        <w:rPr>
          <w:sz w:val="24"/>
          <w:szCs w:val="24"/>
        </w:rPr>
      </w:pPr>
      <w:r w:rsidRPr="00361455">
        <w:rPr>
          <w:sz w:val="24"/>
          <w:szCs w:val="24"/>
        </w:rPr>
        <w:t xml:space="preserve">115 - медицинский </w:t>
      </w:r>
      <w:r w:rsidR="00273148" w:rsidRPr="00361455">
        <w:rPr>
          <w:sz w:val="24"/>
          <w:szCs w:val="24"/>
        </w:rPr>
        <w:t>персонал, работающий с больными ВИЧ-инфекцией или инфицированным материалом</w:t>
      </w:r>
    </w:p>
    <w:p w:rsidR="00273148" w:rsidRPr="00361455" w:rsidRDefault="00273148" w:rsidP="00273148">
      <w:pPr>
        <w:tabs>
          <w:tab w:val="left" w:pos="5097"/>
        </w:tabs>
        <w:spacing w:line="240" w:lineRule="auto"/>
        <w:rPr>
          <w:sz w:val="24"/>
          <w:szCs w:val="24"/>
        </w:rPr>
      </w:pPr>
      <w:r w:rsidRPr="00361455">
        <w:rPr>
          <w:sz w:val="24"/>
          <w:szCs w:val="24"/>
        </w:rPr>
        <w:t>102 - больные наркоманией</w:t>
      </w:r>
    </w:p>
    <w:p w:rsidR="00273148" w:rsidRPr="00361455" w:rsidRDefault="00273148" w:rsidP="00273148">
      <w:pPr>
        <w:tabs>
          <w:tab w:val="left" w:pos="5097"/>
        </w:tabs>
        <w:spacing w:line="240" w:lineRule="auto"/>
        <w:rPr>
          <w:sz w:val="24"/>
          <w:szCs w:val="24"/>
        </w:rPr>
      </w:pPr>
      <w:r w:rsidRPr="00361455">
        <w:rPr>
          <w:sz w:val="24"/>
          <w:szCs w:val="24"/>
        </w:rPr>
        <w:t>103 - гомо- и бисексуалисты</w:t>
      </w:r>
      <w:r w:rsidR="00A34CB6" w:rsidRPr="00361455">
        <w:rPr>
          <w:sz w:val="24"/>
          <w:szCs w:val="24"/>
        </w:rPr>
        <w:t xml:space="preserve"> (МСМ)</w:t>
      </w:r>
    </w:p>
    <w:p w:rsidR="00273148" w:rsidRPr="00361455" w:rsidRDefault="00273148" w:rsidP="00273148">
      <w:pPr>
        <w:tabs>
          <w:tab w:val="left" w:pos="5097"/>
        </w:tabs>
        <w:spacing w:line="240" w:lineRule="auto"/>
        <w:rPr>
          <w:sz w:val="24"/>
          <w:szCs w:val="24"/>
        </w:rPr>
      </w:pPr>
      <w:r w:rsidRPr="00361455">
        <w:rPr>
          <w:sz w:val="24"/>
          <w:szCs w:val="24"/>
        </w:rPr>
        <w:t xml:space="preserve">104 - больные </w:t>
      </w:r>
      <w:r w:rsidR="008079D3">
        <w:rPr>
          <w:sz w:val="24"/>
          <w:szCs w:val="24"/>
        </w:rPr>
        <w:t>заболеваниями</w:t>
      </w:r>
      <w:r w:rsidRPr="00361455">
        <w:rPr>
          <w:sz w:val="24"/>
          <w:szCs w:val="24"/>
        </w:rPr>
        <w:t>, переда</w:t>
      </w:r>
      <w:r w:rsidR="008079D3">
        <w:rPr>
          <w:sz w:val="24"/>
          <w:szCs w:val="24"/>
        </w:rPr>
        <w:t xml:space="preserve">ющимися </w:t>
      </w:r>
      <w:r w:rsidRPr="00361455">
        <w:rPr>
          <w:sz w:val="24"/>
          <w:szCs w:val="24"/>
        </w:rPr>
        <w:t xml:space="preserve"> половым путём</w:t>
      </w:r>
    </w:p>
    <w:p w:rsidR="00273148" w:rsidRPr="00361455" w:rsidRDefault="00273148" w:rsidP="00273148">
      <w:pPr>
        <w:tabs>
          <w:tab w:val="left" w:pos="5097"/>
        </w:tabs>
        <w:spacing w:line="240" w:lineRule="auto"/>
        <w:rPr>
          <w:sz w:val="24"/>
          <w:szCs w:val="24"/>
        </w:rPr>
      </w:pPr>
      <w:r w:rsidRPr="00361455">
        <w:rPr>
          <w:sz w:val="24"/>
          <w:szCs w:val="24"/>
        </w:rPr>
        <w:t>112 - лица, находившиеся в местах лишения свободы</w:t>
      </w:r>
    </w:p>
    <w:p w:rsidR="00273148" w:rsidRPr="00361455" w:rsidRDefault="00273148" w:rsidP="00273148">
      <w:pPr>
        <w:tabs>
          <w:tab w:val="left" w:pos="5097"/>
        </w:tabs>
        <w:spacing w:line="240" w:lineRule="auto"/>
        <w:rPr>
          <w:sz w:val="24"/>
          <w:szCs w:val="24"/>
        </w:rPr>
      </w:pPr>
      <w:r w:rsidRPr="00361455">
        <w:rPr>
          <w:sz w:val="24"/>
          <w:szCs w:val="24"/>
        </w:rPr>
        <w:t>113 - обследованные по клиническим показаниям</w:t>
      </w:r>
    </w:p>
    <w:p w:rsidR="00273148" w:rsidRPr="00361455" w:rsidRDefault="00273148" w:rsidP="00273148">
      <w:pPr>
        <w:tabs>
          <w:tab w:val="left" w:pos="5097"/>
        </w:tabs>
        <w:spacing w:line="240" w:lineRule="auto"/>
        <w:rPr>
          <w:sz w:val="24"/>
          <w:szCs w:val="24"/>
        </w:rPr>
      </w:pPr>
      <w:r w:rsidRPr="00361455">
        <w:rPr>
          <w:sz w:val="24"/>
          <w:szCs w:val="24"/>
        </w:rPr>
        <w:t>109 - беременные (доноры плацентарной и абортной крови)</w:t>
      </w:r>
    </w:p>
    <w:p w:rsidR="00273148" w:rsidRPr="00361455" w:rsidRDefault="00273148" w:rsidP="00273148">
      <w:pPr>
        <w:tabs>
          <w:tab w:val="left" w:pos="5097"/>
        </w:tabs>
        <w:spacing w:line="240" w:lineRule="auto"/>
        <w:rPr>
          <w:sz w:val="24"/>
          <w:szCs w:val="24"/>
        </w:rPr>
      </w:pPr>
      <w:r w:rsidRPr="00361455">
        <w:rPr>
          <w:sz w:val="24"/>
          <w:szCs w:val="24"/>
        </w:rPr>
        <w:t>118 - прочие</w:t>
      </w:r>
    </w:p>
    <w:p w:rsidR="00273148" w:rsidRDefault="00273148" w:rsidP="00273148">
      <w:pPr>
        <w:tabs>
          <w:tab w:val="left" w:pos="5097"/>
        </w:tabs>
        <w:spacing w:line="240" w:lineRule="auto"/>
        <w:rPr>
          <w:sz w:val="24"/>
          <w:szCs w:val="24"/>
        </w:rPr>
      </w:pPr>
      <w:r w:rsidRPr="00361455">
        <w:rPr>
          <w:sz w:val="24"/>
          <w:szCs w:val="24"/>
        </w:rPr>
        <w:t xml:space="preserve">120 - </w:t>
      </w:r>
      <w:r w:rsidR="00A34CB6" w:rsidRPr="00361455">
        <w:rPr>
          <w:sz w:val="24"/>
          <w:szCs w:val="24"/>
        </w:rPr>
        <w:t xml:space="preserve">обследованные </w:t>
      </w:r>
      <w:r w:rsidRPr="00361455">
        <w:rPr>
          <w:sz w:val="24"/>
          <w:szCs w:val="24"/>
        </w:rPr>
        <w:t>при эпидемиологическом расследовании</w:t>
      </w:r>
    </w:p>
    <w:p w:rsidR="00273148" w:rsidRPr="00361455" w:rsidRDefault="00273148" w:rsidP="00273148">
      <w:pPr>
        <w:tabs>
          <w:tab w:val="left" w:pos="5097"/>
        </w:tabs>
        <w:spacing w:line="240" w:lineRule="auto"/>
        <w:rPr>
          <w:sz w:val="24"/>
          <w:szCs w:val="24"/>
        </w:rPr>
      </w:pPr>
      <w:r w:rsidRPr="00361455">
        <w:rPr>
          <w:sz w:val="24"/>
          <w:szCs w:val="24"/>
        </w:rPr>
        <w:t xml:space="preserve">200 - </w:t>
      </w:r>
      <w:r w:rsidR="00A34CB6" w:rsidRPr="00361455">
        <w:rPr>
          <w:sz w:val="24"/>
          <w:szCs w:val="24"/>
        </w:rPr>
        <w:t xml:space="preserve">иностранные </w:t>
      </w:r>
      <w:r w:rsidRPr="00361455">
        <w:rPr>
          <w:sz w:val="24"/>
          <w:szCs w:val="24"/>
        </w:rPr>
        <w:t>граждане</w:t>
      </w:r>
    </w:p>
    <w:p w:rsidR="00273148" w:rsidRPr="00361455" w:rsidRDefault="00273148" w:rsidP="00273148">
      <w:pPr>
        <w:tabs>
          <w:tab w:val="left" w:pos="5097"/>
        </w:tabs>
        <w:spacing w:line="240" w:lineRule="auto"/>
        <w:rPr>
          <w:sz w:val="24"/>
          <w:szCs w:val="24"/>
        </w:rPr>
      </w:pPr>
    </w:p>
    <w:p w:rsidR="00273148" w:rsidRPr="00361455" w:rsidRDefault="00273148" w:rsidP="00273148">
      <w:pPr>
        <w:spacing w:line="240" w:lineRule="auto"/>
        <w:jc w:val="center"/>
        <w:rPr>
          <w:snapToGrid w:val="0"/>
          <w:sz w:val="24"/>
          <w:szCs w:val="24"/>
        </w:rPr>
      </w:pPr>
      <w:r w:rsidRPr="00361455">
        <w:rPr>
          <w:b/>
          <w:snapToGrid w:val="0"/>
          <w:color w:val="000000"/>
          <w:sz w:val="24"/>
          <w:szCs w:val="24"/>
        </w:rPr>
        <w:t xml:space="preserve">Коды причин </w:t>
      </w:r>
      <w:r w:rsidRPr="00C62D3C">
        <w:rPr>
          <w:b/>
          <w:snapToGrid w:val="0"/>
          <w:color w:val="000000"/>
          <w:sz w:val="24"/>
          <w:szCs w:val="24"/>
        </w:rPr>
        <w:t>заражения</w:t>
      </w:r>
      <w:r w:rsidRPr="00C62D3C">
        <w:rPr>
          <w:b/>
          <w:sz w:val="24"/>
          <w:szCs w:val="24"/>
        </w:rPr>
        <w:t xml:space="preserve"> ВИЧ</w:t>
      </w:r>
    </w:p>
    <w:p w:rsidR="00273148" w:rsidRPr="00361455" w:rsidRDefault="00273148" w:rsidP="00273148">
      <w:pPr>
        <w:spacing w:line="240" w:lineRule="auto"/>
        <w:rPr>
          <w:snapToGrid w:val="0"/>
          <w:sz w:val="24"/>
          <w:szCs w:val="24"/>
        </w:rPr>
      </w:pPr>
      <w:r w:rsidRPr="00361455">
        <w:rPr>
          <w:snapToGrid w:val="0"/>
          <w:sz w:val="24"/>
          <w:szCs w:val="24"/>
        </w:rPr>
        <w:t>100 -  гомосексуальная связь с гомо/бисексуальным партнером, не употребляющим наркотики</w:t>
      </w:r>
    </w:p>
    <w:p w:rsidR="00273148" w:rsidRPr="00361455" w:rsidRDefault="00273148" w:rsidP="00273148">
      <w:pPr>
        <w:spacing w:line="240" w:lineRule="auto"/>
        <w:rPr>
          <w:snapToGrid w:val="0"/>
          <w:sz w:val="24"/>
          <w:szCs w:val="24"/>
        </w:rPr>
      </w:pPr>
      <w:r w:rsidRPr="00361455">
        <w:rPr>
          <w:snapToGrid w:val="0"/>
          <w:sz w:val="24"/>
          <w:szCs w:val="24"/>
        </w:rPr>
        <w:t>101 -  гомосексуальная связь с наркопотребителем</w:t>
      </w:r>
    </w:p>
    <w:p w:rsidR="00273148" w:rsidRPr="00361455" w:rsidRDefault="00273148" w:rsidP="00273148">
      <w:pPr>
        <w:spacing w:line="240" w:lineRule="auto"/>
        <w:rPr>
          <w:snapToGrid w:val="0"/>
          <w:sz w:val="24"/>
          <w:szCs w:val="24"/>
        </w:rPr>
      </w:pPr>
      <w:r w:rsidRPr="00361455">
        <w:rPr>
          <w:snapToGrid w:val="0"/>
          <w:sz w:val="24"/>
          <w:szCs w:val="24"/>
        </w:rPr>
        <w:t>104 -  гетеросексуальная связь с бисексуальным партнером</w:t>
      </w:r>
      <w:r w:rsidR="00A34CB6" w:rsidRPr="00361455">
        <w:rPr>
          <w:snapToGrid w:val="0"/>
          <w:sz w:val="24"/>
          <w:szCs w:val="24"/>
        </w:rPr>
        <w:t>,</w:t>
      </w:r>
      <w:r w:rsidRPr="00361455">
        <w:rPr>
          <w:snapToGrid w:val="0"/>
          <w:sz w:val="24"/>
          <w:szCs w:val="24"/>
        </w:rPr>
        <w:t xml:space="preserve"> не употребляющим наркотики </w:t>
      </w:r>
    </w:p>
    <w:p w:rsidR="00273148" w:rsidRPr="00361455" w:rsidRDefault="00273148" w:rsidP="00273148">
      <w:pPr>
        <w:spacing w:line="240" w:lineRule="auto"/>
        <w:rPr>
          <w:snapToGrid w:val="0"/>
          <w:sz w:val="24"/>
          <w:szCs w:val="24"/>
        </w:rPr>
      </w:pPr>
      <w:r w:rsidRPr="00361455">
        <w:rPr>
          <w:snapToGrid w:val="0"/>
          <w:sz w:val="24"/>
          <w:szCs w:val="24"/>
        </w:rPr>
        <w:t>105 -  гетеросексуальная связь с гет</w:t>
      </w:r>
      <w:r w:rsidR="00E17352">
        <w:rPr>
          <w:snapToGrid w:val="0"/>
          <w:sz w:val="24"/>
          <w:szCs w:val="24"/>
        </w:rPr>
        <w:t>е</w:t>
      </w:r>
      <w:r w:rsidRPr="00361455">
        <w:rPr>
          <w:snapToGrid w:val="0"/>
          <w:sz w:val="24"/>
          <w:szCs w:val="24"/>
        </w:rPr>
        <w:t>росексуальным партнером</w:t>
      </w:r>
      <w:r w:rsidR="00A34CB6" w:rsidRPr="00361455">
        <w:rPr>
          <w:snapToGrid w:val="0"/>
          <w:sz w:val="24"/>
          <w:szCs w:val="24"/>
        </w:rPr>
        <w:t>,</w:t>
      </w:r>
      <w:r w:rsidRPr="00361455">
        <w:rPr>
          <w:snapToGrid w:val="0"/>
          <w:sz w:val="24"/>
          <w:szCs w:val="24"/>
        </w:rPr>
        <w:t xml:space="preserve"> не употребляющим наркотики </w:t>
      </w:r>
    </w:p>
    <w:p w:rsidR="00273148" w:rsidRPr="00361455" w:rsidRDefault="00273148" w:rsidP="00273148">
      <w:pPr>
        <w:spacing w:line="240" w:lineRule="auto"/>
        <w:rPr>
          <w:snapToGrid w:val="0"/>
          <w:sz w:val="24"/>
          <w:szCs w:val="24"/>
        </w:rPr>
      </w:pPr>
      <w:r w:rsidRPr="00361455">
        <w:rPr>
          <w:snapToGrid w:val="0"/>
          <w:sz w:val="24"/>
          <w:szCs w:val="24"/>
        </w:rPr>
        <w:t>106 -  гетеросексуальная связь с инъекционным потребителем наркотиков</w:t>
      </w:r>
    </w:p>
    <w:p w:rsidR="00273148" w:rsidRPr="00361455" w:rsidRDefault="00273148" w:rsidP="00273148">
      <w:pPr>
        <w:spacing w:line="240" w:lineRule="auto"/>
        <w:rPr>
          <w:snapToGrid w:val="0"/>
          <w:sz w:val="24"/>
          <w:szCs w:val="24"/>
        </w:rPr>
      </w:pPr>
      <w:r w:rsidRPr="00361455">
        <w:rPr>
          <w:snapToGrid w:val="0"/>
          <w:sz w:val="24"/>
          <w:szCs w:val="24"/>
        </w:rPr>
        <w:t>108 -  наркотический контакт с инфицированным ВИЧ партнёром</w:t>
      </w:r>
    </w:p>
    <w:p w:rsidR="00273148" w:rsidRPr="00361455" w:rsidRDefault="00273148" w:rsidP="00273148">
      <w:pPr>
        <w:spacing w:line="240" w:lineRule="auto"/>
        <w:rPr>
          <w:snapToGrid w:val="0"/>
          <w:sz w:val="24"/>
          <w:szCs w:val="24"/>
        </w:rPr>
      </w:pPr>
      <w:r w:rsidRPr="00361455">
        <w:rPr>
          <w:snapToGrid w:val="0"/>
          <w:sz w:val="24"/>
          <w:szCs w:val="24"/>
        </w:rPr>
        <w:t>107 -  бытовой парентеральный контакт с ВИЧ-инфицированным</w:t>
      </w:r>
    </w:p>
    <w:p w:rsidR="00273148" w:rsidRPr="007F658F" w:rsidRDefault="00273148" w:rsidP="00273148">
      <w:pPr>
        <w:spacing w:line="240" w:lineRule="auto"/>
        <w:rPr>
          <w:snapToGrid w:val="0"/>
          <w:sz w:val="24"/>
          <w:szCs w:val="24"/>
        </w:rPr>
      </w:pPr>
      <w:r w:rsidRPr="007F658F">
        <w:rPr>
          <w:snapToGrid w:val="0"/>
          <w:sz w:val="24"/>
          <w:szCs w:val="24"/>
        </w:rPr>
        <w:t>109 -  переливание</w:t>
      </w:r>
      <w:r w:rsidR="008079D3" w:rsidRPr="008079D3">
        <w:rPr>
          <w:snapToGrid w:val="0"/>
          <w:color w:val="FF0000"/>
          <w:sz w:val="24"/>
          <w:szCs w:val="24"/>
        </w:rPr>
        <w:t xml:space="preserve"> </w:t>
      </w:r>
      <w:r w:rsidRPr="008079D3">
        <w:rPr>
          <w:snapToGrid w:val="0"/>
          <w:color w:val="FF0000"/>
          <w:sz w:val="24"/>
          <w:szCs w:val="24"/>
        </w:rPr>
        <w:t xml:space="preserve"> крови</w:t>
      </w:r>
      <w:r w:rsidRPr="007F658F">
        <w:rPr>
          <w:snapToGrid w:val="0"/>
          <w:sz w:val="24"/>
          <w:szCs w:val="24"/>
        </w:rPr>
        <w:t>/пересадка органов от инфицированного ВИЧ донора</w:t>
      </w:r>
    </w:p>
    <w:p w:rsidR="00273148" w:rsidRPr="00CD4FB1" w:rsidRDefault="00273148" w:rsidP="00273148">
      <w:pPr>
        <w:spacing w:line="240" w:lineRule="auto"/>
        <w:rPr>
          <w:snapToGrid w:val="0"/>
          <w:color w:val="FF0000"/>
          <w:sz w:val="24"/>
          <w:szCs w:val="24"/>
        </w:rPr>
      </w:pPr>
      <w:r w:rsidRPr="007F658F">
        <w:rPr>
          <w:snapToGrid w:val="0"/>
          <w:sz w:val="24"/>
          <w:szCs w:val="24"/>
        </w:rPr>
        <w:t xml:space="preserve">110 -  </w:t>
      </w:r>
      <w:r w:rsidR="0037278A" w:rsidRPr="007F658F">
        <w:rPr>
          <w:snapToGrid w:val="0"/>
          <w:sz w:val="24"/>
          <w:szCs w:val="24"/>
        </w:rPr>
        <w:t>заражение ВИЧ, связанное с оказанием медицинской помощи</w:t>
      </w:r>
    </w:p>
    <w:p w:rsidR="00273148" w:rsidRPr="00361455" w:rsidRDefault="00273148" w:rsidP="00273148">
      <w:pPr>
        <w:spacing w:line="240" w:lineRule="auto"/>
        <w:rPr>
          <w:snapToGrid w:val="0"/>
          <w:sz w:val="24"/>
          <w:szCs w:val="24"/>
        </w:rPr>
      </w:pPr>
      <w:r w:rsidRPr="00361455">
        <w:rPr>
          <w:snapToGrid w:val="0"/>
          <w:sz w:val="24"/>
          <w:szCs w:val="24"/>
        </w:rPr>
        <w:t xml:space="preserve">111 -  заражение детей от матерей во время беременности и родов </w:t>
      </w:r>
    </w:p>
    <w:p w:rsidR="00273148" w:rsidRPr="00361455" w:rsidRDefault="00273148" w:rsidP="00273148">
      <w:pPr>
        <w:spacing w:line="240" w:lineRule="auto"/>
        <w:rPr>
          <w:snapToGrid w:val="0"/>
          <w:sz w:val="24"/>
          <w:szCs w:val="24"/>
        </w:rPr>
      </w:pPr>
      <w:r w:rsidRPr="00361455">
        <w:rPr>
          <w:snapToGrid w:val="0"/>
          <w:sz w:val="24"/>
          <w:szCs w:val="24"/>
        </w:rPr>
        <w:t>112 - заражение детей от матерей при грудном вскармливании</w:t>
      </w:r>
      <w:r w:rsidRPr="00361455">
        <w:rPr>
          <w:snapToGrid w:val="0"/>
          <w:sz w:val="24"/>
          <w:szCs w:val="24"/>
        </w:rPr>
        <w:tab/>
      </w:r>
    </w:p>
    <w:p w:rsidR="00273148" w:rsidRPr="00361455" w:rsidRDefault="00273148" w:rsidP="00273148">
      <w:pPr>
        <w:spacing w:line="240" w:lineRule="auto"/>
        <w:rPr>
          <w:snapToGrid w:val="0"/>
          <w:sz w:val="24"/>
          <w:szCs w:val="24"/>
        </w:rPr>
      </w:pPr>
      <w:r w:rsidRPr="00361455">
        <w:rPr>
          <w:snapToGrid w:val="0"/>
          <w:sz w:val="24"/>
          <w:szCs w:val="24"/>
        </w:rPr>
        <w:t>113 - заражение матерей от детей при грудном вскармливании</w:t>
      </w:r>
    </w:p>
    <w:p w:rsidR="00273148" w:rsidRPr="00361455" w:rsidRDefault="00273148" w:rsidP="00273148">
      <w:pPr>
        <w:spacing w:line="240" w:lineRule="auto"/>
        <w:rPr>
          <w:sz w:val="24"/>
          <w:szCs w:val="24"/>
        </w:rPr>
      </w:pPr>
      <w:r w:rsidRPr="00361455">
        <w:rPr>
          <w:snapToGrid w:val="0"/>
          <w:sz w:val="24"/>
          <w:szCs w:val="24"/>
        </w:rPr>
        <w:t>114  - другая причина, указать</w:t>
      </w:r>
    </w:p>
    <w:p w:rsidR="00D23834" w:rsidRPr="00361455" w:rsidRDefault="00D23834" w:rsidP="00CC136C">
      <w:pPr>
        <w:pStyle w:val="aa"/>
        <w:spacing w:after="0" w:line="240" w:lineRule="auto"/>
        <w:ind w:left="0" w:firstLine="0"/>
        <w:jc w:val="right"/>
        <w:rPr>
          <w:sz w:val="24"/>
          <w:szCs w:val="24"/>
        </w:rPr>
      </w:pPr>
    </w:p>
    <w:p w:rsidR="00D23834" w:rsidRPr="00361455" w:rsidRDefault="00D23834" w:rsidP="00CC136C">
      <w:pPr>
        <w:pStyle w:val="aa"/>
        <w:spacing w:after="0" w:line="240" w:lineRule="auto"/>
        <w:ind w:left="0" w:firstLine="0"/>
        <w:jc w:val="right"/>
        <w:rPr>
          <w:sz w:val="24"/>
          <w:szCs w:val="24"/>
        </w:rPr>
      </w:pPr>
    </w:p>
    <w:p w:rsidR="002B113A" w:rsidRPr="00361455" w:rsidRDefault="002B113A" w:rsidP="00CC136C">
      <w:pPr>
        <w:pStyle w:val="aa"/>
        <w:spacing w:after="0" w:line="240" w:lineRule="auto"/>
        <w:ind w:left="0" w:firstLine="0"/>
        <w:jc w:val="right"/>
        <w:rPr>
          <w:sz w:val="24"/>
          <w:szCs w:val="24"/>
        </w:rPr>
        <w:sectPr w:rsidR="002B113A" w:rsidRPr="00361455" w:rsidSect="00761F05">
          <w:endnotePr>
            <w:numFmt w:val="decimal"/>
          </w:endnotePr>
          <w:pgSz w:w="11906" w:h="16838"/>
          <w:pgMar w:top="720" w:right="720" w:bottom="720" w:left="720" w:header="709" w:footer="709" w:gutter="0"/>
          <w:cols w:space="708"/>
          <w:titlePg/>
          <w:docGrid w:linePitch="381"/>
        </w:sectPr>
      </w:pPr>
    </w:p>
    <w:p w:rsidR="00A93CD0" w:rsidRPr="00361455" w:rsidRDefault="00A93CD0" w:rsidP="00A93CD0">
      <w:pPr>
        <w:pStyle w:val="2"/>
        <w:spacing w:before="0" w:line="240" w:lineRule="auto"/>
        <w:jc w:val="right"/>
        <w:rPr>
          <w:rFonts w:ascii="Times New Roman" w:hAnsi="Times New Roman"/>
          <w:b w:val="0"/>
          <w:color w:val="auto"/>
          <w:sz w:val="24"/>
          <w:szCs w:val="24"/>
        </w:rPr>
      </w:pPr>
      <w:r w:rsidRPr="00361455">
        <w:rPr>
          <w:rFonts w:ascii="Times New Roman" w:hAnsi="Times New Roman"/>
          <w:b w:val="0"/>
          <w:color w:val="auto"/>
          <w:sz w:val="24"/>
          <w:szCs w:val="24"/>
        </w:rPr>
        <w:lastRenderedPageBreak/>
        <w:t>Приложение 5</w:t>
      </w:r>
    </w:p>
    <w:p w:rsidR="00A93CD0" w:rsidRPr="00361455" w:rsidRDefault="00A93CD0" w:rsidP="00A93CD0">
      <w:pPr>
        <w:spacing w:line="240" w:lineRule="auto"/>
        <w:ind w:firstLine="0"/>
        <w:jc w:val="center"/>
        <w:rPr>
          <w:b/>
          <w:bCs/>
          <w:sz w:val="24"/>
          <w:szCs w:val="24"/>
        </w:rPr>
      </w:pPr>
    </w:p>
    <w:p w:rsidR="00A93CD0" w:rsidRPr="00361455" w:rsidRDefault="00A93CD0" w:rsidP="00A93CD0">
      <w:pPr>
        <w:spacing w:line="240" w:lineRule="auto"/>
        <w:ind w:firstLine="0"/>
        <w:jc w:val="center"/>
        <w:rPr>
          <w:b/>
          <w:bCs/>
          <w:sz w:val="24"/>
          <w:szCs w:val="24"/>
        </w:rPr>
      </w:pPr>
      <w:r w:rsidRPr="00361455">
        <w:rPr>
          <w:b/>
          <w:bCs/>
          <w:sz w:val="24"/>
          <w:szCs w:val="24"/>
        </w:rPr>
        <w:t xml:space="preserve">Ключевые индикаторы оценки эффективности программ </w:t>
      </w:r>
    </w:p>
    <w:p w:rsidR="00A93CD0" w:rsidRPr="00361455" w:rsidRDefault="00A93CD0" w:rsidP="00A93CD0">
      <w:pPr>
        <w:spacing w:line="240" w:lineRule="auto"/>
        <w:ind w:firstLine="0"/>
        <w:jc w:val="center"/>
        <w:rPr>
          <w:b/>
          <w:bCs/>
          <w:sz w:val="24"/>
          <w:szCs w:val="24"/>
        </w:rPr>
      </w:pPr>
      <w:r w:rsidRPr="008F4F1F">
        <w:rPr>
          <w:b/>
          <w:bCs/>
          <w:sz w:val="24"/>
          <w:szCs w:val="24"/>
        </w:rPr>
        <w:t>противодействия эпидемии ВИЧ-инфекции</w:t>
      </w:r>
    </w:p>
    <w:p w:rsidR="00A93CD0" w:rsidRPr="00361455" w:rsidRDefault="00A93CD0" w:rsidP="00A93CD0">
      <w:pPr>
        <w:spacing w:line="240" w:lineRule="auto"/>
        <w:rPr>
          <w:b/>
          <w:bCs/>
          <w:sz w:val="24"/>
          <w:szCs w:val="24"/>
        </w:rPr>
      </w:pPr>
    </w:p>
    <w:p w:rsidR="00A93CD0" w:rsidRPr="00361455" w:rsidRDefault="00A93CD0" w:rsidP="00A93CD0">
      <w:pPr>
        <w:spacing w:line="240" w:lineRule="auto"/>
        <w:rPr>
          <w:b/>
          <w:sz w:val="24"/>
          <w:szCs w:val="24"/>
        </w:rPr>
      </w:pPr>
      <w:r w:rsidRPr="00361455">
        <w:rPr>
          <w:b/>
          <w:bCs/>
          <w:sz w:val="24"/>
          <w:szCs w:val="24"/>
        </w:rPr>
        <w:t>Цель 1 (ООН, Политическая декларация по ВИЧ/СПИД, 2011 г.)</w:t>
      </w:r>
      <w:r w:rsidRPr="00361455">
        <w:rPr>
          <w:b/>
          <w:sz w:val="24"/>
          <w:szCs w:val="24"/>
        </w:rPr>
        <w:t xml:space="preserve"> </w:t>
      </w:r>
    </w:p>
    <w:p w:rsidR="00A93CD0" w:rsidRPr="00A93CD0" w:rsidRDefault="00A93CD0" w:rsidP="00A93CD0">
      <w:pPr>
        <w:spacing w:line="240" w:lineRule="auto"/>
        <w:ind w:firstLine="0"/>
        <w:rPr>
          <w:b/>
          <w:sz w:val="24"/>
          <w:szCs w:val="24"/>
        </w:rPr>
      </w:pPr>
      <w:r w:rsidRPr="008F4F1F">
        <w:rPr>
          <w:b/>
          <w:bCs/>
          <w:sz w:val="24"/>
          <w:szCs w:val="24"/>
        </w:rPr>
        <w:t>Сократить передачу ВИЧ половым путем</w:t>
      </w:r>
    </w:p>
    <w:p w:rsidR="00A93CD0" w:rsidRPr="00361455" w:rsidRDefault="00A93CD0" w:rsidP="00A93CD0">
      <w:pPr>
        <w:spacing w:line="240" w:lineRule="auto"/>
        <w:rPr>
          <w:sz w:val="24"/>
          <w:szCs w:val="24"/>
        </w:rPr>
      </w:pPr>
      <w:r w:rsidRPr="00361455">
        <w:rPr>
          <w:bCs/>
          <w:sz w:val="24"/>
          <w:szCs w:val="24"/>
        </w:rPr>
        <w:t>Общее население</w:t>
      </w:r>
      <w:r w:rsidRPr="00361455">
        <w:rPr>
          <w:sz w:val="24"/>
          <w:szCs w:val="24"/>
        </w:rPr>
        <w:t xml:space="preserve"> </w:t>
      </w:r>
    </w:p>
    <w:p w:rsidR="00A93CD0" w:rsidRPr="00361455" w:rsidRDefault="00A93CD0" w:rsidP="00A93CD0">
      <w:pPr>
        <w:spacing w:line="240" w:lineRule="auto"/>
        <w:rPr>
          <w:sz w:val="24"/>
          <w:szCs w:val="24"/>
        </w:rPr>
      </w:pPr>
      <w:r w:rsidRPr="00361455">
        <w:rPr>
          <w:sz w:val="24"/>
          <w:szCs w:val="24"/>
        </w:rPr>
        <w:t>1.1. Процент молодых женщин и мужчин в возрасте 15–24 лет, которые правильно указывают способы профилактики передачи ВИЧ половым путем и в то же время отвергают основные неверные представления о передаче ВИЧ.</w:t>
      </w:r>
    </w:p>
    <w:p w:rsidR="00A93CD0" w:rsidRPr="00361455" w:rsidRDefault="00A93CD0" w:rsidP="00A93CD0">
      <w:pPr>
        <w:spacing w:line="240" w:lineRule="auto"/>
        <w:rPr>
          <w:sz w:val="24"/>
          <w:szCs w:val="24"/>
        </w:rPr>
      </w:pPr>
      <w:r w:rsidRPr="00361455">
        <w:rPr>
          <w:sz w:val="24"/>
          <w:szCs w:val="24"/>
        </w:rPr>
        <w:t>1.2. Процент молодых женщин и мужчин в возрасте 15-24 лет, у которых были половые контакты в возрасте до 15 лет.</w:t>
      </w:r>
    </w:p>
    <w:p w:rsidR="00A93CD0" w:rsidRPr="00361455" w:rsidRDefault="00A93CD0" w:rsidP="00A93CD0">
      <w:pPr>
        <w:spacing w:line="240" w:lineRule="auto"/>
        <w:rPr>
          <w:sz w:val="24"/>
          <w:szCs w:val="24"/>
        </w:rPr>
      </w:pPr>
      <w:r w:rsidRPr="00361455">
        <w:rPr>
          <w:sz w:val="24"/>
          <w:szCs w:val="24"/>
        </w:rPr>
        <w:t>1.3. Процент взрослых в возрасте 15–49 лет, у которых были половые контакты более чем с одним партнером за последние 12 месяцев.</w:t>
      </w:r>
    </w:p>
    <w:p w:rsidR="00A93CD0" w:rsidRPr="00361455" w:rsidRDefault="00A93CD0" w:rsidP="00A93CD0">
      <w:pPr>
        <w:spacing w:line="240" w:lineRule="auto"/>
        <w:rPr>
          <w:sz w:val="24"/>
          <w:szCs w:val="24"/>
        </w:rPr>
      </w:pPr>
      <w:r w:rsidRPr="00361455">
        <w:rPr>
          <w:sz w:val="24"/>
          <w:szCs w:val="24"/>
        </w:rPr>
        <w:t>1.4. Процент взрослых в возрасте 15–49 лет, у которых были половые контакты более чем с одним партнером за последние 12 месяцев и которые указали на использование презерватива во время последнего полового контакта.</w:t>
      </w:r>
    </w:p>
    <w:p w:rsidR="00A93CD0" w:rsidRPr="00361455" w:rsidRDefault="00A93CD0" w:rsidP="00A93CD0">
      <w:pPr>
        <w:spacing w:line="240" w:lineRule="auto"/>
        <w:rPr>
          <w:sz w:val="24"/>
          <w:szCs w:val="24"/>
        </w:rPr>
      </w:pPr>
      <w:r w:rsidRPr="00361455">
        <w:rPr>
          <w:sz w:val="24"/>
          <w:szCs w:val="24"/>
        </w:rPr>
        <w:t>1.5. Процент женщин и мужчин в возрасте 15-49 лет, которые прошли тестирование на ВИЧ за последние 12 месяцев и знают свои результаты.</w:t>
      </w:r>
    </w:p>
    <w:p w:rsidR="00A93CD0" w:rsidRPr="00361455" w:rsidRDefault="00A93CD0" w:rsidP="00A93CD0">
      <w:pPr>
        <w:spacing w:line="240" w:lineRule="auto"/>
        <w:rPr>
          <w:sz w:val="24"/>
          <w:szCs w:val="24"/>
        </w:rPr>
      </w:pPr>
      <w:r w:rsidRPr="00361455">
        <w:rPr>
          <w:sz w:val="24"/>
          <w:szCs w:val="24"/>
        </w:rPr>
        <w:t xml:space="preserve">1.6. </w:t>
      </w:r>
      <w:r w:rsidRPr="003007FA">
        <w:rPr>
          <w:sz w:val="24"/>
          <w:szCs w:val="24"/>
        </w:rPr>
        <w:t>Пораженность ВИЧ-инфекцией</w:t>
      </w:r>
      <w:r w:rsidRPr="00361455">
        <w:rPr>
          <w:sz w:val="24"/>
          <w:szCs w:val="24"/>
        </w:rPr>
        <w:t xml:space="preserve"> среди населения</w:t>
      </w:r>
    </w:p>
    <w:p w:rsidR="00A93CD0" w:rsidRPr="00361455" w:rsidRDefault="00A93CD0" w:rsidP="00A93CD0">
      <w:pPr>
        <w:spacing w:line="240" w:lineRule="auto"/>
        <w:rPr>
          <w:sz w:val="24"/>
          <w:szCs w:val="24"/>
        </w:rPr>
      </w:pPr>
      <w:r w:rsidRPr="00361455">
        <w:rPr>
          <w:sz w:val="24"/>
          <w:szCs w:val="24"/>
        </w:rPr>
        <w:t xml:space="preserve">1.6.1. </w:t>
      </w:r>
      <w:r w:rsidRPr="003007FA">
        <w:rPr>
          <w:sz w:val="24"/>
          <w:szCs w:val="24"/>
        </w:rPr>
        <w:t>Пораженность ВИЧ-инфекцией</w:t>
      </w:r>
      <w:r w:rsidRPr="00361455">
        <w:rPr>
          <w:sz w:val="24"/>
          <w:szCs w:val="24"/>
        </w:rPr>
        <w:t xml:space="preserve"> среди молодых людей в возрасте 15–24 года.</w:t>
      </w:r>
    </w:p>
    <w:p w:rsidR="00A93CD0" w:rsidRPr="00361455" w:rsidRDefault="00A93CD0" w:rsidP="00A93CD0">
      <w:pPr>
        <w:spacing w:line="240" w:lineRule="auto"/>
        <w:rPr>
          <w:sz w:val="24"/>
          <w:szCs w:val="24"/>
        </w:rPr>
      </w:pPr>
      <w:r w:rsidRPr="00361455">
        <w:rPr>
          <w:sz w:val="24"/>
          <w:szCs w:val="24"/>
        </w:rPr>
        <w:t xml:space="preserve">1.6.2. </w:t>
      </w:r>
      <w:r w:rsidRPr="003007FA">
        <w:rPr>
          <w:sz w:val="24"/>
          <w:szCs w:val="24"/>
        </w:rPr>
        <w:t>Пораженность ВИЧ-инфекцией</w:t>
      </w:r>
      <w:r w:rsidRPr="00361455">
        <w:rPr>
          <w:sz w:val="24"/>
          <w:szCs w:val="24"/>
        </w:rPr>
        <w:t xml:space="preserve"> среди населения в возрасте 15–49 лет.</w:t>
      </w:r>
    </w:p>
    <w:p w:rsidR="00A93CD0" w:rsidRPr="00361455" w:rsidRDefault="00A93CD0" w:rsidP="00A93CD0">
      <w:pPr>
        <w:spacing w:line="240" w:lineRule="auto"/>
        <w:rPr>
          <w:sz w:val="24"/>
          <w:szCs w:val="24"/>
        </w:rPr>
      </w:pPr>
      <w:r w:rsidRPr="00361455">
        <w:rPr>
          <w:sz w:val="24"/>
          <w:szCs w:val="24"/>
        </w:rPr>
        <w:t xml:space="preserve">1.6.3. </w:t>
      </w:r>
      <w:r w:rsidRPr="003007FA">
        <w:rPr>
          <w:sz w:val="24"/>
          <w:szCs w:val="24"/>
        </w:rPr>
        <w:t>Пораженность ВИЧ-инфекцией</w:t>
      </w:r>
      <w:r w:rsidRPr="00361455">
        <w:rPr>
          <w:sz w:val="24"/>
          <w:szCs w:val="24"/>
        </w:rPr>
        <w:t xml:space="preserve"> среди беременных женщин.</w:t>
      </w:r>
    </w:p>
    <w:p w:rsidR="00A93CD0" w:rsidRPr="00361455" w:rsidRDefault="00A93CD0" w:rsidP="00A93CD0">
      <w:pPr>
        <w:spacing w:line="240" w:lineRule="auto"/>
        <w:rPr>
          <w:sz w:val="24"/>
          <w:szCs w:val="24"/>
        </w:rPr>
      </w:pPr>
      <w:r w:rsidRPr="00361455">
        <w:rPr>
          <w:sz w:val="24"/>
          <w:szCs w:val="24"/>
        </w:rPr>
        <w:t xml:space="preserve">1.6.4. </w:t>
      </w:r>
      <w:r w:rsidRPr="003007FA">
        <w:rPr>
          <w:sz w:val="24"/>
          <w:szCs w:val="24"/>
        </w:rPr>
        <w:t>Пораженность ВИЧ-инфекцией</w:t>
      </w:r>
      <w:r w:rsidRPr="00361455">
        <w:rPr>
          <w:sz w:val="24"/>
          <w:szCs w:val="24"/>
        </w:rPr>
        <w:t xml:space="preserve"> среди мужчин в возрасте 15–49 лет.</w:t>
      </w:r>
    </w:p>
    <w:p w:rsidR="00A93CD0" w:rsidRPr="00361455" w:rsidRDefault="00A93CD0" w:rsidP="00A93CD0">
      <w:pPr>
        <w:spacing w:line="240" w:lineRule="auto"/>
        <w:rPr>
          <w:sz w:val="24"/>
          <w:szCs w:val="24"/>
        </w:rPr>
      </w:pPr>
    </w:p>
    <w:p w:rsidR="00A93CD0" w:rsidRPr="00361455" w:rsidRDefault="00A93CD0" w:rsidP="00A93CD0">
      <w:pPr>
        <w:spacing w:line="240" w:lineRule="auto"/>
        <w:rPr>
          <w:sz w:val="24"/>
          <w:szCs w:val="24"/>
        </w:rPr>
      </w:pPr>
      <w:r w:rsidRPr="00361455">
        <w:rPr>
          <w:b/>
          <w:bCs/>
          <w:sz w:val="24"/>
          <w:szCs w:val="24"/>
        </w:rPr>
        <w:t xml:space="preserve">КСР </w:t>
      </w:r>
    </w:p>
    <w:p w:rsidR="00A93CD0" w:rsidRPr="00361455" w:rsidRDefault="00A93CD0" w:rsidP="00A93CD0">
      <w:pPr>
        <w:spacing w:line="240" w:lineRule="auto"/>
        <w:rPr>
          <w:sz w:val="24"/>
          <w:szCs w:val="24"/>
        </w:rPr>
      </w:pPr>
      <w:r w:rsidRPr="00361455">
        <w:rPr>
          <w:sz w:val="24"/>
          <w:szCs w:val="24"/>
        </w:rPr>
        <w:t>1.7. Процент работников секс-бизнеса, охваченных программами профилактики ВИЧ-инфекции.</w:t>
      </w:r>
    </w:p>
    <w:p w:rsidR="00A93CD0" w:rsidRPr="00361455" w:rsidRDefault="00A93CD0" w:rsidP="00A93CD0">
      <w:pPr>
        <w:spacing w:line="240" w:lineRule="auto"/>
        <w:rPr>
          <w:sz w:val="24"/>
          <w:szCs w:val="24"/>
        </w:rPr>
      </w:pPr>
      <w:r w:rsidRPr="00361455">
        <w:rPr>
          <w:sz w:val="24"/>
          <w:szCs w:val="24"/>
        </w:rPr>
        <w:t>1.8. Процент КСР, указавших на использование презерватива во время контактов с последним клиентом.</w:t>
      </w:r>
    </w:p>
    <w:p w:rsidR="00A93CD0" w:rsidRPr="00361455" w:rsidRDefault="00A93CD0" w:rsidP="00A93CD0">
      <w:pPr>
        <w:spacing w:line="240" w:lineRule="auto"/>
        <w:rPr>
          <w:sz w:val="24"/>
          <w:szCs w:val="24"/>
        </w:rPr>
      </w:pPr>
      <w:r w:rsidRPr="00361455">
        <w:rPr>
          <w:sz w:val="24"/>
          <w:szCs w:val="24"/>
        </w:rPr>
        <w:t>1.9. Процент КСР, которые прошли тестирование на ВИЧ за последние 12 месяцев и знают свои результаты.</w:t>
      </w:r>
    </w:p>
    <w:p w:rsidR="00A93CD0" w:rsidRPr="00361455" w:rsidRDefault="00A93CD0" w:rsidP="00A93CD0">
      <w:pPr>
        <w:spacing w:line="240" w:lineRule="auto"/>
        <w:rPr>
          <w:sz w:val="24"/>
          <w:szCs w:val="24"/>
        </w:rPr>
      </w:pPr>
      <w:r w:rsidRPr="00361455">
        <w:rPr>
          <w:sz w:val="24"/>
          <w:szCs w:val="24"/>
        </w:rPr>
        <w:t xml:space="preserve">1.10. </w:t>
      </w:r>
      <w:r w:rsidRPr="003007FA">
        <w:rPr>
          <w:sz w:val="24"/>
          <w:szCs w:val="24"/>
        </w:rPr>
        <w:t>Пораженность ВИЧ-инфекцией</w:t>
      </w:r>
      <w:r w:rsidRPr="00361455">
        <w:rPr>
          <w:sz w:val="24"/>
          <w:szCs w:val="24"/>
        </w:rPr>
        <w:t xml:space="preserve"> среди работников секс-бизнеса.</w:t>
      </w:r>
    </w:p>
    <w:p w:rsidR="00A93CD0" w:rsidRPr="00361455" w:rsidRDefault="00A93CD0" w:rsidP="00A93CD0">
      <w:pPr>
        <w:spacing w:line="240" w:lineRule="auto"/>
        <w:rPr>
          <w:sz w:val="24"/>
          <w:szCs w:val="24"/>
        </w:rPr>
      </w:pPr>
      <w:r w:rsidRPr="00361455">
        <w:rPr>
          <w:b/>
          <w:bCs/>
          <w:sz w:val="24"/>
          <w:szCs w:val="24"/>
        </w:rPr>
        <w:t>МСМ</w:t>
      </w:r>
      <w:r w:rsidRPr="00361455">
        <w:rPr>
          <w:sz w:val="24"/>
          <w:szCs w:val="24"/>
        </w:rPr>
        <w:t xml:space="preserve"> </w:t>
      </w:r>
    </w:p>
    <w:p w:rsidR="00A93CD0" w:rsidRPr="00361455" w:rsidRDefault="00A93CD0" w:rsidP="00A93CD0">
      <w:pPr>
        <w:spacing w:line="240" w:lineRule="auto"/>
        <w:rPr>
          <w:sz w:val="24"/>
          <w:szCs w:val="24"/>
        </w:rPr>
      </w:pPr>
      <w:r w:rsidRPr="00361455">
        <w:rPr>
          <w:sz w:val="24"/>
          <w:szCs w:val="24"/>
        </w:rPr>
        <w:t>1.11. Процент МСМ, которые охвачены программами профилактики ВИЧ.</w:t>
      </w:r>
    </w:p>
    <w:p w:rsidR="00A93CD0" w:rsidRPr="00361455" w:rsidRDefault="00A93CD0" w:rsidP="00A93CD0">
      <w:pPr>
        <w:spacing w:line="240" w:lineRule="auto"/>
        <w:rPr>
          <w:sz w:val="24"/>
          <w:szCs w:val="24"/>
        </w:rPr>
      </w:pPr>
      <w:r w:rsidRPr="00361455">
        <w:rPr>
          <w:sz w:val="24"/>
          <w:szCs w:val="24"/>
        </w:rPr>
        <w:t>1.12. Процент мужчин, указавших на использование презерватива во время последнего анального секса с партнером-мужчиной.</w:t>
      </w:r>
    </w:p>
    <w:p w:rsidR="00A93CD0" w:rsidRPr="00361455" w:rsidRDefault="00A93CD0" w:rsidP="00A93CD0">
      <w:pPr>
        <w:spacing w:line="240" w:lineRule="auto"/>
        <w:rPr>
          <w:sz w:val="24"/>
          <w:szCs w:val="24"/>
        </w:rPr>
      </w:pPr>
      <w:r w:rsidRPr="00361455">
        <w:rPr>
          <w:sz w:val="24"/>
          <w:szCs w:val="24"/>
        </w:rPr>
        <w:t>1.13. Процент мужчин, имеющих половые контакты с мужчинами, которые прошли тестирование на ВИЧ за последние 12 месяцев и знают свои результаты.</w:t>
      </w:r>
    </w:p>
    <w:p w:rsidR="00A93CD0" w:rsidRPr="00361455" w:rsidRDefault="00A93CD0" w:rsidP="00A93CD0">
      <w:pPr>
        <w:spacing w:line="240" w:lineRule="auto"/>
        <w:rPr>
          <w:sz w:val="24"/>
          <w:szCs w:val="24"/>
        </w:rPr>
      </w:pPr>
      <w:r w:rsidRPr="00361455">
        <w:rPr>
          <w:sz w:val="24"/>
          <w:szCs w:val="24"/>
        </w:rPr>
        <w:t xml:space="preserve">1.14. </w:t>
      </w:r>
      <w:r w:rsidRPr="003007FA">
        <w:rPr>
          <w:sz w:val="24"/>
          <w:szCs w:val="24"/>
        </w:rPr>
        <w:t>Пораженность ВИЧ-инфекцией</w:t>
      </w:r>
      <w:r w:rsidRPr="00361455">
        <w:rPr>
          <w:sz w:val="24"/>
          <w:szCs w:val="24"/>
        </w:rPr>
        <w:t xml:space="preserve"> среди МСМ.</w:t>
      </w:r>
    </w:p>
    <w:p w:rsidR="00A93CD0" w:rsidRDefault="00A93CD0" w:rsidP="00A93CD0">
      <w:pPr>
        <w:spacing w:line="240" w:lineRule="auto"/>
        <w:rPr>
          <w:b/>
          <w:bCs/>
          <w:sz w:val="24"/>
          <w:szCs w:val="24"/>
        </w:rPr>
      </w:pPr>
    </w:p>
    <w:p w:rsidR="00A93CD0" w:rsidRPr="00361455" w:rsidRDefault="00A93CD0" w:rsidP="00A93CD0">
      <w:pPr>
        <w:spacing w:line="240" w:lineRule="auto"/>
        <w:rPr>
          <w:sz w:val="24"/>
          <w:szCs w:val="24"/>
        </w:rPr>
      </w:pPr>
      <w:r w:rsidRPr="00361455">
        <w:rPr>
          <w:b/>
          <w:bCs/>
          <w:sz w:val="24"/>
          <w:szCs w:val="24"/>
        </w:rPr>
        <w:t>Цель №2.</w:t>
      </w:r>
      <w:r w:rsidRPr="00361455">
        <w:rPr>
          <w:sz w:val="24"/>
          <w:szCs w:val="24"/>
        </w:rPr>
        <w:t xml:space="preserve"> </w:t>
      </w:r>
    </w:p>
    <w:p w:rsidR="00A93CD0" w:rsidRPr="00361455" w:rsidRDefault="00A93CD0" w:rsidP="00A93CD0">
      <w:pPr>
        <w:spacing w:line="240" w:lineRule="auto"/>
        <w:ind w:firstLine="0"/>
        <w:rPr>
          <w:sz w:val="24"/>
          <w:szCs w:val="24"/>
        </w:rPr>
      </w:pPr>
      <w:r w:rsidRPr="003007FA">
        <w:rPr>
          <w:b/>
          <w:bCs/>
          <w:sz w:val="24"/>
          <w:szCs w:val="24"/>
        </w:rPr>
        <w:t>Сократить передачу ВИЧ вследствие потребления инъекционных наркотиков</w:t>
      </w:r>
      <w:r w:rsidRPr="00361455">
        <w:rPr>
          <w:b/>
          <w:bCs/>
          <w:sz w:val="24"/>
          <w:szCs w:val="24"/>
        </w:rPr>
        <w:t xml:space="preserve"> </w:t>
      </w:r>
    </w:p>
    <w:p w:rsidR="00A93CD0" w:rsidRPr="00361455" w:rsidRDefault="00A93CD0" w:rsidP="00A93CD0">
      <w:pPr>
        <w:spacing w:line="240" w:lineRule="auto"/>
        <w:rPr>
          <w:sz w:val="24"/>
          <w:szCs w:val="24"/>
        </w:rPr>
      </w:pPr>
      <w:r w:rsidRPr="00361455">
        <w:rPr>
          <w:sz w:val="24"/>
          <w:szCs w:val="24"/>
        </w:rPr>
        <w:t>2.1. Число шприцев, распространенных в рамках программ по обмену игл и шприцев на одно лицо, потребляющее инъекционные наркотики, в год.</w:t>
      </w:r>
    </w:p>
    <w:p w:rsidR="00A93CD0" w:rsidRPr="00361455" w:rsidRDefault="00A93CD0" w:rsidP="00A93CD0">
      <w:pPr>
        <w:spacing w:line="240" w:lineRule="auto"/>
        <w:rPr>
          <w:sz w:val="24"/>
          <w:szCs w:val="24"/>
        </w:rPr>
      </w:pPr>
      <w:r w:rsidRPr="00361455">
        <w:rPr>
          <w:sz w:val="24"/>
          <w:szCs w:val="24"/>
        </w:rPr>
        <w:t>2.2. Процент ПИН, которые указали на использование презерватива во время последнего полового акта.</w:t>
      </w:r>
    </w:p>
    <w:p w:rsidR="00A93CD0" w:rsidRPr="00361455" w:rsidRDefault="00A93CD0" w:rsidP="00A93CD0">
      <w:pPr>
        <w:spacing w:line="240" w:lineRule="auto"/>
        <w:rPr>
          <w:sz w:val="24"/>
          <w:szCs w:val="24"/>
        </w:rPr>
      </w:pPr>
      <w:r w:rsidRPr="00361455">
        <w:rPr>
          <w:sz w:val="24"/>
          <w:szCs w:val="24"/>
        </w:rPr>
        <w:t>2.3. Процент ПИН, которые указали на пользование стерильным инъекционным инструментарием во время последнего употребления инъекционных наркотиков.</w:t>
      </w:r>
    </w:p>
    <w:p w:rsidR="00A93CD0" w:rsidRPr="00361455" w:rsidRDefault="00A93CD0" w:rsidP="00A93CD0">
      <w:pPr>
        <w:spacing w:line="240" w:lineRule="auto"/>
        <w:rPr>
          <w:sz w:val="24"/>
          <w:szCs w:val="24"/>
        </w:rPr>
      </w:pPr>
      <w:r w:rsidRPr="00361455">
        <w:rPr>
          <w:sz w:val="24"/>
          <w:szCs w:val="24"/>
        </w:rPr>
        <w:t>2.4. Процент ПИН, которые прошли тестирование на ВИЧ за последние 12 месяцев и знают свои результаты.</w:t>
      </w:r>
    </w:p>
    <w:p w:rsidR="00A93CD0" w:rsidRPr="00361455" w:rsidRDefault="00A93CD0" w:rsidP="00A93CD0">
      <w:pPr>
        <w:spacing w:line="240" w:lineRule="auto"/>
        <w:rPr>
          <w:sz w:val="24"/>
          <w:szCs w:val="24"/>
        </w:rPr>
      </w:pPr>
      <w:r w:rsidRPr="00361455">
        <w:rPr>
          <w:sz w:val="24"/>
          <w:szCs w:val="24"/>
        </w:rPr>
        <w:lastRenderedPageBreak/>
        <w:t xml:space="preserve">2.5. </w:t>
      </w:r>
      <w:r w:rsidRPr="003007FA">
        <w:rPr>
          <w:sz w:val="24"/>
          <w:szCs w:val="24"/>
        </w:rPr>
        <w:t>Пораженность ВИЧ-инфекцией</w:t>
      </w:r>
      <w:r w:rsidRPr="00361455">
        <w:rPr>
          <w:sz w:val="24"/>
          <w:szCs w:val="24"/>
        </w:rPr>
        <w:t xml:space="preserve"> среди ПИН.</w:t>
      </w:r>
    </w:p>
    <w:p w:rsidR="00A93CD0" w:rsidRDefault="00A93CD0" w:rsidP="00A93CD0">
      <w:pPr>
        <w:spacing w:line="240" w:lineRule="auto"/>
        <w:rPr>
          <w:b/>
          <w:bCs/>
          <w:sz w:val="24"/>
          <w:szCs w:val="24"/>
        </w:rPr>
      </w:pPr>
    </w:p>
    <w:p w:rsidR="00A93CD0" w:rsidRPr="00361455" w:rsidRDefault="00A93CD0" w:rsidP="00A93CD0">
      <w:pPr>
        <w:spacing w:line="240" w:lineRule="auto"/>
        <w:rPr>
          <w:sz w:val="24"/>
          <w:szCs w:val="24"/>
        </w:rPr>
      </w:pPr>
      <w:r w:rsidRPr="00361455">
        <w:rPr>
          <w:b/>
          <w:bCs/>
          <w:sz w:val="24"/>
          <w:szCs w:val="24"/>
        </w:rPr>
        <w:t>Цель №3.</w:t>
      </w:r>
      <w:r w:rsidRPr="00361455">
        <w:rPr>
          <w:sz w:val="24"/>
          <w:szCs w:val="24"/>
        </w:rPr>
        <w:t xml:space="preserve"> </w:t>
      </w:r>
    </w:p>
    <w:p w:rsidR="00A93CD0" w:rsidRPr="0032281C" w:rsidRDefault="00A93CD0" w:rsidP="00A93CD0">
      <w:pPr>
        <w:spacing w:line="240" w:lineRule="auto"/>
        <w:ind w:firstLine="0"/>
        <w:rPr>
          <w:sz w:val="24"/>
          <w:szCs w:val="24"/>
        </w:rPr>
      </w:pPr>
      <w:r w:rsidRPr="00361455">
        <w:rPr>
          <w:b/>
          <w:bCs/>
          <w:sz w:val="24"/>
          <w:szCs w:val="24"/>
        </w:rPr>
        <w:t>Искоренить передачу ВИЧ от матери ребенку и значительно сократить материнскую смертность вследствие СПИДа</w:t>
      </w:r>
    </w:p>
    <w:p w:rsidR="00A93CD0" w:rsidRPr="00361455" w:rsidRDefault="00A93CD0" w:rsidP="00A93CD0">
      <w:pPr>
        <w:spacing w:line="240" w:lineRule="auto"/>
        <w:rPr>
          <w:sz w:val="24"/>
          <w:szCs w:val="24"/>
        </w:rPr>
      </w:pPr>
      <w:r w:rsidRPr="00361455">
        <w:rPr>
          <w:sz w:val="24"/>
          <w:szCs w:val="24"/>
        </w:rPr>
        <w:t>3.1. Процент ВИЧ-инфицированных беременных женщин, получающих антиретровирусные препараты для снижения риска передачи ВИЧ от матери ребенку.</w:t>
      </w:r>
    </w:p>
    <w:p w:rsidR="00A93CD0" w:rsidRPr="00361455" w:rsidRDefault="00A93CD0" w:rsidP="00A93CD0">
      <w:pPr>
        <w:spacing w:line="240" w:lineRule="auto"/>
        <w:ind w:left="708"/>
        <w:rPr>
          <w:sz w:val="24"/>
          <w:szCs w:val="24"/>
        </w:rPr>
      </w:pPr>
      <w:r w:rsidRPr="00361455">
        <w:rPr>
          <w:sz w:val="24"/>
          <w:szCs w:val="24"/>
        </w:rPr>
        <w:t>3.1.1. Процент ВИЧ-инфицированных беременных женщин, получающих антиретровирусные препараты для снижения риска передачи ВИЧ от матери ребенку во время беременности.</w:t>
      </w:r>
    </w:p>
    <w:p w:rsidR="00A93CD0" w:rsidRPr="00361455" w:rsidRDefault="00A93CD0" w:rsidP="00A93CD0">
      <w:pPr>
        <w:spacing w:line="240" w:lineRule="auto"/>
        <w:ind w:left="708"/>
        <w:rPr>
          <w:sz w:val="24"/>
          <w:szCs w:val="24"/>
        </w:rPr>
      </w:pPr>
      <w:r w:rsidRPr="00361455">
        <w:rPr>
          <w:sz w:val="24"/>
          <w:szCs w:val="24"/>
        </w:rPr>
        <w:t>3.1.2. Процент ВИЧ-инфицированных беременных женщин, получающих антиретровирусные препараты для снижения риска передачи ВИЧ от матери ребенку во время родов.</w:t>
      </w:r>
    </w:p>
    <w:p w:rsidR="00A93CD0" w:rsidRDefault="00A93CD0" w:rsidP="00A93CD0">
      <w:pPr>
        <w:spacing w:line="240" w:lineRule="auto"/>
        <w:ind w:left="708"/>
        <w:rPr>
          <w:sz w:val="24"/>
          <w:szCs w:val="24"/>
        </w:rPr>
      </w:pPr>
      <w:r w:rsidRPr="00361455">
        <w:rPr>
          <w:sz w:val="24"/>
          <w:szCs w:val="24"/>
        </w:rPr>
        <w:t>3.1.3. Процент детей, рожденных ВИЧ-инфицированными женщинами, получающих антиретровирусные препараты для предотвращения передачи вируса от матери к ребенку.</w:t>
      </w:r>
    </w:p>
    <w:p w:rsidR="00A93CD0" w:rsidRDefault="00A93CD0" w:rsidP="00A93CD0">
      <w:pPr>
        <w:spacing w:line="240" w:lineRule="auto"/>
        <w:ind w:left="708"/>
        <w:rPr>
          <w:sz w:val="24"/>
          <w:szCs w:val="24"/>
        </w:rPr>
      </w:pPr>
      <w:r w:rsidRPr="00361455">
        <w:rPr>
          <w:sz w:val="24"/>
          <w:szCs w:val="24"/>
        </w:rPr>
        <w:t>3.1.4. Процент пар мать-ребенок, которые получили полную трехэтапную химиопропрофилактику передачи ВИЧ от матери к ребенку (во время беременности, в родах и новорожденному), включая три и более АРВ препарата во время беременности.</w:t>
      </w:r>
    </w:p>
    <w:p w:rsidR="00A93CD0" w:rsidRPr="003007FA" w:rsidRDefault="00A93CD0" w:rsidP="00A93CD0">
      <w:pPr>
        <w:spacing w:line="240" w:lineRule="auto"/>
        <w:ind w:left="708"/>
        <w:rPr>
          <w:sz w:val="24"/>
          <w:szCs w:val="24"/>
        </w:rPr>
      </w:pPr>
      <w:r>
        <w:rPr>
          <w:sz w:val="24"/>
          <w:szCs w:val="24"/>
        </w:rPr>
        <w:t xml:space="preserve">3.1.5. </w:t>
      </w:r>
      <w:r w:rsidRPr="003007FA">
        <w:rPr>
          <w:sz w:val="24"/>
          <w:szCs w:val="24"/>
        </w:rPr>
        <w:t>Процент ВИЧ-инфицированных беременных женщин, у которых уровень вирусной нагрузки составил менее &lt;1000 копий/мл перед родами.</w:t>
      </w:r>
    </w:p>
    <w:p w:rsidR="00A93CD0" w:rsidRPr="000762D5" w:rsidRDefault="00A93CD0" w:rsidP="00A93CD0">
      <w:pPr>
        <w:spacing w:line="240" w:lineRule="auto"/>
        <w:ind w:left="708"/>
        <w:rPr>
          <w:sz w:val="24"/>
          <w:szCs w:val="24"/>
        </w:rPr>
      </w:pPr>
      <w:r w:rsidRPr="003007FA">
        <w:rPr>
          <w:sz w:val="24"/>
          <w:szCs w:val="24"/>
        </w:rPr>
        <w:t xml:space="preserve">3.1.6. Процент детей, рожденных ВИЧ-инфицированными женщинами, получавших </w:t>
      </w:r>
      <w:r w:rsidRPr="003007FA">
        <w:rPr>
          <w:iCs/>
          <w:sz w:val="24"/>
          <w:szCs w:val="24"/>
        </w:rPr>
        <w:t>грудное вскармливание</w:t>
      </w:r>
      <w:r w:rsidRPr="003007FA">
        <w:rPr>
          <w:sz w:val="24"/>
          <w:szCs w:val="24"/>
        </w:rPr>
        <w:t>.</w:t>
      </w:r>
    </w:p>
    <w:p w:rsidR="00A93CD0" w:rsidRPr="00361455" w:rsidRDefault="00A93CD0" w:rsidP="00A93CD0">
      <w:pPr>
        <w:spacing w:line="240" w:lineRule="auto"/>
        <w:rPr>
          <w:sz w:val="24"/>
          <w:szCs w:val="24"/>
        </w:rPr>
      </w:pPr>
      <w:r w:rsidRPr="000762D5">
        <w:rPr>
          <w:sz w:val="24"/>
          <w:szCs w:val="24"/>
        </w:rPr>
        <w:t>3.3. Процент детей, рожденных</w:t>
      </w:r>
      <w:r w:rsidRPr="00361455">
        <w:rPr>
          <w:sz w:val="24"/>
          <w:szCs w:val="24"/>
        </w:rPr>
        <w:t xml:space="preserve"> ВИЧ-инфицированными женщинами, прошедших определение ДНК или РНК ВИЧ методами молекулярной диагностики в течение первых двух месяцев со дня рождения.</w:t>
      </w:r>
    </w:p>
    <w:p w:rsidR="00A93CD0" w:rsidRDefault="00A93CD0" w:rsidP="00A93CD0">
      <w:pPr>
        <w:spacing w:line="240" w:lineRule="auto"/>
        <w:rPr>
          <w:sz w:val="24"/>
          <w:szCs w:val="24"/>
        </w:rPr>
      </w:pPr>
      <w:r w:rsidRPr="00361455">
        <w:rPr>
          <w:sz w:val="24"/>
          <w:szCs w:val="24"/>
        </w:rPr>
        <w:t>3.</w:t>
      </w:r>
      <w:r>
        <w:rPr>
          <w:sz w:val="24"/>
          <w:szCs w:val="24"/>
        </w:rPr>
        <w:t>4</w:t>
      </w:r>
      <w:r w:rsidRPr="00361455">
        <w:rPr>
          <w:sz w:val="24"/>
          <w:szCs w:val="24"/>
        </w:rPr>
        <w:t>. Вероятность передачи ВИЧ-инфекции от матери ребенку.</w:t>
      </w:r>
    </w:p>
    <w:p w:rsidR="00A93CD0" w:rsidRDefault="00A93CD0" w:rsidP="00A93CD0">
      <w:pPr>
        <w:spacing w:line="240" w:lineRule="auto"/>
        <w:rPr>
          <w:sz w:val="24"/>
          <w:szCs w:val="24"/>
        </w:rPr>
      </w:pPr>
    </w:p>
    <w:p w:rsidR="00A93CD0" w:rsidRPr="003007FA" w:rsidRDefault="00A93CD0" w:rsidP="00A93CD0">
      <w:pPr>
        <w:autoSpaceDE w:val="0"/>
        <w:autoSpaceDN w:val="0"/>
        <w:adjustRightInd w:val="0"/>
        <w:spacing w:line="240" w:lineRule="auto"/>
        <w:ind w:firstLine="708"/>
        <w:jc w:val="left"/>
        <w:rPr>
          <w:b/>
          <w:sz w:val="24"/>
          <w:szCs w:val="24"/>
        </w:rPr>
      </w:pPr>
      <w:r w:rsidRPr="003007FA">
        <w:rPr>
          <w:b/>
          <w:sz w:val="24"/>
          <w:szCs w:val="24"/>
        </w:rPr>
        <w:t>Цель 4. Предоставить жизненно необходимую антиретровирусную терапию людям, живущим с ВИЧ</w:t>
      </w:r>
    </w:p>
    <w:p w:rsidR="00A93CD0" w:rsidRPr="003007FA" w:rsidRDefault="00A93CD0" w:rsidP="00A93CD0">
      <w:pPr>
        <w:autoSpaceDE w:val="0"/>
        <w:autoSpaceDN w:val="0"/>
        <w:adjustRightInd w:val="0"/>
        <w:spacing w:line="240" w:lineRule="auto"/>
        <w:ind w:left="708" w:firstLine="0"/>
        <w:jc w:val="left"/>
        <w:rPr>
          <w:sz w:val="24"/>
          <w:szCs w:val="24"/>
        </w:rPr>
      </w:pPr>
      <w:r w:rsidRPr="003007FA">
        <w:rPr>
          <w:sz w:val="24"/>
          <w:szCs w:val="24"/>
        </w:rPr>
        <w:t xml:space="preserve">4.1. </w:t>
      </w:r>
      <w:r w:rsidRPr="003007FA">
        <w:rPr>
          <w:iCs/>
          <w:sz w:val="24"/>
          <w:szCs w:val="24"/>
        </w:rPr>
        <w:t xml:space="preserve">Процент взрослых и детей, получающих </w:t>
      </w:r>
      <w:r w:rsidRPr="003007FA">
        <w:rPr>
          <w:sz w:val="24"/>
          <w:szCs w:val="24"/>
        </w:rPr>
        <w:t>антиретровирусную терапию</w:t>
      </w:r>
      <w:r w:rsidRPr="003007FA">
        <w:rPr>
          <w:iCs/>
          <w:sz w:val="24"/>
          <w:szCs w:val="24"/>
        </w:rPr>
        <w:t>, от числа всех взрослых и детей, живущих с ВИЧ.</w:t>
      </w:r>
    </w:p>
    <w:p w:rsidR="00A93CD0" w:rsidRPr="003007FA" w:rsidRDefault="00A93CD0" w:rsidP="00A93CD0">
      <w:pPr>
        <w:autoSpaceDE w:val="0"/>
        <w:autoSpaceDN w:val="0"/>
        <w:adjustRightInd w:val="0"/>
        <w:spacing w:line="240" w:lineRule="auto"/>
        <w:ind w:left="708" w:firstLine="0"/>
        <w:jc w:val="left"/>
        <w:rPr>
          <w:sz w:val="24"/>
          <w:szCs w:val="24"/>
        </w:rPr>
      </w:pPr>
      <w:r w:rsidRPr="003007FA">
        <w:rPr>
          <w:sz w:val="24"/>
          <w:szCs w:val="24"/>
        </w:rPr>
        <w:t xml:space="preserve">4.2. </w:t>
      </w:r>
      <w:r w:rsidRPr="003007FA">
        <w:rPr>
          <w:iCs/>
          <w:sz w:val="24"/>
          <w:szCs w:val="24"/>
        </w:rPr>
        <w:t xml:space="preserve">Процент ВИЧ-инфицированных взрослых и детей, которые продолжают получать </w:t>
      </w:r>
      <w:r w:rsidRPr="003007FA">
        <w:rPr>
          <w:sz w:val="24"/>
          <w:szCs w:val="24"/>
        </w:rPr>
        <w:t>антиретровирусную терапию</w:t>
      </w:r>
      <w:r w:rsidRPr="003007FA">
        <w:rPr>
          <w:iCs/>
          <w:sz w:val="24"/>
          <w:szCs w:val="24"/>
        </w:rPr>
        <w:t xml:space="preserve"> через 12 месяцев после ее</w:t>
      </w:r>
      <w:r w:rsidRPr="003007FA">
        <w:rPr>
          <w:sz w:val="24"/>
          <w:szCs w:val="24"/>
        </w:rPr>
        <w:t xml:space="preserve"> </w:t>
      </w:r>
      <w:r w:rsidRPr="003007FA">
        <w:rPr>
          <w:iCs/>
          <w:sz w:val="24"/>
          <w:szCs w:val="24"/>
        </w:rPr>
        <w:t>начала.</w:t>
      </w:r>
    </w:p>
    <w:p w:rsidR="00A93CD0" w:rsidRPr="003007FA" w:rsidRDefault="00A93CD0" w:rsidP="00A93CD0">
      <w:pPr>
        <w:autoSpaceDE w:val="0"/>
        <w:autoSpaceDN w:val="0"/>
        <w:adjustRightInd w:val="0"/>
        <w:spacing w:line="240" w:lineRule="auto"/>
        <w:ind w:firstLine="708"/>
        <w:jc w:val="left"/>
        <w:rPr>
          <w:b/>
          <w:sz w:val="24"/>
          <w:szCs w:val="24"/>
        </w:rPr>
      </w:pPr>
    </w:p>
    <w:p w:rsidR="00A93CD0" w:rsidRPr="003007FA" w:rsidRDefault="00A93CD0" w:rsidP="00A93CD0">
      <w:pPr>
        <w:autoSpaceDE w:val="0"/>
        <w:autoSpaceDN w:val="0"/>
        <w:adjustRightInd w:val="0"/>
        <w:spacing w:line="240" w:lineRule="auto"/>
        <w:ind w:firstLine="708"/>
        <w:jc w:val="left"/>
        <w:rPr>
          <w:b/>
          <w:sz w:val="24"/>
          <w:szCs w:val="24"/>
        </w:rPr>
      </w:pPr>
      <w:r w:rsidRPr="003007FA">
        <w:rPr>
          <w:b/>
          <w:sz w:val="24"/>
          <w:szCs w:val="24"/>
        </w:rPr>
        <w:t xml:space="preserve">Цель 5. Снизить уровень смертности от туберкулеза среди людей, живущих с ВИЧ </w:t>
      </w:r>
    </w:p>
    <w:p w:rsidR="00A93CD0" w:rsidRPr="003007FA" w:rsidRDefault="00A93CD0" w:rsidP="00A93CD0">
      <w:pPr>
        <w:autoSpaceDE w:val="0"/>
        <w:autoSpaceDN w:val="0"/>
        <w:adjustRightInd w:val="0"/>
        <w:spacing w:line="240" w:lineRule="auto"/>
        <w:ind w:firstLine="708"/>
        <w:jc w:val="left"/>
        <w:rPr>
          <w:iCs/>
          <w:sz w:val="24"/>
          <w:szCs w:val="24"/>
        </w:rPr>
      </w:pPr>
      <w:r w:rsidRPr="003007FA">
        <w:rPr>
          <w:sz w:val="24"/>
          <w:szCs w:val="24"/>
        </w:rPr>
        <w:t>5.1.</w:t>
      </w:r>
      <w:r w:rsidRPr="003007FA">
        <w:rPr>
          <w:iCs/>
          <w:sz w:val="24"/>
          <w:szCs w:val="24"/>
        </w:rPr>
        <w:t xml:space="preserve"> Процент ВИЧ-инфицированных больных туберкулезом, получавших лечение туберкулеза и антиретровирусную терапию.</w:t>
      </w:r>
    </w:p>
    <w:p w:rsidR="00A93CD0" w:rsidRPr="003007FA" w:rsidRDefault="00A93CD0" w:rsidP="00A93CD0">
      <w:pPr>
        <w:spacing w:line="240" w:lineRule="auto"/>
        <w:ind w:firstLine="0"/>
        <w:rPr>
          <w:sz w:val="24"/>
          <w:szCs w:val="24"/>
        </w:rPr>
      </w:pPr>
    </w:p>
    <w:p w:rsidR="00A93CD0" w:rsidRPr="003007FA" w:rsidRDefault="00A93CD0" w:rsidP="00A93CD0">
      <w:pPr>
        <w:spacing w:line="240" w:lineRule="auto"/>
        <w:rPr>
          <w:sz w:val="24"/>
          <w:szCs w:val="24"/>
        </w:rPr>
      </w:pPr>
      <w:r w:rsidRPr="003007FA">
        <w:rPr>
          <w:b/>
          <w:bCs/>
          <w:sz w:val="24"/>
          <w:szCs w:val="24"/>
        </w:rPr>
        <w:t>Цель №6.</w:t>
      </w:r>
      <w:r w:rsidRPr="003007FA">
        <w:rPr>
          <w:sz w:val="24"/>
          <w:szCs w:val="24"/>
        </w:rPr>
        <w:t xml:space="preserve"> </w:t>
      </w:r>
    </w:p>
    <w:p w:rsidR="00A93CD0" w:rsidRPr="00155A3A" w:rsidRDefault="00A93CD0" w:rsidP="00A93CD0">
      <w:pPr>
        <w:spacing w:line="240" w:lineRule="auto"/>
        <w:ind w:firstLine="0"/>
        <w:rPr>
          <w:b/>
          <w:sz w:val="24"/>
          <w:szCs w:val="24"/>
        </w:rPr>
      </w:pPr>
      <w:r w:rsidRPr="003007FA">
        <w:rPr>
          <w:b/>
          <w:sz w:val="24"/>
          <w:szCs w:val="24"/>
        </w:rPr>
        <w:t>Ликвидировать глобальный дефицит ресурсов для противодействия эпидемии ВИЧ-инфекции</w:t>
      </w:r>
    </w:p>
    <w:p w:rsidR="00A93CD0" w:rsidRPr="00361455" w:rsidRDefault="00A93CD0" w:rsidP="00A93CD0">
      <w:pPr>
        <w:spacing w:line="240" w:lineRule="auto"/>
        <w:rPr>
          <w:sz w:val="24"/>
          <w:szCs w:val="24"/>
        </w:rPr>
      </w:pPr>
      <w:r w:rsidRPr="00361455">
        <w:rPr>
          <w:sz w:val="24"/>
          <w:szCs w:val="24"/>
        </w:rPr>
        <w:t xml:space="preserve">6.1. Федеральные, региональные и </w:t>
      </w:r>
      <w:r>
        <w:rPr>
          <w:sz w:val="24"/>
          <w:szCs w:val="24"/>
        </w:rPr>
        <w:t>международные расходы в связи с</w:t>
      </w:r>
      <w:r w:rsidRPr="00361455">
        <w:rPr>
          <w:sz w:val="24"/>
          <w:szCs w:val="24"/>
        </w:rPr>
        <w:t xml:space="preserve"> ВИЧ-инфекцией с разбивкой по направлениям работы и источникам финансирования.</w:t>
      </w:r>
    </w:p>
    <w:p w:rsidR="00A93CD0" w:rsidRPr="00A93CD0" w:rsidRDefault="00A93CD0" w:rsidP="00A93CD0">
      <w:pPr>
        <w:pStyle w:val="aa"/>
        <w:spacing w:after="0" w:line="240" w:lineRule="auto"/>
        <w:ind w:left="-284" w:firstLine="567"/>
        <w:jc w:val="right"/>
        <w:rPr>
          <w:sz w:val="24"/>
          <w:szCs w:val="24"/>
        </w:rPr>
      </w:pPr>
    </w:p>
    <w:p w:rsidR="00A93CD0" w:rsidRDefault="00A93CD0" w:rsidP="00A93CD0">
      <w:pPr>
        <w:pStyle w:val="2"/>
        <w:spacing w:before="0" w:line="240" w:lineRule="auto"/>
        <w:jc w:val="left"/>
        <w:rPr>
          <w:rFonts w:ascii="Times New Roman" w:hAnsi="Times New Roman"/>
          <w:b w:val="0"/>
          <w:color w:val="auto"/>
          <w:sz w:val="24"/>
          <w:szCs w:val="24"/>
        </w:rPr>
      </w:pPr>
    </w:p>
    <w:p w:rsidR="00A93CD0" w:rsidRDefault="00A93CD0" w:rsidP="00972875">
      <w:pPr>
        <w:pStyle w:val="2"/>
        <w:spacing w:before="0" w:line="240" w:lineRule="auto"/>
        <w:jc w:val="right"/>
        <w:rPr>
          <w:rFonts w:ascii="Times New Roman" w:hAnsi="Times New Roman"/>
          <w:b w:val="0"/>
          <w:color w:val="auto"/>
          <w:sz w:val="24"/>
          <w:szCs w:val="24"/>
        </w:rPr>
      </w:pPr>
    </w:p>
    <w:p w:rsidR="00972875" w:rsidRPr="00361455" w:rsidRDefault="00972875" w:rsidP="00972875">
      <w:pPr>
        <w:pStyle w:val="aa"/>
        <w:spacing w:after="0" w:line="240" w:lineRule="auto"/>
        <w:ind w:left="-284" w:firstLine="567"/>
        <w:jc w:val="right"/>
      </w:pPr>
      <w:r w:rsidRPr="00361455">
        <w:rPr>
          <w:sz w:val="24"/>
          <w:szCs w:val="24"/>
        </w:rPr>
        <w:br w:type="page"/>
      </w:r>
    </w:p>
    <w:p w:rsidR="00972875" w:rsidRPr="00361455" w:rsidRDefault="0065666F" w:rsidP="005E1718">
      <w:pPr>
        <w:spacing w:line="240" w:lineRule="auto"/>
        <w:ind w:left="1080" w:firstLine="0"/>
        <w:jc w:val="center"/>
        <w:rPr>
          <w:b/>
          <w:bCs/>
          <w:sz w:val="24"/>
          <w:szCs w:val="24"/>
        </w:rPr>
      </w:pPr>
      <w:r>
        <w:rPr>
          <w:b/>
          <w:bCs/>
          <w:sz w:val="24"/>
          <w:szCs w:val="24"/>
        </w:rPr>
        <w:lastRenderedPageBreak/>
        <w:t>1</w:t>
      </w:r>
      <w:r w:rsidR="001C03D5">
        <w:rPr>
          <w:b/>
          <w:bCs/>
          <w:sz w:val="24"/>
          <w:szCs w:val="24"/>
        </w:rPr>
        <w:t>0</w:t>
      </w:r>
      <w:r w:rsidR="00DF218C">
        <w:rPr>
          <w:b/>
          <w:bCs/>
          <w:sz w:val="24"/>
          <w:szCs w:val="24"/>
        </w:rPr>
        <w:t xml:space="preserve">. </w:t>
      </w:r>
      <w:r w:rsidR="00972875" w:rsidRPr="00361455">
        <w:rPr>
          <w:b/>
          <w:bCs/>
          <w:sz w:val="24"/>
          <w:szCs w:val="24"/>
        </w:rPr>
        <w:t>Библиографический указатель</w:t>
      </w:r>
    </w:p>
    <w:p w:rsidR="00D628FD" w:rsidRDefault="00D628FD" w:rsidP="00D628FD">
      <w:pPr>
        <w:pStyle w:val="a5"/>
        <w:spacing w:line="240" w:lineRule="auto"/>
        <w:ind w:left="0" w:firstLine="0"/>
        <w:rPr>
          <w:sz w:val="24"/>
          <w:szCs w:val="24"/>
        </w:rPr>
      </w:pPr>
    </w:p>
    <w:p w:rsidR="00F83BE7" w:rsidRPr="00057665" w:rsidRDefault="00F83BE7" w:rsidP="00F83BE7">
      <w:pPr>
        <w:numPr>
          <w:ilvl w:val="0"/>
          <w:numId w:val="18"/>
        </w:numPr>
        <w:tabs>
          <w:tab w:val="clear" w:pos="360"/>
        </w:tabs>
        <w:spacing w:before="120" w:line="240" w:lineRule="auto"/>
        <w:ind w:left="0" w:hanging="284"/>
        <w:rPr>
          <w:sz w:val="24"/>
          <w:szCs w:val="24"/>
        </w:rPr>
      </w:pPr>
      <w:r w:rsidRPr="00057665">
        <w:rPr>
          <w:sz w:val="24"/>
          <w:szCs w:val="24"/>
        </w:rPr>
        <w:t>Федеральный закон от 30 марта 1995 № 38-ФЗ «О предупреждении распространения в Российской Федерации заболевания, вызываемого вирусом иммунодефицита человека (ВИЧ-инфекция)».</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rPr>
        <w:t>Федеральный закон от 30 марта 1999 г. № 52-ФЗ «О санитарно-эпидемиологическом благополучии населения».</w:t>
      </w:r>
    </w:p>
    <w:p w:rsidR="00F83BE7" w:rsidRDefault="00F83BE7" w:rsidP="00F83BE7">
      <w:pPr>
        <w:numPr>
          <w:ilvl w:val="0"/>
          <w:numId w:val="18"/>
        </w:numPr>
        <w:tabs>
          <w:tab w:val="clear" w:pos="360"/>
        </w:tabs>
        <w:spacing w:line="240" w:lineRule="auto"/>
        <w:ind w:left="0" w:hanging="284"/>
        <w:rPr>
          <w:sz w:val="24"/>
          <w:szCs w:val="24"/>
        </w:rPr>
      </w:pPr>
      <w:r w:rsidRPr="00057665">
        <w:rPr>
          <w:sz w:val="24"/>
          <w:szCs w:val="24"/>
        </w:rPr>
        <w:t>Федеральный закон от 21 ноября 2011 г. N 323-ФЗ «Об основах охраны здоровья граждан в Российской Федерации».</w:t>
      </w:r>
    </w:p>
    <w:p w:rsidR="00F83BE7" w:rsidRPr="005E0F3B" w:rsidRDefault="00F83BE7" w:rsidP="00F83BE7">
      <w:pPr>
        <w:numPr>
          <w:ilvl w:val="0"/>
          <w:numId w:val="18"/>
        </w:numPr>
        <w:tabs>
          <w:tab w:val="clear" w:pos="360"/>
        </w:tabs>
        <w:spacing w:line="240" w:lineRule="auto"/>
        <w:ind w:left="0" w:hanging="284"/>
        <w:rPr>
          <w:sz w:val="24"/>
          <w:szCs w:val="24"/>
        </w:rPr>
      </w:pPr>
      <w:r w:rsidRPr="00057665">
        <w:rPr>
          <w:kern w:val="28"/>
          <w:sz w:val="24"/>
          <w:szCs w:val="24"/>
        </w:rPr>
        <w:t xml:space="preserve">Постановление Правительства Российской Федерации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на выявление ВИЧ-инфекции при проведении обязательных при поступлении на работу и периодических медицинских осмотров" № 877 от 4 сентября </w:t>
      </w:r>
      <w:smartTag w:uri="urn:schemas-microsoft-com:office:smarttags" w:element="metricconverter">
        <w:smartTagPr>
          <w:attr w:name="ProductID" w:val="1995 г"/>
        </w:smartTagPr>
        <w:r w:rsidRPr="00057665">
          <w:rPr>
            <w:kern w:val="28"/>
            <w:sz w:val="24"/>
            <w:szCs w:val="24"/>
          </w:rPr>
          <w:t>1995 г</w:t>
        </w:r>
      </w:smartTag>
      <w:r w:rsidRPr="00057665">
        <w:rPr>
          <w:kern w:val="28"/>
          <w:sz w:val="24"/>
          <w:szCs w:val="24"/>
        </w:rPr>
        <w:t>.</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kern w:val="28"/>
          <w:sz w:val="24"/>
          <w:szCs w:val="24"/>
        </w:rPr>
        <w:t xml:space="preserve">Постановление Правительства Российской Федерации "Об утверждении Правил проведения обязательного медицинского освидетельствования на выявление вируса иммунодефицита человека (ВИЧ-инфекции)" № 1017 от 13 октября </w:t>
      </w:r>
      <w:smartTag w:uri="urn:schemas-microsoft-com:office:smarttags" w:element="metricconverter">
        <w:smartTagPr>
          <w:attr w:name="ProductID" w:val="1995 г"/>
        </w:smartTagPr>
        <w:r w:rsidRPr="00057665">
          <w:rPr>
            <w:kern w:val="28"/>
            <w:sz w:val="24"/>
            <w:szCs w:val="24"/>
          </w:rPr>
          <w:t>1995 г</w:t>
        </w:r>
      </w:smartTag>
      <w:r w:rsidRPr="00057665">
        <w:rPr>
          <w:kern w:val="28"/>
          <w:sz w:val="24"/>
          <w:szCs w:val="24"/>
        </w:rPr>
        <w:t>.</w:t>
      </w:r>
    </w:p>
    <w:p w:rsidR="00F83BE7" w:rsidRPr="005E0F3B" w:rsidRDefault="00F83BE7" w:rsidP="00F83BE7">
      <w:pPr>
        <w:numPr>
          <w:ilvl w:val="0"/>
          <w:numId w:val="18"/>
        </w:numPr>
        <w:tabs>
          <w:tab w:val="clear" w:pos="360"/>
        </w:tabs>
        <w:spacing w:line="240" w:lineRule="auto"/>
        <w:ind w:left="0" w:hanging="284"/>
        <w:rPr>
          <w:sz w:val="24"/>
          <w:szCs w:val="24"/>
        </w:rPr>
      </w:pPr>
      <w:r w:rsidRPr="00057665">
        <w:rPr>
          <w:sz w:val="24"/>
          <w:szCs w:val="24"/>
        </w:rPr>
        <w:t>Приказ Минздравмедпрома РФ от 16 августа 1994 г. N 170 «О мерах по совершенствованию профилактики и лечения ВИЧ-инфекции в Российской Федерации».</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rPr>
        <w:t>Приказ Министерства здравоохранения Российской Федерации N 312 от 7 августа 2000 г. «О совершенствовании организационной структуры и деятельности учреждений по профилактике и борьбе со СПИД».</w:t>
      </w:r>
    </w:p>
    <w:p w:rsidR="00F83BE7" w:rsidRPr="00057665" w:rsidRDefault="00F83BE7" w:rsidP="00F83BE7">
      <w:pPr>
        <w:numPr>
          <w:ilvl w:val="0"/>
          <w:numId w:val="18"/>
        </w:numPr>
        <w:tabs>
          <w:tab w:val="clear" w:pos="360"/>
        </w:tabs>
        <w:spacing w:line="240" w:lineRule="auto"/>
        <w:ind w:left="0" w:hanging="284"/>
        <w:rPr>
          <w:sz w:val="24"/>
          <w:szCs w:val="24"/>
        </w:rPr>
      </w:pPr>
      <w:r w:rsidRPr="00416E20">
        <w:rPr>
          <w:sz w:val="24"/>
          <w:szCs w:val="24"/>
        </w:rPr>
        <w:t xml:space="preserve">Приказ </w:t>
      </w:r>
      <w:r w:rsidRPr="00057665">
        <w:rPr>
          <w:sz w:val="24"/>
          <w:szCs w:val="24"/>
        </w:rPr>
        <w:t>Министерства здравоохранения Российской Федерации</w:t>
      </w:r>
      <w:r w:rsidRPr="00416E20">
        <w:rPr>
          <w:sz w:val="24"/>
          <w:szCs w:val="24"/>
        </w:rPr>
        <w:t xml:space="preserve"> от 19 декабря </w:t>
      </w:r>
      <w:smartTag w:uri="urn:schemas-microsoft-com:office:smarttags" w:element="metricconverter">
        <w:smartTagPr>
          <w:attr w:name="ProductID" w:val="2003 г"/>
        </w:smartTagPr>
        <w:r w:rsidRPr="00416E20">
          <w:rPr>
            <w:sz w:val="24"/>
            <w:szCs w:val="24"/>
          </w:rPr>
          <w:t>2003 г</w:t>
        </w:r>
      </w:smartTag>
      <w:r w:rsidRPr="00416E20">
        <w:rPr>
          <w:sz w:val="24"/>
          <w:szCs w:val="24"/>
        </w:rPr>
        <w:t xml:space="preserve">. </w:t>
      </w:r>
      <w:r>
        <w:rPr>
          <w:sz w:val="24"/>
          <w:szCs w:val="24"/>
        </w:rPr>
        <w:t xml:space="preserve">        </w:t>
      </w:r>
      <w:r w:rsidRPr="00416E20">
        <w:rPr>
          <w:sz w:val="24"/>
          <w:szCs w:val="24"/>
        </w:rPr>
        <w:t>N 606 «Об утверждении Инструкции по профилактике передачи ВИЧ-инфекции от матери ребенку и образца информированного согласия на проведение химиопрофилактики ВИЧ».</w:t>
      </w:r>
    </w:p>
    <w:p w:rsidR="00F83BE7" w:rsidRDefault="00F83BE7" w:rsidP="00F83BE7">
      <w:pPr>
        <w:numPr>
          <w:ilvl w:val="0"/>
          <w:numId w:val="18"/>
        </w:numPr>
        <w:tabs>
          <w:tab w:val="clear" w:pos="360"/>
        </w:tabs>
        <w:spacing w:line="240" w:lineRule="auto"/>
        <w:ind w:left="0" w:hanging="284"/>
        <w:rPr>
          <w:sz w:val="24"/>
          <w:szCs w:val="24"/>
        </w:rPr>
      </w:pPr>
      <w:r w:rsidRPr="00416E20">
        <w:rPr>
          <w:sz w:val="24"/>
          <w:szCs w:val="24"/>
        </w:rPr>
        <w:t xml:space="preserve">Приказ </w:t>
      </w:r>
      <w:r w:rsidRPr="00057665">
        <w:rPr>
          <w:sz w:val="24"/>
          <w:szCs w:val="24"/>
        </w:rPr>
        <w:t>Министерства здравоохранения Российской Федерации</w:t>
      </w:r>
      <w:r w:rsidRPr="00416E20">
        <w:rPr>
          <w:sz w:val="24"/>
          <w:szCs w:val="24"/>
        </w:rPr>
        <w:t xml:space="preserve"> от 29.06. 2015 г. N 384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 </w:t>
      </w:r>
    </w:p>
    <w:p w:rsidR="00F83BE7" w:rsidRPr="000C2712" w:rsidRDefault="00F83BE7" w:rsidP="00F83BE7">
      <w:pPr>
        <w:numPr>
          <w:ilvl w:val="0"/>
          <w:numId w:val="18"/>
        </w:numPr>
        <w:tabs>
          <w:tab w:val="clear" w:pos="360"/>
        </w:tabs>
        <w:spacing w:line="240" w:lineRule="auto"/>
        <w:ind w:left="0" w:hanging="284"/>
        <w:rPr>
          <w:sz w:val="24"/>
          <w:szCs w:val="24"/>
        </w:rPr>
      </w:pPr>
      <w:r w:rsidRPr="000C2712">
        <w:rPr>
          <w:sz w:val="24"/>
          <w:szCs w:val="24"/>
        </w:rPr>
        <w:t xml:space="preserve">Приказ Роспотребнадзора от 25.01.2011 N 16 </w:t>
      </w:r>
      <w:r>
        <w:rPr>
          <w:sz w:val="24"/>
          <w:szCs w:val="24"/>
        </w:rPr>
        <w:t>«</w:t>
      </w:r>
      <w:r w:rsidRPr="000C2712">
        <w:rPr>
          <w:sz w:val="24"/>
          <w:szCs w:val="24"/>
        </w:rPr>
        <w:t>Об утверждении инструкций к формам статистического наблюдения N 1, N 2, N 5, N 6</w:t>
      </w:r>
      <w:r>
        <w:rPr>
          <w:sz w:val="24"/>
          <w:szCs w:val="24"/>
        </w:rPr>
        <w:t>»</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rPr>
        <w:t>Постановление</w:t>
      </w:r>
      <w:r w:rsidRPr="000C2712">
        <w:rPr>
          <w:sz w:val="24"/>
          <w:szCs w:val="24"/>
        </w:rPr>
        <w:t xml:space="preserve"> Главного</w:t>
      </w:r>
      <w:r w:rsidRPr="00057665">
        <w:rPr>
          <w:color w:val="000000"/>
          <w:sz w:val="24"/>
          <w:szCs w:val="24"/>
          <w:lang w:eastAsia="ar-SA"/>
        </w:rPr>
        <w:t xml:space="preserve"> государственного санитарного врача РФ </w:t>
      </w:r>
      <w:r w:rsidRPr="00057665">
        <w:rPr>
          <w:sz w:val="24"/>
          <w:szCs w:val="24"/>
        </w:rPr>
        <w:t>от 13 февраля 2012</w:t>
      </w:r>
      <w:r w:rsidRPr="00057665">
        <w:rPr>
          <w:sz w:val="24"/>
          <w:szCs w:val="24"/>
          <w:lang w:val="en-US"/>
        </w:rPr>
        <w:t> </w:t>
      </w:r>
      <w:r w:rsidRPr="00057665">
        <w:rPr>
          <w:sz w:val="24"/>
          <w:szCs w:val="24"/>
        </w:rPr>
        <w:t>г. N 16 «О неотложных мерах по противодействию распространения ВИЧ-инфекции в Российской Федерации». Зарегистрировано в Минюсте РФ 22 марта 2012 г. N 23584.</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sz w:val="24"/>
          <w:szCs w:val="24"/>
        </w:rPr>
        <w:t>С</w:t>
      </w:r>
      <w:r w:rsidRPr="00057665">
        <w:rPr>
          <w:rFonts w:ascii="Times New Roman" w:hAnsi="Times New Roman"/>
          <w:bCs/>
          <w:sz w:val="24"/>
          <w:szCs w:val="24"/>
        </w:rPr>
        <w:t>анитарно-эпидемиологические правила СП 3.1.5.2826-10 «Профилактика ВИЧ-инфекции». Утверждены постановлением Главного государственного санитарного врача Российской Федерации от 11.01.2011 N1, зарегистрированным Министерством юстиции Российской Федерации 24.03.2011г., регистрационный номер 20263.</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sz w:val="24"/>
          <w:szCs w:val="24"/>
        </w:rPr>
        <w:t>Методические рекомендации по второму поколению эпидемиологического надзора за ВИЧ, ЮНЭЙДС/ВОЗ, 2000 г.,  WHO/CDS/EDC/2000.5 UNAIDS /00.03R, 53 с.</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bCs/>
          <w:sz w:val="24"/>
          <w:szCs w:val="24"/>
        </w:rPr>
        <w:t xml:space="preserve">Методические рекомендации </w:t>
      </w:r>
      <w:r w:rsidRPr="00057665">
        <w:rPr>
          <w:sz w:val="24"/>
          <w:szCs w:val="24"/>
          <w:lang w:eastAsia="ar-SA"/>
        </w:rPr>
        <w:t xml:space="preserve">Министерства здравоохранения и социального развития Российской Федерации от </w:t>
      </w:r>
      <w:r w:rsidRPr="00057665">
        <w:rPr>
          <w:sz w:val="24"/>
          <w:szCs w:val="24"/>
        </w:rPr>
        <w:t xml:space="preserve">20 декабря </w:t>
      </w:r>
      <w:smartTag w:uri="urn:schemas-microsoft-com:office:smarttags" w:element="metricconverter">
        <w:smartTagPr>
          <w:attr w:name="ProductID" w:val="2006 г"/>
        </w:smartTagPr>
        <w:r w:rsidRPr="00057665">
          <w:rPr>
            <w:sz w:val="24"/>
            <w:szCs w:val="24"/>
          </w:rPr>
          <w:t>2006 г</w:t>
        </w:r>
      </w:smartTag>
      <w:r w:rsidRPr="00057665">
        <w:rPr>
          <w:sz w:val="24"/>
          <w:szCs w:val="24"/>
        </w:rPr>
        <w:t>. № 6834-РХ</w:t>
      </w:r>
      <w:r w:rsidRPr="00057665">
        <w:rPr>
          <w:sz w:val="24"/>
          <w:szCs w:val="24"/>
          <w:lang w:eastAsia="ar-SA"/>
        </w:rPr>
        <w:t xml:space="preserve"> </w:t>
      </w:r>
      <w:r w:rsidRPr="00057665">
        <w:rPr>
          <w:bCs/>
          <w:sz w:val="24"/>
          <w:szCs w:val="24"/>
        </w:rPr>
        <w:t>«Организация профилактики ВИЧ-инфекции среди различных групп населения».</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bCs/>
          <w:color w:val="000000"/>
          <w:kern w:val="1"/>
          <w:sz w:val="24"/>
          <w:szCs w:val="24"/>
        </w:rPr>
        <w:t>Методические</w:t>
      </w:r>
      <w:r w:rsidRPr="00057665">
        <w:rPr>
          <w:sz w:val="24"/>
          <w:szCs w:val="24"/>
          <w:lang w:eastAsia="ar-SA"/>
        </w:rPr>
        <w:t xml:space="preserve"> рекомендации Министерства здравоохранения и социального развития Российской Федерации от 6 августа </w:t>
      </w:r>
      <w:smartTag w:uri="urn:schemas-microsoft-com:office:smarttags" w:element="metricconverter">
        <w:smartTagPr>
          <w:attr w:name="ProductID" w:val="2007 г"/>
        </w:smartTagPr>
        <w:r w:rsidRPr="00057665">
          <w:rPr>
            <w:sz w:val="24"/>
            <w:szCs w:val="24"/>
            <w:lang w:eastAsia="ar-SA"/>
          </w:rPr>
          <w:t>2007 г</w:t>
        </w:r>
      </w:smartTag>
      <w:r w:rsidRPr="00057665">
        <w:rPr>
          <w:sz w:val="24"/>
          <w:szCs w:val="24"/>
          <w:lang w:eastAsia="ar-SA"/>
        </w:rPr>
        <w:t>. № 5950-РХ «О проведении обследования на ВИЧ-инфекцию».</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lang w:eastAsia="ar-SA"/>
        </w:rPr>
        <w:lastRenderedPageBreak/>
        <w:t xml:space="preserve">Методические рекомендации Министерства здравоохранения и социального развития Российской Федерации от 6 августа </w:t>
      </w:r>
      <w:smartTag w:uri="urn:schemas-microsoft-com:office:smarttags" w:element="metricconverter">
        <w:smartTagPr>
          <w:attr w:name="ProductID" w:val="2007 г"/>
        </w:smartTagPr>
        <w:r w:rsidRPr="00057665">
          <w:rPr>
            <w:sz w:val="24"/>
            <w:szCs w:val="24"/>
            <w:lang w:eastAsia="ar-SA"/>
          </w:rPr>
          <w:t>2007 г</w:t>
        </w:r>
      </w:smartTag>
      <w:r w:rsidRPr="00057665">
        <w:rPr>
          <w:sz w:val="24"/>
          <w:szCs w:val="24"/>
          <w:lang w:eastAsia="ar-SA"/>
        </w:rPr>
        <w:t>. №5952-РХ «Проведение до- и послетестового консультирования лиц, обследуемых на ВИЧ-инфекцию».</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rPr>
        <w:t xml:space="preserve">Методические рекомендации </w:t>
      </w:r>
      <w:r w:rsidRPr="00057665">
        <w:rPr>
          <w:sz w:val="24"/>
          <w:szCs w:val="24"/>
          <w:lang w:eastAsia="ar-SA"/>
        </w:rPr>
        <w:t xml:space="preserve">Министерства здравоохранения и социального развития Российской Федерации от </w:t>
      </w:r>
      <w:r w:rsidRPr="00057665">
        <w:rPr>
          <w:rFonts w:eastAsia="Calibri"/>
          <w:sz w:val="24"/>
          <w:szCs w:val="24"/>
          <w:lang w:eastAsia="en-US"/>
        </w:rPr>
        <w:t>06.08.2007 № 5954-PX</w:t>
      </w:r>
      <w:r w:rsidRPr="00057665">
        <w:rPr>
          <w:sz w:val="24"/>
          <w:szCs w:val="24"/>
        </w:rPr>
        <w:t xml:space="preserve"> «Об организации оповещения партнеров ВИЧ-инфицированных лиц».</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bCs/>
          <w:sz w:val="24"/>
          <w:szCs w:val="24"/>
        </w:rPr>
        <w:t xml:space="preserve">Методические рекомендации </w:t>
      </w:r>
      <w:r w:rsidRPr="00057665">
        <w:rPr>
          <w:rFonts w:ascii="Times New Roman" w:hAnsi="Times New Roman"/>
          <w:sz w:val="24"/>
          <w:szCs w:val="24"/>
          <w:lang w:eastAsia="ar-SA"/>
        </w:rPr>
        <w:t xml:space="preserve">Министерства здравоохранения и социального развития Российской Федерации от </w:t>
      </w:r>
      <w:r w:rsidRPr="00057665">
        <w:rPr>
          <w:rFonts w:ascii="Times New Roman" w:hAnsi="Times New Roman"/>
          <w:sz w:val="24"/>
          <w:szCs w:val="24"/>
        </w:rPr>
        <w:t>6 августа 2007 г. № 5958-РХ</w:t>
      </w:r>
      <w:r w:rsidRPr="00057665">
        <w:rPr>
          <w:rFonts w:ascii="Times New Roman" w:hAnsi="Times New Roman"/>
          <w:sz w:val="24"/>
          <w:szCs w:val="24"/>
          <w:lang w:eastAsia="ar-SA"/>
        </w:rPr>
        <w:t xml:space="preserve"> </w:t>
      </w:r>
      <w:r w:rsidRPr="00057665">
        <w:rPr>
          <w:rFonts w:ascii="Times New Roman" w:hAnsi="Times New Roman"/>
          <w:bCs/>
          <w:sz w:val="24"/>
          <w:szCs w:val="24"/>
        </w:rPr>
        <w:t>«О проведении надзора за циркуляцией генетических вариантов вируса иммунодефицита человека, включая циркуляцию штаммов, резистентных к антиретровирусным препаратам».</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416E20">
        <w:rPr>
          <w:rFonts w:ascii="Times New Roman" w:eastAsiaTheme="minorEastAsia" w:hAnsi="Times New Roman"/>
          <w:sz w:val="24"/>
          <w:szCs w:val="24"/>
          <w:lang w:eastAsia="ru-RU"/>
        </w:rPr>
        <w:t>Методические рекомендации Министерства здравоохранения и социального развития Российской</w:t>
      </w:r>
      <w:r w:rsidRPr="00057665">
        <w:rPr>
          <w:rFonts w:ascii="Times New Roman" w:hAnsi="Times New Roman"/>
          <w:sz w:val="24"/>
          <w:szCs w:val="24"/>
          <w:lang w:eastAsia="ar-SA"/>
        </w:rPr>
        <w:t xml:space="preserve"> Федерации от </w:t>
      </w:r>
      <w:r w:rsidRPr="00057665">
        <w:rPr>
          <w:rFonts w:ascii="Times New Roman" w:hAnsi="Times New Roman"/>
          <w:sz w:val="24"/>
          <w:szCs w:val="24"/>
        </w:rPr>
        <w:t>6 августа 2007 г. № 5962-РХ</w:t>
      </w:r>
      <w:r w:rsidRPr="00057665">
        <w:rPr>
          <w:rFonts w:ascii="Times New Roman" w:hAnsi="Times New Roman"/>
          <w:sz w:val="24"/>
          <w:szCs w:val="24"/>
          <w:lang w:eastAsia="ar-SA"/>
        </w:rPr>
        <w:t xml:space="preserve"> </w:t>
      </w:r>
      <w:r w:rsidRPr="00057665">
        <w:rPr>
          <w:rFonts w:ascii="Times New Roman" w:hAnsi="Times New Roman"/>
          <w:bCs/>
          <w:sz w:val="24"/>
          <w:szCs w:val="24"/>
        </w:rPr>
        <w:t>«Организация работ по сбору информации о случаях ВИЧ-инфекции и СПИДа».</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rPr>
        <w:t xml:space="preserve">Методические рекомендации </w:t>
      </w:r>
      <w:r w:rsidRPr="00057665">
        <w:rPr>
          <w:sz w:val="24"/>
          <w:szCs w:val="24"/>
          <w:lang w:eastAsia="ar-SA"/>
        </w:rPr>
        <w:t xml:space="preserve">Министерства здравоохранения и социального развития Российской Федерации </w:t>
      </w:r>
      <w:r w:rsidRPr="00057665">
        <w:rPr>
          <w:kern w:val="28"/>
          <w:sz w:val="24"/>
          <w:szCs w:val="24"/>
        </w:rPr>
        <w:t>от 20.09.2007 г.</w:t>
      </w:r>
      <w:r w:rsidRPr="00057665">
        <w:rPr>
          <w:sz w:val="24"/>
          <w:szCs w:val="24"/>
        </w:rPr>
        <w:t xml:space="preserve"> </w:t>
      </w:r>
      <w:r w:rsidRPr="00057665">
        <w:rPr>
          <w:kern w:val="28"/>
          <w:sz w:val="24"/>
          <w:szCs w:val="24"/>
        </w:rPr>
        <w:t xml:space="preserve">№6963-РХ </w:t>
      </w:r>
      <w:r w:rsidRPr="00057665">
        <w:rPr>
          <w:sz w:val="24"/>
          <w:szCs w:val="24"/>
        </w:rPr>
        <w:t>«Эпидемиологическое расследование случая ВИЧ инфекции и противоэпидемические мероприятия».</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bCs/>
          <w:sz w:val="24"/>
          <w:szCs w:val="24"/>
        </w:rPr>
        <w:t xml:space="preserve">Методические рекомендации </w:t>
      </w:r>
      <w:r w:rsidRPr="00057665">
        <w:rPr>
          <w:rFonts w:ascii="Times New Roman" w:hAnsi="Times New Roman"/>
          <w:sz w:val="24"/>
          <w:szCs w:val="24"/>
          <w:lang w:eastAsia="ar-SA"/>
        </w:rPr>
        <w:t xml:space="preserve">Министерства здравоохранения и социального развития Российской Федерации от </w:t>
      </w:r>
      <w:r w:rsidRPr="00057665">
        <w:rPr>
          <w:rFonts w:ascii="Times New Roman" w:hAnsi="Times New Roman"/>
          <w:sz w:val="24"/>
          <w:szCs w:val="24"/>
        </w:rPr>
        <w:t>20 сентября 2007 г. № 6964-РХ</w:t>
      </w:r>
      <w:r w:rsidRPr="00057665">
        <w:rPr>
          <w:rFonts w:ascii="Times New Roman" w:hAnsi="Times New Roman"/>
          <w:sz w:val="24"/>
          <w:szCs w:val="24"/>
          <w:lang w:eastAsia="ar-SA"/>
        </w:rPr>
        <w:t xml:space="preserve"> </w:t>
      </w:r>
      <w:r w:rsidRPr="00057665">
        <w:rPr>
          <w:rFonts w:ascii="Times New Roman" w:hAnsi="Times New Roman"/>
          <w:bCs/>
          <w:sz w:val="24"/>
          <w:szCs w:val="24"/>
        </w:rPr>
        <w:t>«Анализ эпидемиологической ситуации по ВИЧ-инфекции и сопутствующим заболеваниям (туберкулез, ИППП, гепатиты)».</w:t>
      </w:r>
    </w:p>
    <w:p w:rsidR="00F83BE7" w:rsidRPr="00057665" w:rsidRDefault="00F83BE7" w:rsidP="00F83BE7">
      <w:pPr>
        <w:numPr>
          <w:ilvl w:val="0"/>
          <w:numId w:val="18"/>
        </w:numPr>
        <w:tabs>
          <w:tab w:val="clear" w:pos="360"/>
        </w:tabs>
        <w:spacing w:line="240" w:lineRule="auto"/>
        <w:ind w:left="0" w:hanging="284"/>
        <w:rPr>
          <w:sz w:val="24"/>
          <w:szCs w:val="24"/>
        </w:rPr>
      </w:pPr>
      <w:r w:rsidRPr="00416E20">
        <w:rPr>
          <w:sz w:val="24"/>
          <w:szCs w:val="24"/>
        </w:rPr>
        <w:t xml:space="preserve">Методические рекомендации </w:t>
      </w:r>
      <w:r w:rsidRPr="00057665">
        <w:rPr>
          <w:sz w:val="24"/>
          <w:szCs w:val="24"/>
        </w:rPr>
        <w:t xml:space="preserve">Министерства здравоохранения и социального развития Российской Федерации от 20 сентября 2007 г. № 6966-РХ </w:t>
      </w:r>
      <w:r w:rsidRPr="00416E20">
        <w:rPr>
          <w:sz w:val="24"/>
          <w:szCs w:val="24"/>
        </w:rPr>
        <w:t>«О проведении поведенческого надзора среди больных ВИЧ-инфекцией».</w:t>
      </w:r>
    </w:p>
    <w:p w:rsidR="00F83BE7" w:rsidRPr="00416E20" w:rsidRDefault="00F83BE7" w:rsidP="00F83BE7">
      <w:pPr>
        <w:pStyle w:val="af"/>
        <w:numPr>
          <w:ilvl w:val="0"/>
          <w:numId w:val="18"/>
        </w:numPr>
        <w:tabs>
          <w:tab w:val="clear" w:pos="360"/>
        </w:tabs>
        <w:ind w:left="0" w:hanging="284"/>
        <w:rPr>
          <w:rFonts w:ascii="Times New Roman" w:eastAsiaTheme="minorEastAsia" w:hAnsi="Times New Roman"/>
          <w:sz w:val="24"/>
          <w:szCs w:val="24"/>
          <w:lang w:eastAsia="ru-RU"/>
        </w:rPr>
      </w:pPr>
      <w:r w:rsidRPr="00416E20">
        <w:rPr>
          <w:rFonts w:ascii="Times New Roman" w:eastAsiaTheme="minorEastAsia" w:hAnsi="Times New Roman"/>
          <w:sz w:val="24"/>
          <w:szCs w:val="24"/>
          <w:lang w:eastAsia="ru-RU"/>
        </w:rPr>
        <w:t>Методические рекомендации «Надзор за распространением штаммов ВИЧ резистентных к АРВ препаратам». – М.: Федеральная служба по надзору в сфере защиты прав потребителей и благополучия человека, 2013.</w:t>
      </w:r>
    </w:p>
    <w:p w:rsidR="00F83BE7" w:rsidRPr="00057665" w:rsidRDefault="00F83BE7" w:rsidP="00F83BE7">
      <w:pPr>
        <w:numPr>
          <w:ilvl w:val="0"/>
          <w:numId w:val="18"/>
        </w:numPr>
        <w:tabs>
          <w:tab w:val="clear" w:pos="360"/>
        </w:tabs>
        <w:spacing w:line="240" w:lineRule="auto"/>
        <w:ind w:left="0" w:hanging="284"/>
        <w:rPr>
          <w:sz w:val="24"/>
          <w:szCs w:val="24"/>
        </w:rPr>
      </w:pPr>
      <w:r w:rsidRPr="00057665">
        <w:rPr>
          <w:sz w:val="24"/>
          <w:szCs w:val="24"/>
          <w:lang w:eastAsia="ar-SA"/>
        </w:rPr>
        <w:t xml:space="preserve">Методические рекомендации </w:t>
      </w:r>
      <w:r w:rsidRPr="00057665">
        <w:rPr>
          <w:sz w:val="24"/>
          <w:szCs w:val="24"/>
        </w:rPr>
        <w:t xml:space="preserve">Федеральной службы по надзору в сфере защиты прав потребителей и благополучия человека </w:t>
      </w:r>
      <w:r w:rsidRPr="00057665">
        <w:rPr>
          <w:bCs/>
          <w:sz w:val="24"/>
          <w:szCs w:val="24"/>
        </w:rPr>
        <w:t>МР 3.1.0087-14</w:t>
      </w:r>
      <w:r w:rsidRPr="00057665">
        <w:rPr>
          <w:sz w:val="24"/>
          <w:szCs w:val="24"/>
        </w:rPr>
        <w:t xml:space="preserve"> «Профилактика заражения ВИЧ» – М., 2014.</w:t>
      </w:r>
    </w:p>
    <w:p w:rsidR="00F83BE7" w:rsidRPr="00057665" w:rsidRDefault="00F83BE7" w:rsidP="00F83BE7">
      <w:pPr>
        <w:pStyle w:val="a5"/>
        <w:numPr>
          <w:ilvl w:val="0"/>
          <w:numId w:val="18"/>
        </w:numPr>
        <w:tabs>
          <w:tab w:val="clear" w:pos="360"/>
        </w:tabs>
        <w:spacing w:line="240" w:lineRule="auto"/>
        <w:ind w:left="0" w:hanging="284"/>
        <w:rPr>
          <w:sz w:val="24"/>
          <w:szCs w:val="24"/>
        </w:rPr>
      </w:pPr>
      <w:r w:rsidRPr="00057665">
        <w:rPr>
          <w:color w:val="000000"/>
          <w:sz w:val="24"/>
          <w:szCs w:val="24"/>
        </w:rPr>
        <w:t>Техническое руководство для стран по разработке целей в рамках концепции обеспечения универсального доступа к профилактике, лечению и уходу в связи с ВИЧ-инфекцией среди потребителей инъекционных наркотиков. – М.: ВОЗ, ЮНЭЙДС, УНП ООН, 2009.</w:t>
      </w:r>
    </w:p>
    <w:p w:rsidR="00F83BE7" w:rsidRPr="00057665" w:rsidRDefault="00F83BE7" w:rsidP="00F83BE7">
      <w:pPr>
        <w:pStyle w:val="af"/>
        <w:numPr>
          <w:ilvl w:val="0"/>
          <w:numId w:val="18"/>
        </w:numPr>
        <w:tabs>
          <w:tab w:val="clear" w:pos="360"/>
        </w:tabs>
        <w:ind w:left="0" w:hanging="284"/>
        <w:rPr>
          <w:rFonts w:ascii="Times New Roman" w:hAnsi="Times New Roman"/>
          <w:i/>
          <w:iCs/>
          <w:sz w:val="24"/>
          <w:szCs w:val="24"/>
        </w:rPr>
      </w:pPr>
      <w:r w:rsidRPr="00057665">
        <w:rPr>
          <w:rFonts w:ascii="Times New Roman" w:hAnsi="Times New Roman"/>
          <w:sz w:val="24"/>
          <w:szCs w:val="24"/>
        </w:rPr>
        <w:t xml:space="preserve">Руководство по проведению эпиднадзора  в группах населения, наиболее подверженных риску инфицирования ВИЧ - </w:t>
      </w:r>
      <w:r w:rsidRPr="00057665">
        <w:rPr>
          <w:rFonts w:ascii="Times New Roman" w:hAnsi="Times New Roman"/>
          <w:iCs/>
          <w:sz w:val="24"/>
          <w:szCs w:val="24"/>
        </w:rPr>
        <w:t>Рабочая группа ЮНЭЙДС/ВОЗ по глобальному эпиднадзору за ВИЧ/СПИДом и ИППП - 2011 г.</w:t>
      </w:r>
      <w:r w:rsidRPr="00057665">
        <w:rPr>
          <w:rFonts w:ascii="Times New Roman" w:hAnsi="Times New Roman"/>
          <w:i/>
          <w:iCs/>
          <w:sz w:val="24"/>
          <w:szCs w:val="24"/>
        </w:rPr>
        <w:t xml:space="preserve"> </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sz w:val="24"/>
          <w:szCs w:val="24"/>
        </w:rPr>
        <w:t>Глобальный доклад: Доклад ЮНЭЙДС о глобальной эпидемии СПИДа, 2013 г. - «ЮНЭЙДС / JC2417R» - 298 с.</w:t>
      </w:r>
    </w:p>
    <w:p w:rsidR="00F83BE7" w:rsidRPr="00057665" w:rsidRDefault="00F83BE7" w:rsidP="00F83BE7">
      <w:pPr>
        <w:pStyle w:val="af"/>
        <w:numPr>
          <w:ilvl w:val="0"/>
          <w:numId w:val="18"/>
        </w:numPr>
        <w:tabs>
          <w:tab w:val="clear" w:pos="360"/>
        </w:tabs>
        <w:ind w:left="0" w:hanging="284"/>
        <w:rPr>
          <w:rFonts w:ascii="Times New Roman" w:hAnsi="Times New Roman"/>
          <w:sz w:val="24"/>
          <w:szCs w:val="24"/>
        </w:rPr>
      </w:pPr>
      <w:r w:rsidRPr="00057665">
        <w:rPr>
          <w:rFonts w:ascii="Times New Roman" w:hAnsi="Times New Roman"/>
          <w:sz w:val="24"/>
          <w:szCs w:val="24"/>
        </w:rPr>
        <w:t>Стратегия ускорения: прекращение эпидемии СПИДа к 2030 г., ЮНЭЙДС, 2014. 37 с.</w:t>
      </w:r>
    </w:p>
    <w:p w:rsidR="00F83BE7" w:rsidRPr="00494EC2" w:rsidRDefault="00F83BE7" w:rsidP="00F83BE7">
      <w:pPr>
        <w:pStyle w:val="a5"/>
        <w:numPr>
          <w:ilvl w:val="0"/>
          <w:numId w:val="18"/>
        </w:numPr>
        <w:tabs>
          <w:tab w:val="clear" w:pos="360"/>
        </w:tabs>
        <w:spacing w:line="240" w:lineRule="auto"/>
        <w:ind w:left="0" w:hanging="284"/>
        <w:rPr>
          <w:color w:val="000000"/>
          <w:sz w:val="24"/>
          <w:szCs w:val="24"/>
        </w:rPr>
      </w:pPr>
      <w:r w:rsidRPr="00057665">
        <w:rPr>
          <w:sz w:val="24"/>
          <w:szCs w:val="24"/>
        </w:rPr>
        <w:t xml:space="preserve">Руководство «Отчетность о достигнутом прогрессе в осуществлении глобальных мер в </w:t>
      </w:r>
      <w:r w:rsidRPr="00494EC2">
        <w:rPr>
          <w:color w:val="000000"/>
          <w:sz w:val="24"/>
          <w:szCs w:val="24"/>
        </w:rPr>
        <w:t xml:space="preserve">ответ на СПИД в 2015 году», ЮНЭЙДС, 2015, 221 с. </w:t>
      </w:r>
    </w:p>
    <w:p w:rsidR="00F83BE7" w:rsidRPr="00494EC2" w:rsidRDefault="00F83BE7" w:rsidP="00F83BE7">
      <w:pPr>
        <w:pStyle w:val="a5"/>
        <w:numPr>
          <w:ilvl w:val="0"/>
          <w:numId w:val="18"/>
        </w:numPr>
        <w:tabs>
          <w:tab w:val="clear" w:pos="360"/>
        </w:tabs>
        <w:spacing w:line="240" w:lineRule="auto"/>
        <w:ind w:left="0" w:hanging="284"/>
        <w:rPr>
          <w:color w:val="000000"/>
          <w:sz w:val="24"/>
          <w:szCs w:val="24"/>
        </w:rPr>
      </w:pPr>
      <w:r w:rsidRPr="00494EC2">
        <w:rPr>
          <w:color w:val="000000"/>
          <w:sz w:val="24"/>
          <w:szCs w:val="24"/>
        </w:rPr>
        <w:t>Информационный бюллетень.  ЦРТ 6: 15 лет – 15 уроков надежды благодаря противодействию СПИДу, ЮНЭЙДС, 2015. 9 с.</w:t>
      </w:r>
    </w:p>
    <w:p w:rsidR="00F83BE7" w:rsidRPr="00057665" w:rsidRDefault="00F83BE7" w:rsidP="00F83BE7">
      <w:pPr>
        <w:pStyle w:val="a5"/>
        <w:numPr>
          <w:ilvl w:val="0"/>
          <w:numId w:val="18"/>
        </w:numPr>
        <w:tabs>
          <w:tab w:val="clear" w:pos="360"/>
        </w:tabs>
        <w:spacing w:line="240" w:lineRule="auto"/>
        <w:ind w:left="0" w:hanging="284"/>
        <w:rPr>
          <w:sz w:val="24"/>
          <w:szCs w:val="24"/>
        </w:rPr>
      </w:pPr>
      <w:r w:rsidRPr="00057665">
        <w:rPr>
          <w:color w:val="000000"/>
          <w:sz w:val="24"/>
          <w:szCs w:val="24"/>
        </w:rPr>
        <w:t>Коммуникации и консультирование в области ВИЧ-инфекции. Пособие для медицинских работников//Беляева В.В., Афонина Л.Ю., Дмитриева Е.В., Рюмина И.И., Фролов С.А., Шухов B.C., Макки Н. - М., Здоровая Россия, 2008.</w:t>
      </w:r>
    </w:p>
    <w:p w:rsidR="00F83BE7" w:rsidRPr="00057665" w:rsidRDefault="00F83BE7" w:rsidP="00F83BE7">
      <w:pPr>
        <w:pStyle w:val="a5"/>
        <w:numPr>
          <w:ilvl w:val="0"/>
          <w:numId w:val="18"/>
        </w:numPr>
        <w:tabs>
          <w:tab w:val="clear" w:pos="360"/>
        </w:tabs>
        <w:spacing w:line="240" w:lineRule="auto"/>
        <w:ind w:left="0" w:hanging="284"/>
        <w:rPr>
          <w:sz w:val="24"/>
          <w:szCs w:val="24"/>
        </w:rPr>
      </w:pPr>
      <w:r w:rsidRPr="00057665">
        <w:rPr>
          <w:sz w:val="24"/>
          <w:szCs w:val="24"/>
        </w:rPr>
        <w:t>Протоколы диспансерного наблюдения и лечения больных ВИЧ-инфекцией (Национальное научное общество инфекционистов). Покровский В.В., Юрин О.Г., Кравченко А.В. и др. Эпидемиология и инфекционные болезни, актуальные вопросы. №6 приложение, 2014, 48 с.</w:t>
      </w:r>
    </w:p>
    <w:p w:rsidR="00F83BE7" w:rsidRPr="00057665" w:rsidRDefault="00F83BE7" w:rsidP="00F83BE7">
      <w:pPr>
        <w:pStyle w:val="a5"/>
        <w:numPr>
          <w:ilvl w:val="0"/>
          <w:numId w:val="18"/>
        </w:numPr>
        <w:tabs>
          <w:tab w:val="clear" w:pos="360"/>
        </w:tabs>
        <w:spacing w:line="240" w:lineRule="auto"/>
        <w:ind w:left="0" w:hanging="284"/>
        <w:rPr>
          <w:sz w:val="24"/>
          <w:szCs w:val="24"/>
        </w:rPr>
      </w:pPr>
      <w:r w:rsidRPr="00057665">
        <w:rPr>
          <w:sz w:val="24"/>
          <w:szCs w:val="24"/>
          <w:shd w:val="clear" w:color="auto" w:fill="FFFFFF"/>
        </w:rPr>
        <w:lastRenderedPageBreak/>
        <w:t>Применение антиретровирусных препаратов в комплексе мер, направленных на профилактику передачи ВИЧ от матери к ребенку. Клинические рекомендации (Протокол лечения) Утверждено Министерством Здравоохранения Российской Федерации, 03.06.2015 №15-4/10/2-2661</w:t>
      </w:r>
      <w:r w:rsidRPr="00057665">
        <w:rPr>
          <w:sz w:val="24"/>
          <w:szCs w:val="24"/>
        </w:rPr>
        <w:t>.</w:t>
      </w:r>
    </w:p>
    <w:p w:rsidR="00F83BE7" w:rsidRPr="00057665" w:rsidRDefault="00F83BE7" w:rsidP="00F83BE7">
      <w:pPr>
        <w:pStyle w:val="a5"/>
        <w:numPr>
          <w:ilvl w:val="0"/>
          <w:numId w:val="18"/>
        </w:numPr>
        <w:tabs>
          <w:tab w:val="clear" w:pos="360"/>
        </w:tabs>
        <w:spacing w:line="240" w:lineRule="auto"/>
        <w:ind w:left="0" w:hanging="284"/>
        <w:rPr>
          <w:sz w:val="24"/>
          <w:szCs w:val="24"/>
          <w:lang w:val="en-US"/>
        </w:rPr>
      </w:pPr>
      <w:r w:rsidRPr="00057665">
        <w:rPr>
          <w:sz w:val="24"/>
          <w:szCs w:val="24"/>
          <w:lang w:val="en-US"/>
        </w:rPr>
        <w:t>Position Statement on Condoms and HIV Prevention, July 2004, WHO, UNAIDS.</w:t>
      </w:r>
    </w:p>
    <w:p w:rsidR="00F83BE7" w:rsidRPr="00057665" w:rsidRDefault="00F83BE7" w:rsidP="00F83BE7">
      <w:pPr>
        <w:pStyle w:val="a5"/>
        <w:numPr>
          <w:ilvl w:val="0"/>
          <w:numId w:val="18"/>
        </w:numPr>
        <w:tabs>
          <w:tab w:val="clear" w:pos="360"/>
        </w:tabs>
        <w:spacing w:line="240" w:lineRule="auto"/>
        <w:ind w:left="0" w:hanging="284"/>
        <w:rPr>
          <w:sz w:val="24"/>
          <w:szCs w:val="24"/>
          <w:lang w:val="en-US"/>
        </w:rPr>
      </w:pPr>
      <w:r w:rsidRPr="00057665">
        <w:rPr>
          <w:bCs/>
          <w:iCs/>
          <w:sz w:val="24"/>
          <w:szCs w:val="24"/>
          <w:lang w:val="en-US"/>
        </w:rPr>
        <w:t>Recommendation concerning HIV and AIDS and the World of Work Adoption: Geneva, 99th ILC session, 17 Jun 2010.</w:t>
      </w:r>
    </w:p>
    <w:p w:rsidR="00D628FD" w:rsidRPr="00F83BE7" w:rsidRDefault="00D628FD" w:rsidP="00D628FD">
      <w:pPr>
        <w:pStyle w:val="a5"/>
        <w:spacing w:line="240" w:lineRule="auto"/>
        <w:ind w:left="0" w:firstLine="0"/>
        <w:rPr>
          <w:sz w:val="24"/>
          <w:szCs w:val="24"/>
          <w:lang w:val="en-US"/>
        </w:rPr>
      </w:pPr>
    </w:p>
    <w:sectPr w:rsidR="00D628FD" w:rsidRPr="00F83BE7" w:rsidSect="00370319">
      <w:endnotePr>
        <w:numFmt w:val="decimal"/>
      </w:endnotePr>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B6E" w:rsidRDefault="00650B6E" w:rsidP="0041307A">
      <w:pPr>
        <w:spacing w:line="240" w:lineRule="auto"/>
      </w:pPr>
      <w:r>
        <w:separator/>
      </w:r>
    </w:p>
  </w:endnote>
  <w:endnote w:type="continuationSeparator" w:id="1">
    <w:p w:rsidR="00650B6E" w:rsidRDefault="00650B6E" w:rsidP="004130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Palatino Linotype">
    <w:panose1 w:val="02040502050505030304"/>
    <w:charset w:val="CC"/>
    <w:family w:val="roman"/>
    <w:pitch w:val="variable"/>
    <w:sig w:usb0="E0000387" w:usb1="40000013" w:usb2="00000000" w:usb3="00000000" w:csb0="0000019F" w:csb1="00000000"/>
  </w:font>
  <w:font w:name="YRLUC C+ Myriad Pro">
    <w:altName w:val="YRLUC C+ Myriad Pro"/>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9B" w:rsidRPr="000F12F2" w:rsidRDefault="00312E51">
    <w:pPr>
      <w:pStyle w:val="af7"/>
      <w:jc w:val="right"/>
      <w:rPr>
        <w:sz w:val="24"/>
        <w:szCs w:val="24"/>
      </w:rPr>
    </w:pPr>
    <w:r w:rsidRPr="000F12F2">
      <w:rPr>
        <w:sz w:val="24"/>
        <w:szCs w:val="24"/>
      </w:rPr>
      <w:fldChar w:fldCharType="begin"/>
    </w:r>
    <w:r w:rsidR="00892E9B" w:rsidRPr="000F12F2">
      <w:rPr>
        <w:sz w:val="24"/>
        <w:szCs w:val="24"/>
      </w:rPr>
      <w:instrText xml:space="preserve"> PAGE   \* MERGEFORMAT </w:instrText>
    </w:r>
    <w:r w:rsidRPr="000F12F2">
      <w:rPr>
        <w:sz w:val="24"/>
        <w:szCs w:val="24"/>
      </w:rPr>
      <w:fldChar w:fldCharType="separate"/>
    </w:r>
    <w:r w:rsidR="00195BD6">
      <w:rPr>
        <w:noProof/>
        <w:sz w:val="24"/>
        <w:szCs w:val="24"/>
      </w:rPr>
      <w:t>4</w:t>
    </w:r>
    <w:r w:rsidRPr="000F12F2">
      <w:rPr>
        <w:sz w:val="24"/>
        <w:szCs w:val="24"/>
      </w:rPr>
      <w:fldChar w:fldCharType="end"/>
    </w:r>
  </w:p>
  <w:p w:rsidR="00892E9B" w:rsidRDefault="00892E9B">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9B" w:rsidRDefault="00892E9B">
    <w:pPr>
      <w:pStyle w:val="af7"/>
    </w:pPr>
  </w:p>
  <w:p w:rsidR="00892E9B" w:rsidRDefault="00892E9B">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9B" w:rsidRDefault="00312E51">
    <w:pPr>
      <w:pStyle w:val="af7"/>
      <w:jc w:val="right"/>
    </w:pPr>
    <w:fldSimple w:instr=" PAGE   \* MERGEFORMAT ">
      <w:r w:rsidR="00054928">
        <w:rPr>
          <w:noProof/>
        </w:rPr>
        <w:t>52</w:t>
      </w:r>
    </w:fldSimple>
  </w:p>
  <w:p w:rsidR="00892E9B" w:rsidRDefault="00892E9B">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B6E" w:rsidRDefault="00650B6E" w:rsidP="0041307A">
      <w:pPr>
        <w:spacing w:line="240" w:lineRule="auto"/>
      </w:pPr>
      <w:r>
        <w:separator/>
      </w:r>
    </w:p>
  </w:footnote>
  <w:footnote w:type="continuationSeparator" w:id="1">
    <w:p w:rsidR="00650B6E" w:rsidRDefault="00650B6E" w:rsidP="004130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9B" w:rsidRDefault="00312E51" w:rsidP="00266F14">
    <w:pPr>
      <w:pStyle w:val="af5"/>
      <w:framePr w:wrap="around" w:vAnchor="text" w:hAnchor="margin" w:xAlign="right" w:y="1"/>
      <w:rPr>
        <w:rStyle w:val="afa"/>
      </w:rPr>
    </w:pPr>
    <w:r>
      <w:rPr>
        <w:rStyle w:val="afa"/>
      </w:rPr>
      <w:fldChar w:fldCharType="begin"/>
    </w:r>
    <w:r w:rsidR="00892E9B">
      <w:rPr>
        <w:rStyle w:val="afa"/>
      </w:rPr>
      <w:instrText xml:space="preserve">PAGE  </w:instrText>
    </w:r>
    <w:r>
      <w:rPr>
        <w:rStyle w:val="afa"/>
      </w:rPr>
      <w:fldChar w:fldCharType="end"/>
    </w:r>
  </w:p>
  <w:p w:rsidR="00892E9B" w:rsidRDefault="00892E9B" w:rsidP="00D9775C">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artAA"/>
      </v:shape>
    </w:pict>
  </w:numPicBullet>
  <w:abstractNum w:abstractNumId="0">
    <w:nsid w:val="0000000B"/>
    <w:multiLevelType w:val="multilevel"/>
    <w:tmpl w:val="E8BCF1C6"/>
    <w:name w:val="WW8Num11"/>
    <w:lvl w:ilvl="0">
      <w:start w:val="1"/>
      <w:numFmt w:val="bullet"/>
      <w:lvlText w:val=""/>
      <w:lvlJc w:val="left"/>
      <w:pPr>
        <w:tabs>
          <w:tab w:val="num" w:pos="0"/>
        </w:tabs>
        <w:ind w:left="720" w:hanging="360"/>
      </w:pPr>
      <w:rPr>
        <w:rFonts w:ascii="Symbol" w:hAnsi="Symbol"/>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31"/>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31"/>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E"/>
    <w:multiLevelType w:val="multilevel"/>
    <w:tmpl w:val="4DD8EDE6"/>
    <w:name w:val="WW8Num14"/>
    <w:lvl w:ilvl="0">
      <w:start w:val="1"/>
      <w:numFmt w:val="bullet"/>
      <w:lvlText w:val=""/>
      <w:lvlJc w:val="left"/>
      <w:pPr>
        <w:tabs>
          <w:tab w:val="num" w:pos="0"/>
        </w:tabs>
        <w:ind w:left="720" w:hanging="360"/>
      </w:pPr>
      <w:rPr>
        <w:rFonts w:ascii="Symbol" w:hAnsi="Symbol"/>
        <w:sz w:val="24"/>
      </w:rPr>
    </w:lvl>
    <w:lvl w:ilvl="1">
      <w:start w:val="1"/>
      <w:numFmt w:val="bullet"/>
      <w:lvlText w:val="◦"/>
      <w:lvlJc w:val="left"/>
      <w:pPr>
        <w:tabs>
          <w:tab w:val="num" w:pos="0"/>
        </w:tabs>
        <w:ind w:left="1080" w:hanging="360"/>
      </w:pPr>
      <w:rPr>
        <w:rFonts w:ascii="OpenSymbol" w:eastAsia="OpenSymbol"/>
      </w:rPr>
    </w:lvl>
    <w:lvl w:ilvl="2">
      <w:start w:val="1"/>
      <w:numFmt w:val="bullet"/>
      <w:lvlText w:val="▪"/>
      <w:lvlJc w:val="left"/>
      <w:pPr>
        <w:tabs>
          <w:tab w:val="num" w:pos="0"/>
        </w:tabs>
        <w:ind w:left="1440" w:hanging="360"/>
      </w:pPr>
      <w:rPr>
        <w:rFonts w:ascii="OpenSymbol" w:eastAsia="OpenSymbol"/>
      </w:rPr>
    </w:lvl>
    <w:lvl w:ilvl="3">
      <w:start w:val="1"/>
      <w:numFmt w:val="bullet"/>
      <w:lvlText w:val=""/>
      <w:lvlJc w:val="left"/>
      <w:pPr>
        <w:tabs>
          <w:tab w:val="num" w:pos="0"/>
        </w:tabs>
        <w:ind w:left="1800" w:hanging="360"/>
      </w:pPr>
      <w:rPr>
        <w:rFonts w:ascii="Symbol" w:hAnsi="Symbol"/>
        <w:sz w:val="31"/>
      </w:rPr>
    </w:lvl>
    <w:lvl w:ilvl="4">
      <w:start w:val="1"/>
      <w:numFmt w:val="bullet"/>
      <w:lvlText w:val="◦"/>
      <w:lvlJc w:val="left"/>
      <w:pPr>
        <w:tabs>
          <w:tab w:val="num" w:pos="0"/>
        </w:tabs>
        <w:ind w:left="2160" w:hanging="360"/>
      </w:pPr>
      <w:rPr>
        <w:rFonts w:ascii="OpenSymbol" w:eastAsia="OpenSymbol"/>
      </w:rPr>
    </w:lvl>
    <w:lvl w:ilvl="5">
      <w:start w:val="1"/>
      <w:numFmt w:val="bullet"/>
      <w:lvlText w:val="▪"/>
      <w:lvlJc w:val="left"/>
      <w:pPr>
        <w:tabs>
          <w:tab w:val="num" w:pos="0"/>
        </w:tabs>
        <w:ind w:left="2520" w:hanging="360"/>
      </w:pPr>
      <w:rPr>
        <w:rFonts w:ascii="OpenSymbol" w:eastAsia="OpenSymbol"/>
      </w:rPr>
    </w:lvl>
    <w:lvl w:ilvl="6">
      <w:start w:val="1"/>
      <w:numFmt w:val="bullet"/>
      <w:lvlText w:val=""/>
      <w:lvlJc w:val="left"/>
      <w:pPr>
        <w:tabs>
          <w:tab w:val="num" w:pos="0"/>
        </w:tabs>
        <w:ind w:left="2880" w:hanging="360"/>
      </w:pPr>
      <w:rPr>
        <w:rFonts w:ascii="Symbol" w:hAnsi="Symbol"/>
        <w:sz w:val="31"/>
      </w:rPr>
    </w:lvl>
    <w:lvl w:ilvl="7">
      <w:start w:val="1"/>
      <w:numFmt w:val="bullet"/>
      <w:lvlText w:val="◦"/>
      <w:lvlJc w:val="left"/>
      <w:pPr>
        <w:tabs>
          <w:tab w:val="num" w:pos="0"/>
        </w:tabs>
        <w:ind w:left="3240" w:hanging="360"/>
      </w:pPr>
      <w:rPr>
        <w:rFonts w:ascii="OpenSymbol" w:eastAsia="OpenSymbol"/>
      </w:rPr>
    </w:lvl>
    <w:lvl w:ilvl="8">
      <w:start w:val="1"/>
      <w:numFmt w:val="bullet"/>
      <w:lvlText w:val="▪"/>
      <w:lvlJc w:val="left"/>
      <w:pPr>
        <w:tabs>
          <w:tab w:val="num" w:pos="0"/>
        </w:tabs>
        <w:ind w:left="3600" w:hanging="360"/>
      </w:pPr>
      <w:rPr>
        <w:rFonts w:ascii="OpenSymbol" w:eastAsia="OpenSymbol"/>
      </w:rPr>
    </w:lvl>
  </w:abstractNum>
  <w:abstractNum w:abstractNumId="2">
    <w:nsid w:val="0000000F"/>
    <w:multiLevelType w:val="multilevel"/>
    <w:tmpl w:val="A5AAE71A"/>
    <w:name w:val="WW8Num15"/>
    <w:lvl w:ilvl="0">
      <w:start w:val="1"/>
      <w:numFmt w:val="bullet"/>
      <w:lvlText w:val=""/>
      <w:lvlJc w:val="left"/>
      <w:pPr>
        <w:tabs>
          <w:tab w:val="num" w:pos="0"/>
        </w:tabs>
        <w:ind w:left="720" w:hanging="360"/>
      </w:pPr>
      <w:rPr>
        <w:rFonts w:ascii="Symbol" w:hAnsi="Symbol"/>
        <w:sz w:val="24"/>
      </w:rPr>
    </w:lvl>
    <w:lvl w:ilvl="1">
      <w:start w:val="1"/>
      <w:numFmt w:val="bullet"/>
      <w:lvlText w:val="◦"/>
      <w:lvlJc w:val="left"/>
      <w:pPr>
        <w:tabs>
          <w:tab w:val="num" w:pos="0"/>
        </w:tabs>
        <w:ind w:left="1080" w:hanging="360"/>
      </w:pPr>
      <w:rPr>
        <w:rFonts w:ascii="OpenSymbol" w:eastAsia="OpenSymbol"/>
      </w:rPr>
    </w:lvl>
    <w:lvl w:ilvl="2">
      <w:start w:val="1"/>
      <w:numFmt w:val="bullet"/>
      <w:lvlText w:val="▪"/>
      <w:lvlJc w:val="left"/>
      <w:pPr>
        <w:tabs>
          <w:tab w:val="num" w:pos="0"/>
        </w:tabs>
        <w:ind w:left="1440" w:hanging="360"/>
      </w:pPr>
      <w:rPr>
        <w:rFonts w:ascii="OpenSymbol" w:eastAsia="OpenSymbol"/>
      </w:rPr>
    </w:lvl>
    <w:lvl w:ilvl="3">
      <w:start w:val="1"/>
      <w:numFmt w:val="bullet"/>
      <w:lvlText w:val=""/>
      <w:lvlJc w:val="left"/>
      <w:pPr>
        <w:tabs>
          <w:tab w:val="num" w:pos="0"/>
        </w:tabs>
        <w:ind w:left="1800" w:hanging="360"/>
      </w:pPr>
      <w:rPr>
        <w:rFonts w:ascii="Symbol" w:hAnsi="Symbol"/>
        <w:sz w:val="31"/>
      </w:rPr>
    </w:lvl>
    <w:lvl w:ilvl="4">
      <w:start w:val="1"/>
      <w:numFmt w:val="bullet"/>
      <w:lvlText w:val="◦"/>
      <w:lvlJc w:val="left"/>
      <w:pPr>
        <w:tabs>
          <w:tab w:val="num" w:pos="0"/>
        </w:tabs>
        <w:ind w:left="2160" w:hanging="360"/>
      </w:pPr>
      <w:rPr>
        <w:rFonts w:ascii="OpenSymbol" w:eastAsia="OpenSymbol"/>
      </w:rPr>
    </w:lvl>
    <w:lvl w:ilvl="5">
      <w:start w:val="1"/>
      <w:numFmt w:val="bullet"/>
      <w:lvlText w:val="▪"/>
      <w:lvlJc w:val="left"/>
      <w:pPr>
        <w:tabs>
          <w:tab w:val="num" w:pos="0"/>
        </w:tabs>
        <w:ind w:left="2520" w:hanging="360"/>
      </w:pPr>
      <w:rPr>
        <w:rFonts w:ascii="OpenSymbol" w:eastAsia="OpenSymbol"/>
      </w:rPr>
    </w:lvl>
    <w:lvl w:ilvl="6">
      <w:start w:val="1"/>
      <w:numFmt w:val="bullet"/>
      <w:lvlText w:val=""/>
      <w:lvlJc w:val="left"/>
      <w:pPr>
        <w:tabs>
          <w:tab w:val="num" w:pos="0"/>
        </w:tabs>
        <w:ind w:left="2880" w:hanging="360"/>
      </w:pPr>
      <w:rPr>
        <w:rFonts w:ascii="Symbol" w:hAnsi="Symbol"/>
        <w:sz w:val="31"/>
      </w:rPr>
    </w:lvl>
    <w:lvl w:ilvl="7">
      <w:start w:val="1"/>
      <w:numFmt w:val="bullet"/>
      <w:lvlText w:val="◦"/>
      <w:lvlJc w:val="left"/>
      <w:pPr>
        <w:tabs>
          <w:tab w:val="num" w:pos="0"/>
        </w:tabs>
        <w:ind w:left="3240" w:hanging="360"/>
      </w:pPr>
      <w:rPr>
        <w:rFonts w:ascii="OpenSymbol" w:eastAsia="OpenSymbol"/>
      </w:rPr>
    </w:lvl>
    <w:lvl w:ilvl="8">
      <w:start w:val="1"/>
      <w:numFmt w:val="bullet"/>
      <w:lvlText w:val="▪"/>
      <w:lvlJc w:val="left"/>
      <w:pPr>
        <w:tabs>
          <w:tab w:val="num" w:pos="0"/>
        </w:tabs>
        <w:ind w:left="3600" w:hanging="360"/>
      </w:pPr>
      <w:rPr>
        <w:rFonts w:ascii="OpenSymbol" w:eastAsia="OpenSymbol"/>
      </w:rPr>
    </w:lvl>
  </w:abstractNum>
  <w:abstractNum w:abstractNumId="3">
    <w:nsid w:val="00000027"/>
    <w:multiLevelType w:val="singleLevel"/>
    <w:tmpl w:val="00000027"/>
    <w:name w:val="WW8Num40"/>
    <w:lvl w:ilvl="0">
      <w:start w:val="1"/>
      <w:numFmt w:val="decimal"/>
      <w:lvlText w:val="%1."/>
      <w:lvlJc w:val="left"/>
      <w:pPr>
        <w:tabs>
          <w:tab w:val="num" w:pos="360"/>
        </w:tabs>
        <w:ind w:left="360" w:hanging="360"/>
      </w:pPr>
    </w:lvl>
  </w:abstractNum>
  <w:abstractNum w:abstractNumId="4">
    <w:nsid w:val="0091593B"/>
    <w:multiLevelType w:val="hybridMultilevel"/>
    <w:tmpl w:val="DE6A2F9E"/>
    <w:lvl w:ilvl="0" w:tplc="1F3248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49A2815"/>
    <w:multiLevelType w:val="multilevel"/>
    <w:tmpl w:val="D96470A4"/>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nsid w:val="0538753C"/>
    <w:multiLevelType w:val="hybridMultilevel"/>
    <w:tmpl w:val="7B3631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D1F0D25"/>
    <w:multiLevelType w:val="singleLevel"/>
    <w:tmpl w:val="0419000F"/>
    <w:lvl w:ilvl="0">
      <w:start w:val="1"/>
      <w:numFmt w:val="decimal"/>
      <w:lvlText w:val="%1."/>
      <w:lvlJc w:val="left"/>
      <w:pPr>
        <w:tabs>
          <w:tab w:val="num" w:pos="360"/>
        </w:tabs>
        <w:ind w:left="360" w:hanging="360"/>
      </w:pPr>
    </w:lvl>
  </w:abstractNum>
  <w:abstractNum w:abstractNumId="8">
    <w:nsid w:val="0F917357"/>
    <w:multiLevelType w:val="hybridMultilevel"/>
    <w:tmpl w:val="4784E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4704D"/>
    <w:multiLevelType w:val="hybridMultilevel"/>
    <w:tmpl w:val="39F289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ADB0A67"/>
    <w:multiLevelType w:val="hybridMultilevel"/>
    <w:tmpl w:val="60645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8404F"/>
    <w:multiLevelType w:val="hybridMultilevel"/>
    <w:tmpl w:val="B726D1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4BD2C49"/>
    <w:multiLevelType w:val="hybridMultilevel"/>
    <w:tmpl w:val="5B1A6A44"/>
    <w:lvl w:ilvl="0" w:tplc="0419000F">
      <w:start w:val="3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B53FD1"/>
    <w:multiLevelType w:val="hybridMultilevel"/>
    <w:tmpl w:val="AB28C0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47CE"/>
    <w:multiLevelType w:val="singleLevel"/>
    <w:tmpl w:val="0419000F"/>
    <w:lvl w:ilvl="0">
      <w:start w:val="1"/>
      <w:numFmt w:val="decimal"/>
      <w:lvlText w:val="%1."/>
      <w:lvlJc w:val="left"/>
      <w:pPr>
        <w:tabs>
          <w:tab w:val="num" w:pos="360"/>
        </w:tabs>
        <w:ind w:left="360" w:hanging="360"/>
      </w:pPr>
    </w:lvl>
  </w:abstractNum>
  <w:abstractNum w:abstractNumId="15">
    <w:nsid w:val="3E783EC4"/>
    <w:multiLevelType w:val="hybridMultilevel"/>
    <w:tmpl w:val="3DE4C6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4C2AF9"/>
    <w:multiLevelType w:val="hybridMultilevel"/>
    <w:tmpl w:val="B582D5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502614D2"/>
    <w:multiLevelType w:val="hybridMultilevel"/>
    <w:tmpl w:val="CDDAB67A"/>
    <w:lvl w:ilvl="0" w:tplc="04190005">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C972F8"/>
    <w:multiLevelType w:val="hybridMultilevel"/>
    <w:tmpl w:val="C9F09D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92A7939"/>
    <w:multiLevelType w:val="hybridMultilevel"/>
    <w:tmpl w:val="0EDA2216"/>
    <w:lvl w:ilvl="0" w:tplc="0419000F">
      <w:start w:val="1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A5C4B93"/>
    <w:multiLevelType w:val="hybridMultilevel"/>
    <w:tmpl w:val="244A7D20"/>
    <w:lvl w:ilvl="0" w:tplc="A0487FFE">
      <w:start w:val="1"/>
      <w:numFmt w:val="bullet"/>
      <w:lvlText w:val="•"/>
      <w:lvlJc w:val="left"/>
      <w:pPr>
        <w:tabs>
          <w:tab w:val="num" w:pos="360"/>
        </w:tabs>
        <w:ind w:left="360" w:hanging="360"/>
      </w:pPr>
      <w:rPr>
        <w:rFonts w:ascii="Times New Roman" w:hAnsi="Times New Roman" w:hint="default"/>
      </w:rPr>
    </w:lvl>
    <w:lvl w:ilvl="1" w:tplc="A3C6920C" w:tentative="1">
      <w:start w:val="1"/>
      <w:numFmt w:val="bullet"/>
      <w:lvlText w:val="•"/>
      <w:lvlJc w:val="left"/>
      <w:pPr>
        <w:tabs>
          <w:tab w:val="num" w:pos="1080"/>
        </w:tabs>
        <w:ind w:left="1080" w:hanging="360"/>
      </w:pPr>
      <w:rPr>
        <w:rFonts w:ascii="Times New Roman" w:hAnsi="Times New Roman" w:hint="default"/>
      </w:rPr>
    </w:lvl>
    <w:lvl w:ilvl="2" w:tplc="4BCAFF32" w:tentative="1">
      <w:start w:val="1"/>
      <w:numFmt w:val="bullet"/>
      <w:lvlText w:val="•"/>
      <w:lvlJc w:val="left"/>
      <w:pPr>
        <w:tabs>
          <w:tab w:val="num" w:pos="1800"/>
        </w:tabs>
        <w:ind w:left="1800" w:hanging="360"/>
      </w:pPr>
      <w:rPr>
        <w:rFonts w:ascii="Times New Roman" w:hAnsi="Times New Roman" w:hint="default"/>
      </w:rPr>
    </w:lvl>
    <w:lvl w:ilvl="3" w:tplc="D5C47D94" w:tentative="1">
      <w:start w:val="1"/>
      <w:numFmt w:val="bullet"/>
      <w:lvlText w:val="•"/>
      <w:lvlJc w:val="left"/>
      <w:pPr>
        <w:tabs>
          <w:tab w:val="num" w:pos="2520"/>
        </w:tabs>
        <w:ind w:left="2520" w:hanging="360"/>
      </w:pPr>
      <w:rPr>
        <w:rFonts w:ascii="Times New Roman" w:hAnsi="Times New Roman" w:hint="default"/>
      </w:rPr>
    </w:lvl>
    <w:lvl w:ilvl="4" w:tplc="F384D5A4" w:tentative="1">
      <w:start w:val="1"/>
      <w:numFmt w:val="bullet"/>
      <w:lvlText w:val="•"/>
      <w:lvlJc w:val="left"/>
      <w:pPr>
        <w:tabs>
          <w:tab w:val="num" w:pos="3240"/>
        </w:tabs>
        <w:ind w:left="3240" w:hanging="360"/>
      </w:pPr>
      <w:rPr>
        <w:rFonts w:ascii="Times New Roman" w:hAnsi="Times New Roman" w:hint="default"/>
      </w:rPr>
    </w:lvl>
    <w:lvl w:ilvl="5" w:tplc="7FF2C914" w:tentative="1">
      <w:start w:val="1"/>
      <w:numFmt w:val="bullet"/>
      <w:lvlText w:val="•"/>
      <w:lvlJc w:val="left"/>
      <w:pPr>
        <w:tabs>
          <w:tab w:val="num" w:pos="3960"/>
        </w:tabs>
        <w:ind w:left="3960" w:hanging="360"/>
      </w:pPr>
      <w:rPr>
        <w:rFonts w:ascii="Times New Roman" w:hAnsi="Times New Roman" w:hint="default"/>
      </w:rPr>
    </w:lvl>
    <w:lvl w:ilvl="6" w:tplc="8F726B6C" w:tentative="1">
      <w:start w:val="1"/>
      <w:numFmt w:val="bullet"/>
      <w:lvlText w:val="•"/>
      <w:lvlJc w:val="left"/>
      <w:pPr>
        <w:tabs>
          <w:tab w:val="num" w:pos="4680"/>
        </w:tabs>
        <w:ind w:left="4680" w:hanging="360"/>
      </w:pPr>
      <w:rPr>
        <w:rFonts w:ascii="Times New Roman" w:hAnsi="Times New Roman" w:hint="default"/>
      </w:rPr>
    </w:lvl>
    <w:lvl w:ilvl="7" w:tplc="7554865A" w:tentative="1">
      <w:start w:val="1"/>
      <w:numFmt w:val="bullet"/>
      <w:lvlText w:val="•"/>
      <w:lvlJc w:val="left"/>
      <w:pPr>
        <w:tabs>
          <w:tab w:val="num" w:pos="5400"/>
        </w:tabs>
        <w:ind w:left="5400" w:hanging="360"/>
      </w:pPr>
      <w:rPr>
        <w:rFonts w:ascii="Times New Roman" w:hAnsi="Times New Roman" w:hint="default"/>
      </w:rPr>
    </w:lvl>
    <w:lvl w:ilvl="8" w:tplc="D37A670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5C324681"/>
    <w:multiLevelType w:val="hybridMultilevel"/>
    <w:tmpl w:val="272E65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3F32DA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647B065A"/>
    <w:multiLevelType w:val="hybridMultilevel"/>
    <w:tmpl w:val="32126C92"/>
    <w:lvl w:ilvl="0" w:tplc="EB4C7F8A">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nsid w:val="68EE4E35"/>
    <w:multiLevelType w:val="hybridMultilevel"/>
    <w:tmpl w:val="26166BC2"/>
    <w:lvl w:ilvl="0" w:tplc="0419000F">
      <w:start w:val="1"/>
      <w:numFmt w:val="bullet"/>
      <w:lvlText w:val=""/>
      <w:lvlJc w:val="left"/>
      <w:pPr>
        <w:ind w:left="786" w:hanging="360"/>
      </w:pPr>
      <w:rPr>
        <w:rFonts w:ascii="Symbol" w:hAnsi="Symbol" w:hint="default"/>
      </w:rPr>
    </w:lvl>
    <w:lvl w:ilvl="1" w:tplc="04190019">
      <w:start w:val="1"/>
      <w:numFmt w:val="bullet"/>
      <w:lvlText w:val="o"/>
      <w:lvlJc w:val="left"/>
      <w:pPr>
        <w:ind w:left="1506" w:hanging="360"/>
      </w:pPr>
      <w:rPr>
        <w:rFonts w:ascii="Courier New" w:hAnsi="Courier New" w:hint="default"/>
      </w:rPr>
    </w:lvl>
    <w:lvl w:ilvl="2" w:tplc="0419001B" w:tentative="1">
      <w:start w:val="1"/>
      <w:numFmt w:val="bullet"/>
      <w:lvlText w:val=""/>
      <w:lvlJc w:val="left"/>
      <w:pPr>
        <w:ind w:left="2226" w:hanging="360"/>
      </w:pPr>
      <w:rPr>
        <w:rFonts w:ascii="Wingdings" w:hAnsi="Wingdings" w:hint="default"/>
      </w:rPr>
    </w:lvl>
    <w:lvl w:ilvl="3" w:tplc="0419000F" w:tentative="1">
      <w:start w:val="1"/>
      <w:numFmt w:val="bullet"/>
      <w:lvlText w:val=""/>
      <w:lvlJc w:val="left"/>
      <w:pPr>
        <w:ind w:left="2946" w:hanging="360"/>
      </w:pPr>
      <w:rPr>
        <w:rFonts w:ascii="Symbol" w:hAnsi="Symbol" w:hint="default"/>
      </w:rPr>
    </w:lvl>
    <w:lvl w:ilvl="4" w:tplc="04190019" w:tentative="1">
      <w:start w:val="1"/>
      <w:numFmt w:val="bullet"/>
      <w:lvlText w:val="o"/>
      <w:lvlJc w:val="left"/>
      <w:pPr>
        <w:ind w:left="3666" w:hanging="360"/>
      </w:pPr>
      <w:rPr>
        <w:rFonts w:ascii="Courier New" w:hAnsi="Courier New" w:hint="default"/>
      </w:rPr>
    </w:lvl>
    <w:lvl w:ilvl="5" w:tplc="0419001B" w:tentative="1">
      <w:start w:val="1"/>
      <w:numFmt w:val="bullet"/>
      <w:lvlText w:val=""/>
      <w:lvlJc w:val="left"/>
      <w:pPr>
        <w:ind w:left="4386" w:hanging="360"/>
      </w:pPr>
      <w:rPr>
        <w:rFonts w:ascii="Wingdings" w:hAnsi="Wingdings" w:hint="default"/>
      </w:rPr>
    </w:lvl>
    <w:lvl w:ilvl="6" w:tplc="0419000F" w:tentative="1">
      <w:start w:val="1"/>
      <w:numFmt w:val="bullet"/>
      <w:lvlText w:val=""/>
      <w:lvlJc w:val="left"/>
      <w:pPr>
        <w:ind w:left="5106" w:hanging="360"/>
      </w:pPr>
      <w:rPr>
        <w:rFonts w:ascii="Symbol" w:hAnsi="Symbol" w:hint="default"/>
      </w:rPr>
    </w:lvl>
    <w:lvl w:ilvl="7" w:tplc="04190019" w:tentative="1">
      <w:start w:val="1"/>
      <w:numFmt w:val="bullet"/>
      <w:lvlText w:val="o"/>
      <w:lvlJc w:val="left"/>
      <w:pPr>
        <w:ind w:left="5826" w:hanging="360"/>
      </w:pPr>
      <w:rPr>
        <w:rFonts w:ascii="Courier New" w:hAnsi="Courier New" w:hint="default"/>
      </w:rPr>
    </w:lvl>
    <w:lvl w:ilvl="8" w:tplc="0419001B" w:tentative="1">
      <w:start w:val="1"/>
      <w:numFmt w:val="bullet"/>
      <w:lvlText w:val=""/>
      <w:lvlJc w:val="left"/>
      <w:pPr>
        <w:ind w:left="6546" w:hanging="360"/>
      </w:pPr>
      <w:rPr>
        <w:rFonts w:ascii="Wingdings" w:hAnsi="Wingdings" w:hint="default"/>
      </w:rPr>
    </w:lvl>
  </w:abstractNum>
  <w:abstractNum w:abstractNumId="25">
    <w:nsid w:val="74564CA1"/>
    <w:multiLevelType w:val="hybridMultilevel"/>
    <w:tmpl w:val="ED1E4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D72CD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7627037B"/>
    <w:multiLevelType w:val="hybridMultilevel"/>
    <w:tmpl w:val="E4B21A7E"/>
    <w:lvl w:ilvl="0" w:tplc="0419000F">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DC2BF3"/>
    <w:multiLevelType w:val="hybridMultilevel"/>
    <w:tmpl w:val="DB0CFE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nsid w:val="7B9A268F"/>
    <w:multiLevelType w:val="hybridMultilevel"/>
    <w:tmpl w:val="D1DECEBC"/>
    <w:lvl w:ilvl="0" w:tplc="04190001">
      <w:start w:val="1"/>
      <w:numFmt w:val="bullet"/>
      <w:lvlText w:val=""/>
      <w:lvlJc w:val="left"/>
      <w:pPr>
        <w:tabs>
          <w:tab w:val="num" w:pos="11"/>
        </w:tabs>
        <w:ind w:left="11"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0">
    <w:nsid w:val="7ED21645"/>
    <w:multiLevelType w:val="hybridMultilevel"/>
    <w:tmpl w:val="12E2B3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7F0A6BC6"/>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FC90590"/>
    <w:multiLevelType w:val="hybridMultilevel"/>
    <w:tmpl w:val="E39C5A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5"/>
  </w:num>
  <w:num w:numId="3">
    <w:abstractNumId w:val="28"/>
  </w:num>
  <w:num w:numId="4">
    <w:abstractNumId w:val="29"/>
  </w:num>
  <w:num w:numId="5">
    <w:abstractNumId w:val="10"/>
  </w:num>
  <w:num w:numId="6">
    <w:abstractNumId w:val="18"/>
  </w:num>
  <w:num w:numId="7">
    <w:abstractNumId w:val="5"/>
  </w:num>
  <w:num w:numId="8">
    <w:abstractNumId w:val="21"/>
  </w:num>
  <w:num w:numId="9">
    <w:abstractNumId w:val="20"/>
  </w:num>
  <w:num w:numId="10">
    <w:abstractNumId w:val="16"/>
  </w:num>
  <w:num w:numId="11">
    <w:abstractNumId w:val="32"/>
  </w:num>
  <w:num w:numId="12">
    <w:abstractNumId w:val="13"/>
  </w:num>
  <w:num w:numId="13">
    <w:abstractNumId w:val="19"/>
  </w:num>
  <w:num w:numId="14">
    <w:abstractNumId w:val="30"/>
  </w:num>
  <w:num w:numId="15">
    <w:abstractNumId w:val="4"/>
  </w:num>
  <w:num w:numId="16">
    <w:abstractNumId w:val="23"/>
  </w:num>
  <w:num w:numId="17">
    <w:abstractNumId w:val="14"/>
  </w:num>
  <w:num w:numId="18">
    <w:abstractNumId w:val="31"/>
  </w:num>
  <w:num w:numId="19">
    <w:abstractNumId w:val="22"/>
  </w:num>
  <w:num w:numId="20">
    <w:abstractNumId w:val="7"/>
  </w:num>
  <w:num w:numId="21">
    <w:abstractNumId w:val="26"/>
  </w:num>
  <w:num w:numId="22">
    <w:abstractNumId w:val="9"/>
  </w:num>
  <w:num w:numId="23">
    <w:abstractNumId w:val="6"/>
  </w:num>
  <w:num w:numId="24">
    <w:abstractNumId w:val="11"/>
  </w:num>
  <w:num w:numId="25">
    <w:abstractNumId w:val="3"/>
  </w:num>
  <w:num w:numId="26">
    <w:abstractNumId w:val="12"/>
  </w:num>
  <w:num w:numId="27">
    <w:abstractNumId w:val="27"/>
  </w:num>
  <w:num w:numId="28">
    <w:abstractNumId w:val="25"/>
  </w:num>
  <w:num w:numId="29">
    <w:abstractNumId w:val="0"/>
  </w:num>
  <w:num w:numId="30">
    <w:abstractNumId w:val="1"/>
  </w:num>
  <w:num w:numId="31">
    <w:abstractNumId w:val="2"/>
  </w:num>
  <w:num w:numId="32">
    <w:abstractNumId w:val="24"/>
  </w:num>
  <w:num w:numId="33">
    <w:abstractNumId w:val="1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15362"/>
  </w:hdrShapeDefaults>
  <w:footnotePr>
    <w:footnote w:id="0"/>
    <w:footnote w:id="1"/>
  </w:footnotePr>
  <w:endnotePr>
    <w:numFmt w:val="decimal"/>
    <w:endnote w:id="0"/>
    <w:endnote w:id="1"/>
  </w:endnotePr>
  <w:compat/>
  <w:rsids>
    <w:rsidRoot w:val="0052540F"/>
    <w:rsid w:val="00000613"/>
    <w:rsid w:val="00000ABC"/>
    <w:rsid w:val="00000BA8"/>
    <w:rsid w:val="000010F2"/>
    <w:rsid w:val="000014C9"/>
    <w:rsid w:val="00001755"/>
    <w:rsid w:val="00001C9A"/>
    <w:rsid w:val="00002004"/>
    <w:rsid w:val="0000243C"/>
    <w:rsid w:val="00002E83"/>
    <w:rsid w:val="00002E99"/>
    <w:rsid w:val="000031F7"/>
    <w:rsid w:val="000034B0"/>
    <w:rsid w:val="0000353A"/>
    <w:rsid w:val="00003973"/>
    <w:rsid w:val="00003AFC"/>
    <w:rsid w:val="0000408C"/>
    <w:rsid w:val="00004697"/>
    <w:rsid w:val="000047A8"/>
    <w:rsid w:val="000049BB"/>
    <w:rsid w:val="000049F6"/>
    <w:rsid w:val="00004B87"/>
    <w:rsid w:val="00004D39"/>
    <w:rsid w:val="00004F56"/>
    <w:rsid w:val="00005105"/>
    <w:rsid w:val="00005968"/>
    <w:rsid w:val="00005A33"/>
    <w:rsid w:val="00006D62"/>
    <w:rsid w:val="0000767A"/>
    <w:rsid w:val="00007A65"/>
    <w:rsid w:val="00007E5B"/>
    <w:rsid w:val="000102AE"/>
    <w:rsid w:val="000102D2"/>
    <w:rsid w:val="00010734"/>
    <w:rsid w:val="0001091D"/>
    <w:rsid w:val="00011191"/>
    <w:rsid w:val="000112E0"/>
    <w:rsid w:val="00011C87"/>
    <w:rsid w:val="00011E51"/>
    <w:rsid w:val="0001202E"/>
    <w:rsid w:val="00012032"/>
    <w:rsid w:val="00012253"/>
    <w:rsid w:val="00012338"/>
    <w:rsid w:val="000129E1"/>
    <w:rsid w:val="00012D6E"/>
    <w:rsid w:val="00013636"/>
    <w:rsid w:val="0001460C"/>
    <w:rsid w:val="00014834"/>
    <w:rsid w:val="00014D03"/>
    <w:rsid w:val="000155A1"/>
    <w:rsid w:val="000156AB"/>
    <w:rsid w:val="000156BD"/>
    <w:rsid w:val="00015FFD"/>
    <w:rsid w:val="00016BAB"/>
    <w:rsid w:val="00016FAF"/>
    <w:rsid w:val="00017165"/>
    <w:rsid w:val="00017841"/>
    <w:rsid w:val="00017F1F"/>
    <w:rsid w:val="000204A8"/>
    <w:rsid w:val="00020BF3"/>
    <w:rsid w:val="0002167C"/>
    <w:rsid w:val="00021AB2"/>
    <w:rsid w:val="00021E34"/>
    <w:rsid w:val="00021FA6"/>
    <w:rsid w:val="00022A8D"/>
    <w:rsid w:val="00022F46"/>
    <w:rsid w:val="00023223"/>
    <w:rsid w:val="000241C1"/>
    <w:rsid w:val="000245BF"/>
    <w:rsid w:val="0002495C"/>
    <w:rsid w:val="00024F04"/>
    <w:rsid w:val="00025194"/>
    <w:rsid w:val="000251B3"/>
    <w:rsid w:val="000251BB"/>
    <w:rsid w:val="000254BE"/>
    <w:rsid w:val="00025982"/>
    <w:rsid w:val="00026535"/>
    <w:rsid w:val="00026723"/>
    <w:rsid w:val="00026E5A"/>
    <w:rsid w:val="00030431"/>
    <w:rsid w:val="000310CD"/>
    <w:rsid w:val="0003127E"/>
    <w:rsid w:val="000313D1"/>
    <w:rsid w:val="000316DF"/>
    <w:rsid w:val="00031888"/>
    <w:rsid w:val="00031BEF"/>
    <w:rsid w:val="00032D05"/>
    <w:rsid w:val="00032EED"/>
    <w:rsid w:val="000339F0"/>
    <w:rsid w:val="00033D2C"/>
    <w:rsid w:val="00033F65"/>
    <w:rsid w:val="00034175"/>
    <w:rsid w:val="000341B1"/>
    <w:rsid w:val="000343C4"/>
    <w:rsid w:val="000343C8"/>
    <w:rsid w:val="00034789"/>
    <w:rsid w:val="00034BC7"/>
    <w:rsid w:val="00034C54"/>
    <w:rsid w:val="000351FD"/>
    <w:rsid w:val="00035635"/>
    <w:rsid w:val="00035997"/>
    <w:rsid w:val="0003668D"/>
    <w:rsid w:val="000368D9"/>
    <w:rsid w:val="00036D44"/>
    <w:rsid w:val="00036F1B"/>
    <w:rsid w:val="0003737F"/>
    <w:rsid w:val="00040DA5"/>
    <w:rsid w:val="00040F3C"/>
    <w:rsid w:val="00041989"/>
    <w:rsid w:val="00041B6B"/>
    <w:rsid w:val="00042A6A"/>
    <w:rsid w:val="00042E16"/>
    <w:rsid w:val="000431FC"/>
    <w:rsid w:val="00043C7A"/>
    <w:rsid w:val="00043CDD"/>
    <w:rsid w:val="00043E09"/>
    <w:rsid w:val="0004447B"/>
    <w:rsid w:val="0004455F"/>
    <w:rsid w:val="00044B7F"/>
    <w:rsid w:val="00045709"/>
    <w:rsid w:val="000463D8"/>
    <w:rsid w:val="00046C22"/>
    <w:rsid w:val="00046C43"/>
    <w:rsid w:val="00046F47"/>
    <w:rsid w:val="00047070"/>
    <w:rsid w:val="0004708F"/>
    <w:rsid w:val="00047160"/>
    <w:rsid w:val="00047425"/>
    <w:rsid w:val="0004773D"/>
    <w:rsid w:val="0005009A"/>
    <w:rsid w:val="00050188"/>
    <w:rsid w:val="0005032A"/>
    <w:rsid w:val="000504FD"/>
    <w:rsid w:val="00050597"/>
    <w:rsid w:val="000508D4"/>
    <w:rsid w:val="00050C71"/>
    <w:rsid w:val="00050E24"/>
    <w:rsid w:val="00051740"/>
    <w:rsid w:val="00051AD2"/>
    <w:rsid w:val="00051F8E"/>
    <w:rsid w:val="00052517"/>
    <w:rsid w:val="00052801"/>
    <w:rsid w:val="0005295D"/>
    <w:rsid w:val="000529FB"/>
    <w:rsid w:val="00052CD7"/>
    <w:rsid w:val="00052EFF"/>
    <w:rsid w:val="0005339A"/>
    <w:rsid w:val="00053FB5"/>
    <w:rsid w:val="00053FE3"/>
    <w:rsid w:val="0005479E"/>
    <w:rsid w:val="00054928"/>
    <w:rsid w:val="00054B1B"/>
    <w:rsid w:val="00054B6A"/>
    <w:rsid w:val="00055609"/>
    <w:rsid w:val="0005587D"/>
    <w:rsid w:val="00055C32"/>
    <w:rsid w:val="00056309"/>
    <w:rsid w:val="000565C5"/>
    <w:rsid w:val="00056855"/>
    <w:rsid w:val="00056DB7"/>
    <w:rsid w:val="00056FC5"/>
    <w:rsid w:val="00057280"/>
    <w:rsid w:val="0005760D"/>
    <w:rsid w:val="000577C0"/>
    <w:rsid w:val="0005789F"/>
    <w:rsid w:val="00057C15"/>
    <w:rsid w:val="00057DD8"/>
    <w:rsid w:val="00057FAB"/>
    <w:rsid w:val="00060952"/>
    <w:rsid w:val="00060C7D"/>
    <w:rsid w:val="0006103A"/>
    <w:rsid w:val="00061483"/>
    <w:rsid w:val="0006149B"/>
    <w:rsid w:val="00061D2C"/>
    <w:rsid w:val="00061F81"/>
    <w:rsid w:val="00062A50"/>
    <w:rsid w:val="00062F0A"/>
    <w:rsid w:val="000637A6"/>
    <w:rsid w:val="000638D3"/>
    <w:rsid w:val="00064908"/>
    <w:rsid w:val="00064C17"/>
    <w:rsid w:val="00064CEF"/>
    <w:rsid w:val="00065084"/>
    <w:rsid w:val="0006556E"/>
    <w:rsid w:val="00066490"/>
    <w:rsid w:val="00066746"/>
    <w:rsid w:val="00066CDD"/>
    <w:rsid w:val="00066D07"/>
    <w:rsid w:val="000671DC"/>
    <w:rsid w:val="00067769"/>
    <w:rsid w:val="0006785A"/>
    <w:rsid w:val="00070A19"/>
    <w:rsid w:val="00071589"/>
    <w:rsid w:val="00072200"/>
    <w:rsid w:val="00072A21"/>
    <w:rsid w:val="00072FBC"/>
    <w:rsid w:val="00073A96"/>
    <w:rsid w:val="00074708"/>
    <w:rsid w:val="00074F96"/>
    <w:rsid w:val="000753CE"/>
    <w:rsid w:val="0007542D"/>
    <w:rsid w:val="000754AA"/>
    <w:rsid w:val="000756F0"/>
    <w:rsid w:val="0007594B"/>
    <w:rsid w:val="00075A29"/>
    <w:rsid w:val="00076A5E"/>
    <w:rsid w:val="000775C8"/>
    <w:rsid w:val="000802C3"/>
    <w:rsid w:val="000814CA"/>
    <w:rsid w:val="000819E7"/>
    <w:rsid w:val="00081DB3"/>
    <w:rsid w:val="0008230F"/>
    <w:rsid w:val="0008271A"/>
    <w:rsid w:val="00082F7F"/>
    <w:rsid w:val="00083A53"/>
    <w:rsid w:val="00083D9C"/>
    <w:rsid w:val="00084058"/>
    <w:rsid w:val="00084495"/>
    <w:rsid w:val="000845B3"/>
    <w:rsid w:val="00084ACD"/>
    <w:rsid w:val="00084B21"/>
    <w:rsid w:val="0008519F"/>
    <w:rsid w:val="00085327"/>
    <w:rsid w:val="0008569B"/>
    <w:rsid w:val="00086193"/>
    <w:rsid w:val="0008687F"/>
    <w:rsid w:val="0008710C"/>
    <w:rsid w:val="000876E4"/>
    <w:rsid w:val="000878A3"/>
    <w:rsid w:val="000904F4"/>
    <w:rsid w:val="00090C01"/>
    <w:rsid w:val="00090EB3"/>
    <w:rsid w:val="0009108E"/>
    <w:rsid w:val="000910D0"/>
    <w:rsid w:val="00091540"/>
    <w:rsid w:val="00091584"/>
    <w:rsid w:val="0009199C"/>
    <w:rsid w:val="00091D6E"/>
    <w:rsid w:val="00091F5F"/>
    <w:rsid w:val="0009210D"/>
    <w:rsid w:val="00092216"/>
    <w:rsid w:val="00092601"/>
    <w:rsid w:val="000926B9"/>
    <w:rsid w:val="00092D6A"/>
    <w:rsid w:val="00092DDA"/>
    <w:rsid w:val="00092EA6"/>
    <w:rsid w:val="000934E1"/>
    <w:rsid w:val="00093696"/>
    <w:rsid w:val="00093A72"/>
    <w:rsid w:val="00094599"/>
    <w:rsid w:val="00094BCB"/>
    <w:rsid w:val="00094F8D"/>
    <w:rsid w:val="0009501E"/>
    <w:rsid w:val="000953A6"/>
    <w:rsid w:val="0009555A"/>
    <w:rsid w:val="00095B72"/>
    <w:rsid w:val="00096CEB"/>
    <w:rsid w:val="00097800"/>
    <w:rsid w:val="00097C48"/>
    <w:rsid w:val="00097E60"/>
    <w:rsid w:val="000A0071"/>
    <w:rsid w:val="000A0152"/>
    <w:rsid w:val="000A0BDA"/>
    <w:rsid w:val="000A0CA0"/>
    <w:rsid w:val="000A13C6"/>
    <w:rsid w:val="000A160A"/>
    <w:rsid w:val="000A200F"/>
    <w:rsid w:val="000A252E"/>
    <w:rsid w:val="000A29B2"/>
    <w:rsid w:val="000A2A56"/>
    <w:rsid w:val="000A2B56"/>
    <w:rsid w:val="000A2E1A"/>
    <w:rsid w:val="000A345D"/>
    <w:rsid w:val="000A376E"/>
    <w:rsid w:val="000A3B7D"/>
    <w:rsid w:val="000A4772"/>
    <w:rsid w:val="000A49FE"/>
    <w:rsid w:val="000A4C09"/>
    <w:rsid w:val="000A4E1C"/>
    <w:rsid w:val="000A5A96"/>
    <w:rsid w:val="000A5EAD"/>
    <w:rsid w:val="000A63D0"/>
    <w:rsid w:val="000A6B8C"/>
    <w:rsid w:val="000A6F9E"/>
    <w:rsid w:val="000A700F"/>
    <w:rsid w:val="000A7242"/>
    <w:rsid w:val="000A78F8"/>
    <w:rsid w:val="000A7AB3"/>
    <w:rsid w:val="000A7C02"/>
    <w:rsid w:val="000A7CC3"/>
    <w:rsid w:val="000B01AB"/>
    <w:rsid w:val="000B0377"/>
    <w:rsid w:val="000B03D6"/>
    <w:rsid w:val="000B081A"/>
    <w:rsid w:val="000B0839"/>
    <w:rsid w:val="000B095B"/>
    <w:rsid w:val="000B0A96"/>
    <w:rsid w:val="000B0DB3"/>
    <w:rsid w:val="000B0E5B"/>
    <w:rsid w:val="000B0FFE"/>
    <w:rsid w:val="000B1216"/>
    <w:rsid w:val="000B19B1"/>
    <w:rsid w:val="000B1E1C"/>
    <w:rsid w:val="000B29A7"/>
    <w:rsid w:val="000B2A20"/>
    <w:rsid w:val="000B31A0"/>
    <w:rsid w:val="000B31BA"/>
    <w:rsid w:val="000B3314"/>
    <w:rsid w:val="000B344A"/>
    <w:rsid w:val="000B37B6"/>
    <w:rsid w:val="000B3BB3"/>
    <w:rsid w:val="000B41E9"/>
    <w:rsid w:val="000B4F3F"/>
    <w:rsid w:val="000B5702"/>
    <w:rsid w:val="000B59C3"/>
    <w:rsid w:val="000B5C2D"/>
    <w:rsid w:val="000B64B0"/>
    <w:rsid w:val="000B6608"/>
    <w:rsid w:val="000B6659"/>
    <w:rsid w:val="000B689B"/>
    <w:rsid w:val="000B71E9"/>
    <w:rsid w:val="000B7300"/>
    <w:rsid w:val="000B7682"/>
    <w:rsid w:val="000B77B9"/>
    <w:rsid w:val="000B7C8D"/>
    <w:rsid w:val="000C0442"/>
    <w:rsid w:val="000C1503"/>
    <w:rsid w:val="000C1716"/>
    <w:rsid w:val="000C207E"/>
    <w:rsid w:val="000C2298"/>
    <w:rsid w:val="000C2523"/>
    <w:rsid w:val="000C278F"/>
    <w:rsid w:val="000C27F7"/>
    <w:rsid w:val="000C2A08"/>
    <w:rsid w:val="000C2D60"/>
    <w:rsid w:val="000C2EC6"/>
    <w:rsid w:val="000C308A"/>
    <w:rsid w:val="000C32ED"/>
    <w:rsid w:val="000C3B13"/>
    <w:rsid w:val="000C3C35"/>
    <w:rsid w:val="000C3E9C"/>
    <w:rsid w:val="000C478F"/>
    <w:rsid w:val="000C4B6B"/>
    <w:rsid w:val="000C530F"/>
    <w:rsid w:val="000C5586"/>
    <w:rsid w:val="000C55AB"/>
    <w:rsid w:val="000C597B"/>
    <w:rsid w:val="000C63B3"/>
    <w:rsid w:val="000C643F"/>
    <w:rsid w:val="000C69A8"/>
    <w:rsid w:val="000C6CC4"/>
    <w:rsid w:val="000C6EDE"/>
    <w:rsid w:val="000C79E6"/>
    <w:rsid w:val="000D0098"/>
    <w:rsid w:val="000D075E"/>
    <w:rsid w:val="000D07B0"/>
    <w:rsid w:val="000D0A17"/>
    <w:rsid w:val="000D163F"/>
    <w:rsid w:val="000D189E"/>
    <w:rsid w:val="000D191A"/>
    <w:rsid w:val="000D2619"/>
    <w:rsid w:val="000D2F18"/>
    <w:rsid w:val="000D31B7"/>
    <w:rsid w:val="000D32B3"/>
    <w:rsid w:val="000D3636"/>
    <w:rsid w:val="000D38EB"/>
    <w:rsid w:val="000D4241"/>
    <w:rsid w:val="000D4C31"/>
    <w:rsid w:val="000D4D81"/>
    <w:rsid w:val="000D4EE0"/>
    <w:rsid w:val="000D5042"/>
    <w:rsid w:val="000D5616"/>
    <w:rsid w:val="000D5F67"/>
    <w:rsid w:val="000D6C1E"/>
    <w:rsid w:val="000D6C44"/>
    <w:rsid w:val="000D74F9"/>
    <w:rsid w:val="000E0105"/>
    <w:rsid w:val="000E0FD2"/>
    <w:rsid w:val="000E1EFE"/>
    <w:rsid w:val="000E24D4"/>
    <w:rsid w:val="000E2C2C"/>
    <w:rsid w:val="000E31E5"/>
    <w:rsid w:val="000E3355"/>
    <w:rsid w:val="000E3388"/>
    <w:rsid w:val="000E407B"/>
    <w:rsid w:val="000E43CD"/>
    <w:rsid w:val="000E44C2"/>
    <w:rsid w:val="000E482D"/>
    <w:rsid w:val="000E511B"/>
    <w:rsid w:val="000E565D"/>
    <w:rsid w:val="000E57A6"/>
    <w:rsid w:val="000E57B4"/>
    <w:rsid w:val="000E57C0"/>
    <w:rsid w:val="000E6327"/>
    <w:rsid w:val="000E6835"/>
    <w:rsid w:val="000E7588"/>
    <w:rsid w:val="000E781F"/>
    <w:rsid w:val="000E7A34"/>
    <w:rsid w:val="000E7A93"/>
    <w:rsid w:val="000E7F03"/>
    <w:rsid w:val="000F038B"/>
    <w:rsid w:val="000F0941"/>
    <w:rsid w:val="000F1142"/>
    <w:rsid w:val="000F1292"/>
    <w:rsid w:val="000F12F2"/>
    <w:rsid w:val="000F19D9"/>
    <w:rsid w:val="000F27CF"/>
    <w:rsid w:val="000F2927"/>
    <w:rsid w:val="000F2939"/>
    <w:rsid w:val="000F379F"/>
    <w:rsid w:val="000F38C3"/>
    <w:rsid w:val="000F3B3B"/>
    <w:rsid w:val="000F3F65"/>
    <w:rsid w:val="000F4395"/>
    <w:rsid w:val="000F44D9"/>
    <w:rsid w:val="000F4B54"/>
    <w:rsid w:val="000F4B95"/>
    <w:rsid w:val="000F4E47"/>
    <w:rsid w:val="000F601C"/>
    <w:rsid w:val="000F611A"/>
    <w:rsid w:val="000F6862"/>
    <w:rsid w:val="000F6AD2"/>
    <w:rsid w:val="000F6CEF"/>
    <w:rsid w:val="000F72E5"/>
    <w:rsid w:val="000F747D"/>
    <w:rsid w:val="000F79FE"/>
    <w:rsid w:val="000F7A99"/>
    <w:rsid w:val="000F7DE5"/>
    <w:rsid w:val="000F7DFA"/>
    <w:rsid w:val="00100D78"/>
    <w:rsid w:val="001011F0"/>
    <w:rsid w:val="00101367"/>
    <w:rsid w:val="00101425"/>
    <w:rsid w:val="001014DD"/>
    <w:rsid w:val="00101581"/>
    <w:rsid w:val="00101CE4"/>
    <w:rsid w:val="00102222"/>
    <w:rsid w:val="0010274A"/>
    <w:rsid w:val="00102B29"/>
    <w:rsid w:val="00102BA5"/>
    <w:rsid w:val="001030C7"/>
    <w:rsid w:val="0010403C"/>
    <w:rsid w:val="00104106"/>
    <w:rsid w:val="00104111"/>
    <w:rsid w:val="0010448B"/>
    <w:rsid w:val="00104819"/>
    <w:rsid w:val="00104DAD"/>
    <w:rsid w:val="0010556F"/>
    <w:rsid w:val="00105739"/>
    <w:rsid w:val="001062EB"/>
    <w:rsid w:val="00106355"/>
    <w:rsid w:val="00106712"/>
    <w:rsid w:val="00106A3C"/>
    <w:rsid w:val="00106EC3"/>
    <w:rsid w:val="0010703F"/>
    <w:rsid w:val="00107264"/>
    <w:rsid w:val="0010734C"/>
    <w:rsid w:val="001106D3"/>
    <w:rsid w:val="0011098D"/>
    <w:rsid w:val="00110A5C"/>
    <w:rsid w:val="00110B7A"/>
    <w:rsid w:val="00110D48"/>
    <w:rsid w:val="001112A7"/>
    <w:rsid w:val="00111521"/>
    <w:rsid w:val="00113A2E"/>
    <w:rsid w:val="00114AFB"/>
    <w:rsid w:val="00114C15"/>
    <w:rsid w:val="0011565A"/>
    <w:rsid w:val="00115D14"/>
    <w:rsid w:val="00115E66"/>
    <w:rsid w:val="001161F8"/>
    <w:rsid w:val="00116712"/>
    <w:rsid w:val="00116B62"/>
    <w:rsid w:val="00116F06"/>
    <w:rsid w:val="001171CB"/>
    <w:rsid w:val="00117969"/>
    <w:rsid w:val="00120501"/>
    <w:rsid w:val="00120541"/>
    <w:rsid w:val="00120D45"/>
    <w:rsid w:val="00120DEA"/>
    <w:rsid w:val="001216CC"/>
    <w:rsid w:val="00121C64"/>
    <w:rsid w:val="00122416"/>
    <w:rsid w:val="00122B93"/>
    <w:rsid w:val="00122D4E"/>
    <w:rsid w:val="0012315E"/>
    <w:rsid w:val="00123AF2"/>
    <w:rsid w:val="001241FA"/>
    <w:rsid w:val="00124392"/>
    <w:rsid w:val="001244B6"/>
    <w:rsid w:val="00124595"/>
    <w:rsid w:val="0012483E"/>
    <w:rsid w:val="00124B64"/>
    <w:rsid w:val="00124BE6"/>
    <w:rsid w:val="00124F3A"/>
    <w:rsid w:val="001258F3"/>
    <w:rsid w:val="00125952"/>
    <w:rsid w:val="00125D5A"/>
    <w:rsid w:val="00125FFF"/>
    <w:rsid w:val="0012675C"/>
    <w:rsid w:val="00126BB7"/>
    <w:rsid w:val="00126CC0"/>
    <w:rsid w:val="00126DCA"/>
    <w:rsid w:val="001271BD"/>
    <w:rsid w:val="00127604"/>
    <w:rsid w:val="00127831"/>
    <w:rsid w:val="00127A4D"/>
    <w:rsid w:val="00127E28"/>
    <w:rsid w:val="00127EE8"/>
    <w:rsid w:val="00127F5F"/>
    <w:rsid w:val="00127F95"/>
    <w:rsid w:val="0013003B"/>
    <w:rsid w:val="00130562"/>
    <w:rsid w:val="001305BE"/>
    <w:rsid w:val="0013157E"/>
    <w:rsid w:val="00131649"/>
    <w:rsid w:val="001317CF"/>
    <w:rsid w:val="0013193E"/>
    <w:rsid w:val="00131DB7"/>
    <w:rsid w:val="0013202D"/>
    <w:rsid w:val="001320CB"/>
    <w:rsid w:val="0013215D"/>
    <w:rsid w:val="0013254F"/>
    <w:rsid w:val="00133725"/>
    <w:rsid w:val="00133753"/>
    <w:rsid w:val="00133CC8"/>
    <w:rsid w:val="00134E48"/>
    <w:rsid w:val="001354B0"/>
    <w:rsid w:val="0013579A"/>
    <w:rsid w:val="00135C21"/>
    <w:rsid w:val="00135CA8"/>
    <w:rsid w:val="00135FE1"/>
    <w:rsid w:val="0013658A"/>
    <w:rsid w:val="001369B1"/>
    <w:rsid w:val="00136EFF"/>
    <w:rsid w:val="0013728C"/>
    <w:rsid w:val="001373D7"/>
    <w:rsid w:val="00137A4A"/>
    <w:rsid w:val="00137C52"/>
    <w:rsid w:val="001403BB"/>
    <w:rsid w:val="0014176B"/>
    <w:rsid w:val="00141873"/>
    <w:rsid w:val="00141B88"/>
    <w:rsid w:val="00141D61"/>
    <w:rsid w:val="00141F30"/>
    <w:rsid w:val="00141F5D"/>
    <w:rsid w:val="001421A7"/>
    <w:rsid w:val="00142313"/>
    <w:rsid w:val="00142824"/>
    <w:rsid w:val="00142F7F"/>
    <w:rsid w:val="00143022"/>
    <w:rsid w:val="00143B10"/>
    <w:rsid w:val="00143BE7"/>
    <w:rsid w:val="00143E2C"/>
    <w:rsid w:val="00144088"/>
    <w:rsid w:val="00144282"/>
    <w:rsid w:val="00144AB4"/>
    <w:rsid w:val="00144ED2"/>
    <w:rsid w:val="0014548D"/>
    <w:rsid w:val="00145C7E"/>
    <w:rsid w:val="00146934"/>
    <w:rsid w:val="0014697B"/>
    <w:rsid w:val="00146A0F"/>
    <w:rsid w:val="00146E1F"/>
    <w:rsid w:val="00146EBC"/>
    <w:rsid w:val="00147763"/>
    <w:rsid w:val="00147A07"/>
    <w:rsid w:val="001500D2"/>
    <w:rsid w:val="001508EF"/>
    <w:rsid w:val="00150B02"/>
    <w:rsid w:val="00150CFD"/>
    <w:rsid w:val="001510B8"/>
    <w:rsid w:val="0015192C"/>
    <w:rsid w:val="00151C6C"/>
    <w:rsid w:val="001531C4"/>
    <w:rsid w:val="001533C5"/>
    <w:rsid w:val="0015391F"/>
    <w:rsid w:val="00153E91"/>
    <w:rsid w:val="0015403D"/>
    <w:rsid w:val="0015536E"/>
    <w:rsid w:val="0015551B"/>
    <w:rsid w:val="0015587C"/>
    <w:rsid w:val="00155B6F"/>
    <w:rsid w:val="001560A7"/>
    <w:rsid w:val="00156A90"/>
    <w:rsid w:val="0016040C"/>
    <w:rsid w:val="001608BA"/>
    <w:rsid w:val="00160BD4"/>
    <w:rsid w:val="00160E28"/>
    <w:rsid w:val="00161286"/>
    <w:rsid w:val="00161928"/>
    <w:rsid w:val="001620D9"/>
    <w:rsid w:val="00162122"/>
    <w:rsid w:val="001628F1"/>
    <w:rsid w:val="00163449"/>
    <w:rsid w:val="00163760"/>
    <w:rsid w:val="001639A9"/>
    <w:rsid w:val="00163A8A"/>
    <w:rsid w:val="0016411C"/>
    <w:rsid w:val="001642A4"/>
    <w:rsid w:val="001642B8"/>
    <w:rsid w:val="00164723"/>
    <w:rsid w:val="001649E0"/>
    <w:rsid w:val="00164A61"/>
    <w:rsid w:val="00165588"/>
    <w:rsid w:val="001656FB"/>
    <w:rsid w:val="00165AE8"/>
    <w:rsid w:val="00165B2A"/>
    <w:rsid w:val="00165CDF"/>
    <w:rsid w:val="00165DA6"/>
    <w:rsid w:val="00166241"/>
    <w:rsid w:val="00166A94"/>
    <w:rsid w:val="00167504"/>
    <w:rsid w:val="00167EA9"/>
    <w:rsid w:val="00167EAC"/>
    <w:rsid w:val="0017036C"/>
    <w:rsid w:val="00170492"/>
    <w:rsid w:val="001704AF"/>
    <w:rsid w:val="001711C4"/>
    <w:rsid w:val="0017139B"/>
    <w:rsid w:val="00171445"/>
    <w:rsid w:val="001714BE"/>
    <w:rsid w:val="001716BD"/>
    <w:rsid w:val="00172F54"/>
    <w:rsid w:val="0017306D"/>
    <w:rsid w:val="001734B1"/>
    <w:rsid w:val="00173AC8"/>
    <w:rsid w:val="00173DAD"/>
    <w:rsid w:val="00174218"/>
    <w:rsid w:val="00174406"/>
    <w:rsid w:val="001745F4"/>
    <w:rsid w:val="00174A85"/>
    <w:rsid w:val="00174E78"/>
    <w:rsid w:val="00174EA0"/>
    <w:rsid w:val="00175538"/>
    <w:rsid w:val="001755FA"/>
    <w:rsid w:val="00175B64"/>
    <w:rsid w:val="001764B8"/>
    <w:rsid w:val="001768F4"/>
    <w:rsid w:val="00177174"/>
    <w:rsid w:val="001772F1"/>
    <w:rsid w:val="00177997"/>
    <w:rsid w:val="00177DE6"/>
    <w:rsid w:val="001805D5"/>
    <w:rsid w:val="00181001"/>
    <w:rsid w:val="0018113B"/>
    <w:rsid w:val="00181B1D"/>
    <w:rsid w:val="00182388"/>
    <w:rsid w:val="00182B82"/>
    <w:rsid w:val="00183229"/>
    <w:rsid w:val="0018364E"/>
    <w:rsid w:val="00183993"/>
    <w:rsid w:val="001839A9"/>
    <w:rsid w:val="00183C7C"/>
    <w:rsid w:val="00183F7B"/>
    <w:rsid w:val="001845B8"/>
    <w:rsid w:val="00184631"/>
    <w:rsid w:val="00184961"/>
    <w:rsid w:val="0018536A"/>
    <w:rsid w:val="00185B30"/>
    <w:rsid w:val="00185D99"/>
    <w:rsid w:val="0018616A"/>
    <w:rsid w:val="00186D7F"/>
    <w:rsid w:val="001879C7"/>
    <w:rsid w:val="00187A18"/>
    <w:rsid w:val="00190D24"/>
    <w:rsid w:val="00190EF1"/>
    <w:rsid w:val="00191D6B"/>
    <w:rsid w:val="001921DA"/>
    <w:rsid w:val="00192E4A"/>
    <w:rsid w:val="00193B51"/>
    <w:rsid w:val="00194747"/>
    <w:rsid w:val="001947BA"/>
    <w:rsid w:val="00194A58"/>
    <w:rsid w:val="00194B1B"/>
    <w:rsid w:val="001955B6"/>
    <w:rsid w:val="00195BD6"/>
    <w:rsid w:val="00195D86"/>
    <w:rsid w:val="00196BBB"/>
    <w:rsid w:val="00196F8E"/>
    <w:rsid w:val="0019729F"/>
    <w:rsid w:val="00197514"/>
    <w:rsid w:val="00197574"/>
    <w:rsid w:val="001A0013"/>
    <w:rsid w:val="001A0E0C"/>
    <w:rsid w:val="001A12BE"/>
    <w:rsid w:val="001A17D1"/>
    <w:rsid w:val="001A2A08"/>
    <w:rsid w:val="001A2EB4"/>
    <w:rsid w:val="001A380F"/>
    <w:rsid w:val="001A3E12"/>
    <w:rsid w:val="001A4200"/>
    <w:rsid w:val="001A47EC"/>
    <w:rsid w:val="001A4B11"/>
    <w:rsid w:val="001A4BA7"/>
    <w:rsid w:val="001A4DA9"/>
    <w:rsid w:val="001A4EFF"/>
    <w:rsid w:val="001A5260"/>
    <w:rsid w:val="001A567C"/>
    <w:rsid w:val="001A58B1"/>
    <w:rsid w:val="001A60D2"/>
    <w:rsid w:val="001A6211"/>
    <w:rsid w:val="001A6515"/>
    <w:rsid w:val="001A6768"/>
    <w:rsid w:val="001A69AF"/>
    <w:rsid w:val="001A73F9"/>
    <w:rsid w:val="001A756F"/>
    <w:rsid w:val="001A7B3C"/>
    <w:rsid w:val="001B0611"/>
    <w:rsid w:val="001B0CF4"/>
    <w:rsid w:val="001B0E2E"/>
    <w:rsid w:val="001B159F"/>
    <w:rsid w:val="001B184C"/>
    <w:rsid w:val="001B1A16"/>
    <w:rsid w:val="001B1A3F"/>
    <w:rsid w:val="001B2B6B"/>
    <w:rsid w:val="001B3668"/>
    <w:rsid w:val="001B3748"/>
    <w:rsid w:val="001B43B4"/>
    <w:rsid w:val="001B4745"/>
    <w:rsid w:val="001B4A8A"/>
    <w:rsid w:val="001B5B8B"/>
    <w:rsid w:val="001B65EB"/>
    <w:rsid w:val="001B6847"/>
    <w:rsid w:val="001B6853"/>
    <w:rsid w:val="001B6906"/>
    <w:rsid w:val="001B6B5E"/>
    <w:rsid w:val="001B6C10"/>
    <w:rsid w:val="001B6EDE"/>
    <w:rsid w:val="001B70C9"/>
    <w:rsid w:val="001B7A75"/>
    <w:rsid w:val="001B7A8B"/>
    <w:rsid w:val="001C001E"/>
    <w:rsid w:val="001C03D5"/>
    <w:rsid w:val="001C0665"/>
    <w:rsid w:val="001C0AFF"/>
    <w:rsid w:val="001C0B09"/>
    <w:rsid w:val="001C0DCD"/>
    <w:rsid w:val="001C1075"/>
    <w:rsid w:val="001C1863"/>
    <w:rsid w:val="001C1DB2"/>
    <w:rsid w:val="001C21C4"/>
    <w:rsid w:val="001C23BB"/>
    <w:rsid w:val="001C2485"/>
    <w:rsid w:val="001C2EB8"/>
    <w:rsid w:val="001C3362"/>
    <w:rsid w:val="001C34DA"/>
    <w:rsid w:val="001C382C"/>
    <w:rsid w:val="001C3982"/>
    <w:rsid w:val="001C39B7"/>
    <w:rsid w:val="001C40A5"/>
    <w:rsid w:val="001C43A1"/>
    <w:rsid w:val="001C4403"/>
    <w:rsid w:val="001C4BF3"/>
    <w:rsid w:val="001C5189"/>
    <w:rsid w:val="001C5D94"/>
    <w:rsid w:val="001C61DF"/>
    <w:rsid w:val="001C67E1"/>
    <w:rsid w:val="001C69EC"/>
    <w:rsid w:val="001C6B57"/>
    <w:rsid w:val="001C6D60"/>
    <w:rsid w:val="001C6D70"/>
    <w:rsid w:val="001C6DF6"/>
    <w:rsid w:val="001C6EAF"/>
    <w:rsid w:val="001C7362"/>
    <w:rsid w:val="001C762C"/>
    <w:rsid w:val="001C773B"/>
    <w:rsid w:val="001D00C1"/>
    <w:rsid w:val="001D04F9"/>
    <w:rsid w:val="001D05E0"/>
    <w:rsid w:val="001D0D66"/>
    <w:rsid w:val="001D1380"/>
    <w:rsid w:val="001D1551"/>
    <w:rsid w:val="001D1A87"/>
    <w:rsid w:val="001D20D0"/>
    <w:rsid w:val="001D2ECB"/>
    <w:rsid w:val="001D336F"/>
    <w:rsid w:val="001D346C"/>
    <w:rsid w:val="001D37E9"/>
    <w:rsid w:val="001D3A61"/>
    <w:rsid w:val="001D413D"/>
    <w:rsid w:val="001D4C12"/>
    <w:rsid w:val="001D4F97"/>
    <w:rsid w:val="001D6291"/>
    <w:rsid w:val="001D62CC"/>
    <w:rsid w:val="001D698F"/>
    <w:rsid w:val="001D69B3"/>
    <w:rsid w:val="001D77CA"/>
    <w:rsid w:val="001D7A95"/>
    <w:rsid w:val="001D7EC5"/>
    <w:rsid w:val="001E020F"/>
    <w:rsid w:val="001E098B"/>
    <w:rsid w:val="001E0A56"/>
    <w:rsid w:val="001E0BB5"/>
    <w:rsid w:val="001E0D1B"/>
    <w:rsid w:val="001E1147"/>
    <w:rsid w:val="001E1165"/>
    <w:rsid w:val="001E130B"/>
    <w:rsid w:val="001E14E7"/>
    <w:rsid w:val="001E194A"/>
    <w:rsid w:val="001E199D"/>
    <w:rsid w:val="001E1ADE"/>
    <w:rsid w:val="001E1D89"/>
    <w:rsid w:val="001E1DC1"/>
    <w:rsid w:val="001E28B4"/>
    <w:rsid w:val="001E2B0D"/>
    <w:rsid w:val="001E3237"/>
    <w:rsid w:val="001E44DC"/>
    <w:rsid w:val="001E467B"/>
    <w:rsid w:val="001E4EF9"/>
    <w:rsid w:val="001E561A"/>
    <w:rsid w:val="001E575A"/>
    <w:rsid w:val="001E5C4A"/>
    <w:rsid w:val="001E5E34"/>
    <w:rsid w:val="001E6475"/>
    <w:rsid w:val="001E64A0"/>
    <w:rsid w:val="001E6979"/>
    <w:rsid w:val="001E69A4"/>
    <w:rsid w:val="001E6C86"/>
    <w:rsid w:val="001E6FB8"/>
    <w:rsid w:val="001E7396"/>
    <w:rsid w:val="001E7772"/>
    <w:rsid w:val="001E77D2"/>
    <w:rsid w:val="001E7955"/>
    <w:rsid w:val="001E7967"/>
    <w:rsid w:val="001E79AD"/>
    <w:rsid w:val="001F0708"/>
    <w:rsid w:val="001F08F7"/>
    <w:rsid w:val="001F09A2"/>
    <w:rsid w:val="001F0A81"/>
    <w:rsid w:val="001F11A6"/>
    <w:rsid w:val="001F1232"/>
    <w:rsid w:val="001F1296"/>
    <w:rsid w:val="001F12DB"/>
    <w:rsid w:val="001F1405"/>
    <w:rsid w:val="001F1A27"/>
    <w:rsid w:val="001F1B97"/>
    <w:rsid w:val="001F1C0A"/>
    <w:rsid w:val="001F2E63"/>
    <w:rsid w:val="001F2E86"/>
    <w:rsid w:val="001F35D2"/>
    <w:rsid w:val="001F3B11"/>
    <w:rsid w:val="001F3EBB"/>
    <w:rsid w:val="001F404A"/>
    <w:rsid w:val="001F441E"/>
    <w:rsid w:val="001F44DE"/>
    <w:rsid w:val="001F45BD"/>
    <w:rsid w:val="001F45D0"/>
    <w:rsid w:val="001F49EF"/>
    <w:rsid w:val="001F4C88"/>
    <w:rsid w:val="001F4E6A"/>
    <w:rsid w:val="001F50AA"/>
    <w:rsid w:val="001F5335"/>
    <w:rsid w:val="001F5378"/>
    <w:rsid w:val="001F546E"/>
    <w:rsid w:val="001F54A9"/>
    <w:rsid w:val="001F5E2E"/>
    <w:rsid w:val="001F5E4B"/>
    <w:rsid w:val="001F6044"/>
    <w:rsid w:val="001F6AF8"/>
    <w:rsid w:val="001F6D01"/>
    <w:rsid w:val="001F7213"/>
    <w:rsid w:val="001F74BD"/>
    <w:rsid w:val="001F7789"/>
    <w:rsid w:val="001F783A"/>
    <w:rsid w:val="001F7D97"/>
    <w:rsid w:val="00200560"/>
    <w:rsid w:val="0020065E"/>
    <w:rsid w:val="00200ABA"/>
    <w:rsid w:val="00200FE2"/>
    <w:rsid w:val="0020109F"/>
    <w:rsid w:val="0020126E"/>
    <w:rsid w:val="002014DF"/>
    <w:rsid w:val="00201503"/>
    <w:rsid w:val="00201800"/>
    <w:rsid w:val="00201B50"/>
    <w:rsid w:val="00201D9A"/>
    <w:rsid w:val="00202080"/>
    <w:rsid w:val="00202954"/>
    <w:rsid w:val="00202DE2"/>
    <w:rsid w:val="002035C3"/>
    <w:rsid w:val="0020366B"/>
    <w:rsid w:val="00203AAF"/>
    <w:rsid w:val="00203FB3"/>
    <w:rsid w:val="00205056"/>
    <w:rsid w:val="00205A18"/>
    <w:rsid w:val="002060DE"/>
    <w:rsid w:val="00206511"/>
    <w:rsid w:val="002065E4"/>
    <w:rsid w:val="0020675B"/>
    <w:rsid w:val="00207813"/>
    <w:rsid w:val="00207DF4"/>
    <w:rsid w:val="00210382"/>
    <w:rsid w:val="002103C7"/>
    <w:rsid w:val="0021060B"/>
    <w:rsid w:val="002106D0"/>
    <w:rsid w:val="00210908"/>
    <w:rsid w:val="00210A07"/>
    <w:rsid w:val="00210C02"/>
    <w:rsid w:val="00210D2B"/>
    <w:rsid w:val="00210DB5"/>
    <w:rsid w:val="00210EE1"/>
    <w:rsid w:val="00211432"/>
    <w:rsid w:val="0021204A"/>
    <w:rsid w:val="00212BA2"/>
    <w:rsid w:val="00212C2E"/>
    <w:rsid w:val="002136D5"/>
    <w:rsid w:val="0021372F"/>
    <w:rsid w:val="002137F5"/>
    <w:rsid w:val="00213B11"/>
    <w:rsid w:val="00214D34"/>
    <w:rsid w:val="00214F97"/>
    <w:rsid w:val="002150D4"/>
    <w:rsid w:val="00216105"/>
    <w:rsid w:val="002165CF"/>
    <w:rsid w:val="0021667A"/>
    <w:rsid w:val="00216E44"/>
    <w:rsid w:val="00216F46"/>
    <w:rsid w:val="0021722B"/>
    <w:rsid w:val="0021791A"/>
    <w:rsid w:val="00220C09"/>
    <w:rsid w:val="00220C9D"/>
    <w:rsid w:val="002213FF"/>
    <w:rsid w:val="002215E1"/>
    <w:rsid w:val="002216CC"/>
    <w:rsid w:val="002217FC"/>
    <w:rsid w:val="00221C70"/>
    <w:rsid w:val="00221CD0"/>
    <w:rsid w:val="00221D36"/>
    <w:rsid w:val="00221EA1"/>
    <w:rsid w:val="00221FCB"/>
    <w:rsid w:val="0022213E"/>
    <w:rsid w:val="002224AC"/>
    <w:rsid w:val="00222ACE"/>
    <w:rsid w:val="00222B92"/>
    <w:rsid w:val="002233E6"/>
    <w:rsid w:val="0022485A"/>
    <w:rsid w:val="00225259"/>
    <w:rsid w:val="00225364"/>
    <w:rsid w:val="0022544A"/>
    <w:rsid w:val="00225BD1"/>
    <w:rsid w:val="00225D62"/>
    <w:rsid w:val="002268F7"/>
    <w:rsid w:val="00226902"/>
    <w:rsid w:val="002269BD"/>
    <w:rsid w:val="00226A7D"/>
    <w:rsid w:val="00226E98"/>
    <w:rsid w:val="00227405"/>
    <w:rsid w:val="00227784"/>
    <w:rsid w:val="002277B5"/>
    <w:rsid w:val="00227B8E"/>
    <w:rsid w:val="00227BA7"/>
    <w:rsid w:val="00227DA0"/>
    <w:rsid w:val="00230025"/>
    <w:rsid w:val="00230202"/>
    <w:rsid w:val="0023062F"/>
    <w:rsid w:val="002306D2"/>
    <w:rsid w:val="00230B9B"/>
    <w:rsid w:val="0023100A"/>
    <w:rsid w:val="0023211E"/>
    <w:rsid w:val="00232A30"/>
    <w:rsid w:val="002332F6"/>
    <w:rsid w:val="0023383C"/>
    <w:rsid w:val="0023390F"/>
    <w:rsid w:val="00233B48"/>
    <w:rsid w:val="002342AD"/>
    <w:rsid w:val="00235680"/>
    <w:rsid w:val="002357F5"/>
    <w:rsid w:val="00235843"/>
    <w:rsid w:val="002359CE"/>
    <w:rsid w:val="00235FF4"/>
    <w:rsid w:val="0023610B"/>
    <w:rsid w:val="00236341"/>
    <w:rsid w:val="0023643D"/>
    <w:rsid w:val="00236EFE"/>
    <w:rsid w:val="00237367"/>
    <w:rsid w:val="002374D2"/>
    <w:rsid w:val="00237539"/>
    <w:rsid w:val="00237A4E"/>
    <w:rsid w:val="00237A6D"/>
    <w:rsid w:val="00237DF2"/>
    <w:rsid w:val="00240A73"/>
    <w:rsid w:val="00240B7A"/>
    <w:rsid w:val="0024194C"/>
    <w:rsid w:val="00242614"/>
    <w:rsid w:val="002428B9"/>
    <w:rsid w:val="00242B3B"/>
    <w:rsid w:val="00242DBA"/>
    <w:rsid w:val="00243790"/>
    <w:rsid w:val="0024397C"/>
    <w:rsid w:val="00243EAA"/>
    <w:rsid w:val="002444CB"/>
    <w:rsid w:val="00244534"/>
    <w:rsid w:val="002447D2"/>
    <w:rsid w:val="002450FC"/>
    <w:rsid w:val="0024587A"/>
    <w:rsid w:val="0024597B"/>
    <w:rsid w:val="002462AF"/>
    <w:rsid w:val="002467C2"/>
    <w:rsid w:val="00246890"/>
    <w:rsid w:val="00246A2F"/>
    <w:rsid w:val="00246A72"/>
    <w:rsid w:val="00246F3E"/>
    <w:rsid w:val="00246F4A"/>
    <w:rsid w:val="0024745C"/>
    <w:rsid w:val="002477FF"/>
    <w:rsid w:val="00247C7F"/>
    <w:rsid w:val="00247DD9"/>
    <w:rsid w:val="002502AC"/>
    <w:rsid w:val="00250623"/>
    <w:rsid w:val="00250887"/>
    <w:rsid w:val="00250A0E"/>
    <w:rsid w:val="00250A1A"/>
    <w:rsid w:val="00250A2B"/>
    <w:rsid w:val="00251448"/>
    <w:rsid w:val="002516E9"/>
    <w:rsid w:val="00251F1A"/>
    <w:rsid w:val="00252299"/>
    <w:rsid w:val="0025230B"/>
    <w:rsid w:val="00252692"/>
    <w:rsid w:val="00252C7D"/>
    <w:rsid w:val="00252E1C"/>
    <w:rsid w:val="0025337E"/>
    <w:rsid w:val="00253387"/>
    <w:rsid w:val="00253472"/>
    <w:rsid w:val="00253A36"/>
    <w:rsid w:val="00253C60"/>
    <w:rsid w:val="00253DA2"/>
    <w:rsid w:val="00254D31"/>
    <w:rsid w:val="00254E09"/>
    <w:rsid w:val="00255135"/>
    <w:rsid w:val="0025603C"/>
    <w:rsid w:val="002569E7"/>
    <w:rsid w:val="002570E6"/>
    <w:rsid w:val="00257245"/>
    <w:rsid w:val="00260493"/>
    <w:rsid w:val="00260792"/>
    <w:rsid w:val="002609D1"/>
    <w:rsid w:val="00260BCF"/>
    <w:rsid w:val="00260C0E"/>
    <w:rsid w:val="00260E85"/>
    <w:rsid w:val="00261029"/>
    <w:rsid w:val="00261407"/>
    <w:rsid w:val="0026189A"/>
    <w:rsid w:val="00261C75"/>
    <w:rsid w:val="00262071"/>
    <w:rsid w:val="0026234D"/>
    <w:rsid w:val="00262CA1"/>
    <w:rsid w:val="00263EF7"/>
    <w:rsid w:val="00264C1C"/>
    <w:rsid w:val="00265194"/>
    <w:rsid w:val="00265231"/>
    <w:rsid w:val="002655BD"/>
    <w:rsid w:val="0026585E"/>
    <w:rsid w:val="00265B6E"/>
    <w:rsid w:val="00266025"/>
    <w:rsid w:val="00266C7F"/>
    <w:rsid w:val="00266F14"/>
    <w:rsid w:val="002671AA"/>
    <w:rsid w:val="002674C3"/>
    <w:rsid w:val="002679E8"/>
    <w:rsid w:val="00267C46"/>
    <w:rsid w:val="002701EF"/>
    <w:rsid w:val="0027049F"/>
    <w:rsid w:val="002709F6"/>
    <w:rsid w:val="0027138C"/>
    <w:rsid w:val="002720E3"/>
    <w:rsid w:val="00272CD8"/>
    <w:rsid w:val="00272F46"/>
    <w:rsid w:val="00272FF8"/>
    <w:rsid w:val="00273148"/>
    <w:rsid w:val="00273158"/>
    <w:rsid w:val="00273A5C"/>
    <w:rsid w:val="00273DED"/>
    <w:rsid w:val="0027471D"/>
    <w:rsid w:val="00274EFD"/>
    <w:rsid w:val="00275232"/>
    <w:rsid w:val="00275BDC"/>
    <w:rsid w:val="00275F59"/>
    <w:rsid w:val="00275F80"/>
    <w:rsid w:val="00276246"/>
    <w:rsid w:val="002765DE"/>
    <w:rsid w:val="0027682B"/>
    <w:rsid w:val="00276996"/>
    <w:rsid w:val="00276A4D"/>
    <w:rsid w:val="00276B59"/>
    <w:rsid w:val="00276B7F"/>
    <w:rsid w:val="00276FCE"/>
    <w:rsid w:val="00277022"/>
    <w:rsid w:val="00277422"/>
    <w:rsid w:val="00277448"/>
    <w:rsid w:val="00277CD3"/>
    <w:rsid w:val="00277D52"/>
    <w:rsid w:val="002801D5"/>
    <w:rsid w:val="002803F1"/>
    <w:rsid w:val="0028043F"/>
    <w:rsid w:val="00280598"/>
    <w:rsid w:val="00280DB8"/>
    <w:rsid w:val="00281438"/>
    <w:rsid w:val="00281546"/>
    <w:rsid w:val="00281CBE"/>
    <w:rsid w:val="00281D4F"/>
    <w:rsid w:val="002825EA"/>
    <w:rsid w:val="00282700"/>
    <w:rsid w:val="00282C70"/>
    <w:rsid w:val="00282E58"/>
    <w:rsid w:val="00282EE2"/>
    <w:rsid w:val="00283087"/>
    <w:rsid w:val="0028431A"/>
    <w:rsid w:val="0028457D"/>
    <w:rsid w:val="00284A51"/>
    <w:rsid w:val="00284C54"/>
    <w:rsid w:val="00284E40"/>
    <w:rsid w:val="002867BC"/>
    <w:rsid w:val="00287278"/>
    <w:rsid w:val="00287584"/>
    <w:rsid w:val="00287C83"/>
    <w:rsid w:val="0029031A"/>
    <w:rsid w:val="00290A82"/>
    <w:rsid w:val="00290AC9"/>
    <w:rsid w:val="00290F6E"/>
    <w:rsid w:val="002913E1"/>
    <w:rsid w:val="00291466"/>
    <w:rsid w:val="0029146D"/>
    <w:rsid w:val="00291595"/>
    <w:rsid w:val="00291EF1"/>
    <w:rsid w:val="00292088"/>
    <w:rsid w:val="002921AB"/>
    <w:rsid w:val="00292590"/>
    <w:rsid w:val="0029288C"/>
    <w:rsid w:val="00292AB8"/>
    <w:rsid w:val="00292DD6"/>
    <w:rsid w:val="00293028"/>
    <w:rsid w:val="0029312E"/>
    <w:rsid w:val="0029424E"/>
    <w:rsid w:val="00294661"/>
    <w:rsid w:val="002947B3"/>
    <w:rsid w:val="00294C0B"/>
    <w:rsid w:val="00294E7D"/>
    <w:rsid w:val="0029546D"/>
    <w:rsid w:val="002954E9"/>
    <w:rsid w:val="0029588C"/>
    <w:rsid w:val="00295B68"/>
    <w:rsid w:val="00295E2F"/>
    <w:rsid w:val="00296234"/>
    <w:rsid w:val="00296427"/>
    <w:rsid w:val="002965FC"/>
    <w:rsid w:val="00296BC3"/>
    <w:rsid w:val="00296C43"/>
    <w:rsid w:val="00297603"/>
    <w:rsid w:val="002978CE"/>
    <w:rsid w:val="00297F70"/>
    <w:rsid w:val="002A01DF"/>
    <w:rsid w:val="002A024C"/>
    <w:rsid w:val="002A14F7"/>
    <w:rsid w:val="002A1EF9"/>
    <w:rsid w:val="002A2541"/>
    <w:rsid w:val="002A2774"/>
    <w:rsid w:val="002A3912"/>
    <w:rsid w:val="002A3A5F"/>
    <w:rsid w:val="002A3BC0"/>
    <w:rsid w:val="002A3C03"/>
    <w:rsid w:val="002A44A3"/>
    <w:rsid w:val="002A4D2E"/>
    <w:rsid w:val="002A5317"/>
    <w:rsid w:val="002A5E56"/>
    <w:rsid w:val="002A6B75"/>
    <w:rsid w:val="002A6BE9"/>
    <w:rsid w:val="002A7078"/>
    <w:rsid w:val="002A736F"/>
    <w:rsid w:val="002A7485"/>
    <w:rsid w:val="002A7DE9"/>
    <w:rsid w:val="002B0035"/>
    <w:rsid w:val="002B01AB"/>
    <w:rsid w:val="002B02A5"/>
    <w:rsid w:val="002B0312"/>
    <w:rsid w:val="002B0AF0"/>
    <w:rsid w:val="002B0AFD"/>
    <w:rsid w:val="002B113A"/>
    <w:rsid w:val="002B185F"/>
    <w:rsid w:val="002B19D5"/>
    <w:rsid w:val="002B1BCD"/>
    <w:rsid w:val="002B207E"/>
    <w:rsid w:val="002B236D"/>
    <w:rsid w:val="002B27F2"/>
    <w:rsid w:val="002B2E5A"/>
    <w:rsid w:val="002B388E"/>
    <w:rsid w:val="002B3AAB"/>
    <w:rsid w:val="002B43C9"/>
    <w:rsid w:val="002B5C58"/>
    <w:rsid w:val="002B6761"/>
    <w:rsid w:val="002B751B"/>
    <w:rsid w:val="002B7831"/>
    <w:rsid w:val="002B7BFA"/>
    <w:rsid w:val="002B7CA0"/>
    <w:rsid w:val="002C0636"/>
    <w:rsid w:val="002C1080"/>
    <w:rsid w:val="002C13F7"/>
    <w:rsid w:val="002C16B6"/>
    <w:rsid w:val="002C238B"/>
    <w:rsid w:val="002C274E"/>
    <w:rsid w:val="002C27BA"/>
    <w:rsid w:val="002C29F5"/>
    <w:rsid w:val="002C2D6F"/>
    <w:rsid w:val="002C328E"/>
    <w:rsid w:val="002C348B"/>
    <w:rsid w:val="002C3921"/>
    <w:rsid w:val="002C4081"/>
    <w:rsid w:val="002C55E0"/>
    <w:rsid w:val="002C5AED"/>
    <w:rsid w:val="002C65EE"/>
    <w:rsid w:val="002C6E98"/>
    <w:rsid w:val="002C7661"/>
    <w:rsid w:val="002C77BB"/>
    <w:rsid w:val="002D043F"/>
    <w:rsid w:val="002D073A"/>
    <w:rsid w:val="002D173E"/>
    <w:rsid w:val="002D1811"/>
    <w:rsid w:val="002D1A95"/>
    <w:rsid w:val="002D1B22"/>
    <w:rsid w:val="002D222E"/>
    <w:rsid w:val="002D2257"/>
    <w:rsid w:val="002D2475"/>
    <w:rsid w:val="002D26FB"/>
    <w:rsid w:val="002D2A5E"/>
    <w:rsid w:val="002D3C77"/>
    <w:rsid w:val="002D3CBA"/>
    <w:rsid w:val="002D3DE1"/>
    <w:rsid w:val="002D3F35"/>
    <w:rsid w:val="002D446B"/>
    <w:rsid w:val="002D461E"/>
    <w:rsid w:val="002D47A1"/>
    <w:rsid w:val="002D47E6"/>
    <w:rsid w:val="002D4D08"/>
    <w:rsid w:val="002D509D"/>
    <w:rsid w:val="002D5130"/>
    <w:rsid w:val="002D561A"/>
    <w:rsid w:val="002D5957"/>
    <w:rsid w:val="002D5E1B"/>
    <w:rsid w:val="002D5F57"/>
    <w:rsid w:val="002D5FDA"/>
    <w:rsid w:val="002D6302"/>
    <w:rsid w:val="002D63F9"/>
    <w:rsid w:val="002D63FB"/>
    <w:rsid w:val="002D6620"/>
    <w:rsid w:val="002D6893"/>
    <w:rsid w:val="002D6EB6"/>
    <w:rsid w:val="002D7708"/>
    <w:rsid w:val="002D77B1"/>
    <w:rsid w:val="002E072C"/>
    <w:rsid w:val="002E0BB1"/>
    <w:rsid w:val="002E124C"/>
    <w:rsid w:val="002E165C"/>
    <w:rsid w:val="002E1A43"/>
    <w:rsid w:val="002E22C8"/>
    <w:rsid w:val="002E2549"/>
    <w:rsid w:val="002E2607"/>
    <w:rsid w:val="002E2645"/>
    <w:rsid w:val="002E2C40"/>
    <w:rsid w:val="002E2D78"/>
    <w:rsid w:val="002E3082"/>
    <w:rsid w:val="002E3430"/>
    <w:rsid w:val="002E3C45"/>
    <w:rsid w:val="002E3CC6"/>
    <w:rsid w:val="002E4217"/>
    <w:rsid w:val="002E4A65"/>
    <w:rsid w:val="002E5609"/>
    <w:rsid w:val="002E5A45"/>
    <w:rsid w:val="002E64AF"/>
    <w:rsid w:val="002E6AC2"/>
    <w:rsid w:val="002E6B65"/>
    <w:rsid w:val="002E6D69"/>
    <w:rsid w:val="002E7121"/>
    <w:rsid w:val="002E7A9B"/>
    <w:rsid w:val="002F0802"/>
    <w:rsid w:val="002F0AC9"/>
    <w:rsid w:val="002F0FA4"/>
    <w:rsid w:val="002F1158"/>
    <w:rsid w:val="002F1DEA"/>
    <w:rsid w:val="002F2EEB"/>
    <w:rsid w:val="002F3692"/>
    <w:rsid w:val="002F37BF"/>
    <w:rsid w:val="002F396A"/>
    <w:rsid w:val="002F3B0D"/>
    <w:rsid w:val="002F49DD"/>
    <w:rsid w:val="002F4C7E"/>
    <w:rsid w:val="002F4E2B"/>
    <w:rsid w:val="002F5137"/>
    <w:rsid w:val="002F51A1"/>
    <w:rsid w:val="002F566D"/>
    <w:rsid w:val="002F5A31"/>
    <w:rsid w:val="002F5C2D"/>
    <w:rsid w:val="002F60ED"/>
    <w:rsid w:val="002F6191"/>
    <w:rsid w:val="002F6341"/>
    <w:rsid w:val="002F6409"/>
    <w:rsid w:val="002F6637"/>
    <w:rsid w:val="002F6B92"/>
    <w:rsid w:val="002F6FAB"/>
    <w:rsid w:val="002F7541"/>
    <w:rsid w:val="002F7AE1"/>
    <w:rsid w:val="002F7BED"/>
    <w:rsid w:val="002F7C9C"/>
    <w:rsid w:val="002F7D31"/>
    <w:rsid w:val="002F7E58"/>
    <w:rsid w:val="00300151"/>
    <w:rsid w:val="00300200"/>
    <w:rsid w:val="00300352"/>
    <w:rsid w:val="0030063D"/>
    <w:rsid w:val="003007FA"/>
    <w:rsid w:val="00300809"/>
    <w:rsid w:val="00300950"/>
    <w:rsid w:val="00300BFA"/>
    <w:rsid w:val="0030141A"/>
    <w:rsid w:val="003014CE"/>
    <w:rsid w:val="00301E08"/>
    <w:rsid w:val="00301E32"/>
    <w:rsid w:val="00303376"/>
    <w:rsid w:val="00303A8E"/>
    <w:rsid w:val="00303BD9"/>
    <w:rsid w:val="00303C43"/>
    <w:rsid w:val="00303C55"/>
    <w:rsid w:val="00303C6F"/>
    <w:rsid w:val="00303CA1"/>
    <w:rsid w:val="00304737"/>
    <w:rsid w:val="00304885"/>
    <w:rsid w:val="00305705"/>
    <w:rsid w:val="0030630B"/>
    <w:rsid w:val="00306980"/>
    <w:rsid w:val="00306FEE"/>
    <w:rsid w:val="00307138"/>
    <w:rsid w:val="00307D18"/>
    <w:rsid w:val="0031005F"/>
    <w:rsid w:val="003101D1"/>
    <w:rsid w:val="003101F1"/>
    <w:rsid w:val="003105AC"/>
    <w:rsid w:val="00310E15"/>
    <w:rsid w:val="003111D9"/>
    <w:rsid w:val="003112FA"/>
    <w:rsid w:val="00311473"/>
    <w:rsid w:val="003116F7"/>
    <w:rsid w:val="0031171D"/>
    <w:rsid w:val="00311F95"/>
    <w:rsid w:val="00312A63"/>
    <w:rsid w:val="00312AD2"/>
    <w:rsid w:val="00312B91"/>
    <w:rsid w:val="00312E51"/>
    <w:rsid w:val="0031312A"/>
    <w:rsid w:val="00313507"/>
    <w:rsid w:val="0031357A"/>
    <w:rsid w:val="00313B9F"/>
    <w:rsid w:val="00313D75"/>
    <w:rsid w:val="0031458E"/>
    <w:rsid w:val="00314BD3"/>
    <w:rsid w:val="00315527"/>
    <w:rsid w:val="00315987"/>
    <w:rsid w:val="00315AFA"/>
    <w:rsid w:val="00315E2D"/>
    <w:rsid w:val="003163A1"/>
    <w:rsid w:val="00316A4B"/>
    <w:rsid w:val="00316E89"/>
    <w:rsid w:val="00317324"/>
    <w:rsid w:val="00317703"/>
    <w:rsid w:val="003179F1"/>
    <w:rsid w:val="00317A83"/>
    <w:rsid w:val="00317C7E"/>
    <w:rsid w:val="00317D02"/>
    <w:rsid w:val="00317D7A"/>
    <w:rsid w:val="00317E3C"/>
    <w:rsid w:val="003203A5"/>
    <w:rsid w:val="00320638"/>
    <w:rsid w:val="003207C0"/>
    <w:rsid w:val="00320D1E"/>
    <w:rsid w:val="00321F7F"/>
    <w:rsid w:val="0032216C"/>
    <w:rsid w:val="0032225A"/>
    <w:rsid w:val="00322818"/>
    <w:rsid w:val="00322BC5"/>
    <w:rsid w:val="00322C72"/>
    <w:rsid w:val="00322CEF"/>
    <w:rsid w:val="00322FF5"/>
    <w:rsid w:val="0032372A"/>
    <w:rsid w:val="003237CF"/>
    <w:rsid w:val="0032382D"/>
    <w:rsid w:val="00323A72"/>
    <w:rsid w:val="00323F39"/>
    <w:rsid w:val="00324188"/>
    <w:rsid w:val="003244FE"/>
    <w:rsid w:val="00324ABF"/>
    <w:rsid w:val="003267D9"/>
    <w:rsid w:val="00326975"/>
    <w:rsid w:val="00326A3F"/>
    <w:rsid w:val="00327271"/>
    <w:rsid w:val="00327AB4"/>
    <w:rsid w:val="00327DF0"/>
    <w:rsid w:val="00327E93"/>
    <w:rsid w:val="00327E99"/>
    <w:rsid w:val="003300B3"/>
    <w:rsid w:val="00330768"/>
    <w:rsid w:val="0033079A"/>
    <w:rsid w:val="0033135A"/>
    <w:rsid w:val="003315DF"/>
    <w:rsid w:val="003315EC"/>
    <w:rsid w:val="00331780"/>
    <w:rsid w:val="00331CC0"/>
    <w:rsid w:val="0033224A"/>
    <w:rsid w:val="003329A3"/>
    <w:rsid w:val="00332A3C"/>
    <w:rsid w:val="00333E06"/>
    <w:rsid w:val="00334316"/>
    <w:rsid w:val="0033441B"/>
    <w:rsid w:val="0033511A"/>
    <w:rsid w:val="0033517A"/>
    <w:rsid w:val="00335736"/>
    <w:rsid w:val="003357B1"/>
    <w:rsid w:val="003361D0"/>
    <w:rsid w:val="003362A4"/>
    <w:rsid w:val="0033650A"/>
    <w:rsid w:val="00336664"/>
    <w:rsid w:val="003369D8"/>
    <w:rsid w:val="00336D49"/>
    <w:rsid w:val="003370D5"/>
    <w:rsid w:val="003374F8"/>
    <w:rsid w:val="00337763"/>
    <w:rsid w:val="0033794B"/>
    <w:rsid w:val="00340877"/>
    <w:rsid w:val="003408DA"/>
    <w:rsid w:val="00340E1C"/>
    <w:rsid w:val="00341135"/>
    <w:rsid w:val="003416DC"/>
    <w:rsid w:val="00341C33"/>
    <w:rsid w:val="003424FC"/>
    <w:rsid w:val="00343009"/>
    <w:rsid w:val="0034346E"/>
    <w:rsid w:val="003435E9"/>
    <w:rsid w:val="00343927"/>
    <w:rsid w:val="00343BF7"/>
    <w:rsid w:val="00343D32"/>
    <w:rsid w:val="00344130"/>
    <w:rsid w:val="00344B2E"/>
    <w:rsid w:val="0034540E"/>
    <w:rsid w:val="003456ED"/>
    <w:rsid w:val="0034622C"/>
    <w:rsid w:val="0034681B"/>
    <w:rsid w:val="00346877"/>
    <w:rsid w:val="00346CDF"/>
    <w:rsid w:val="0034701E"/>
    <w:rsid w:val="0034701F"/>
    <w:rsid w:val="003473DE"/>
    <w:rsid w:val="00347446"/>
    <w:rsid w:val="0034794F"/>
    <w:rsid w:val="00347C4E"/>
    <w:rsid w:val="00347C7B"/>
    <w:rsid w:val="003500D3"/>
    <w:rsid w:val="00350DF1"/>
    <w:rsid w:val="00351C86"/>
    <w:rsid w:val="0035269A"/>
    <w:rsid w:val="003527F8"/>
    <w:rsid w:val="003527FE"/>
    <w:rsid w:val="00352E4C"/>
    <w:rsid w:val="00352E80"/>
    <w:rsid w:val="00353075"/>
    <w:rsid w:val="00353211"/>
    <w:rsid w:val="003532CA"/>
    <w:rsid w:val="00353850"/>
    <w:rsid w:val="00353BF3"/>
    <w:rsid w:val="00353C07"/>
    <w:rsid w:val="00353D81"/>
    <w:rsid w:val="00353DD4"/>
    <w:rsid w:val="00353F05"/>
    <w:rsid w:val="00354166"/>
    <w:rsid w:val="0035466C"/>
    <w:rsid w:val="00354676"/>
    <w:rsid w:val="00354FE1"/>
    <w:rsid w:val="00354FE3"/>
    <w:rsid w:val="003552B7"/>
    <w:rsid w:val="003553DA"/>
    <w:rsid w:val="00355AF5"/>
    <w:rsid w:val="00355B65"/>
    <w:rsid w:val="00355C14"/>
    <w:rsid w:val="00355D47"/>
    <w:rsid w:val="00355FF1"/>
    <w:rsid w:val="003561FA"/>
    <w:rsid w:val="00356EC5"/>
    <w:rsid w:val="00356F68"/>
    <w:rsid w:val="003573F3"/>
    <w:rsid w:val="00357D4F"/>
    <w:rsid w:val="00357DEE"/>
    <w:rsid w:val="00357F31"/>
    <w:rsid w:val="00357FF0"/>
    <w:rsid w:val="003602B5"/>
    <w:rsid w:val="00360ECC"/>
    <w:rsid w:val="00360F28"/>
    <w:rsid w:val="00361085"/>
    <w:rsid w:val="00361455"/>
    <w:rsid w:val="00362010"/>
    <w:rsid w:val="00362019"/>
    <w:rsid w:val="00362197"/>
    <w:rsid w:val="00362726"/>
    <w:rsid w:val="003636CE"/>
    <w:rsid w:val="00363D80"/>
    <w:rsid w:val="0036496B"/>
    <w:rsid w:val="003653E5"/>
    <w:rsid w:val="0036550A"/>
    <w:rsid w:val="00365510"/>
    <w:rsid w:val="003655F4"/>
    <w:rsid w:val="0036589B"/>
    <w:rsid w:val="003660B6"/>
    <w:rsid w:val="00366182"/>
    <w:rsid w:val="0036678C"/>
    <w:rsid w:val="003669D2"/>
    <w:rsid w:val="00366C3E"/>
    <w:rsid w:val="00366CBD"/>
    <w:rsid w:val="00367BA6"/>
    <w:rsid w:val="00367E37"/>
    <w:rsid w:val="00370319"/>
    <w:rsid w:val="00370F74"/>
    <w:rsid w:val="003710FB"/>
    <w:rsid w:val="003715A5"/>
    <w:rsid w:val="003717E3"/>
    <w:rsid w:val="00371C8F"/>
    <w:rsid w:val="0037278A"/>
    <w:rsid w:val="003728A2"/>
    <w:rsid w:val="003728B3"/>
    <w:rsid w:val="003729F9"/>
    <w:rsid w:val="00372D1D"/>
    <w:rsid w:val="00372DA1"/>
    <w:rsid w:val="00373A97"/>
    <w:rsid w:val="00374364"/>
    <w:rsid w:val="003744D4"/>
    <w:rsid w:val="00374A9F"/>
    <w:rsid w:val="0037548F"/>
    <w:rsid w:val="00375501"/>
    <w:rsid w:val="003755BB"/>
    <w:rsid w:val="00375615"/>
    <w:rsid w:val="003771FE"/>
    <w:rsid w:val="003772A9"/>
    <w:rsid w:val="00377375"/>
    <w:rsid w:val="00377391"/>
    <w:rsid w:val="00377622"/>
    <w:rsid w:val="00377820"/>
    <w:rsid w:val="00377A45"/>
    <w:rsid w:val="00380163"/>
    <w:rsid w:val="0038082C"/>
    <w:rsid w:val="003808AD"/>
    <w:rsid w:val="003809AB"/>
    <w:rsid w:val="00380AD5"/>
    <w:rsid w:val="003814F2"/>
    <w:rsid w:val="0038177D"/>
    <w:rsid w:val="00381BB4"/>
    <w:rsid w:val="00382865"/>
    <w:rsid w:val="00382FF1"/>
    <w:rsid w:val="0038325D"/>
    <w:rsid w:val="003832B1"/>
    <w:rsid w:val="003841A2"/>
    <w:rsid w:val="00384613"/>
    <w:rsid w:val="0038488E"/>
    <w:rsid w:val="00384ECE"/>
    <w:rsid w:val="00384FD9"/>
    <w:rsid w:val="0038533F"/>
    <w:rsid w:val="003853B2"/>
    <w:rsid w:val="00385652"/>
    <w:rsid w:val="00385946"/>
    <w:rsid w:val="00385C9A"/>
    <w:rsid w:val="00385CDE"/>
    <w:rsid w:val="00385E0E"/>
    <w:rsid w:val="00385F0E"/>
    <w:rsid w:val="00386A02"/>
    <w:rsid w:val="003870EC"/>
    <w:rsid w:val="003871CD"/>
    <w:rsid w:val="0038765E"/>
    <w:rsid w:val="00387B7E"/>
    <w:rsid w:val="00391451"/>
    <w:rsid w:val="003915DF"/>
    <w:rsid w:val="00391674"/>
    <w:rsid w:val="0039172F"/>
    <w:rsid w:val="00391F8C"/>
    <w:rsid w:val="003922BC"/>
    <w:rsid w:val="003925BF"/>
    <w:rsid w:val="00392A5E"/>
    <w:rsid w:val="00393095"/>
    <w:rsid w:val="003931A3"/>
    <w:rsid w:val="00393782"/>
    <w:rsid w:val="00393A3F"/>
    <w:rsid w:val="00393B64"/>
    <w:rsid w:val="00394518"/>
    <w:rsid w:val="00395184"/>
    <w:rsid w:val="00395F04"/>
    <w:rsid w:val="003960A4"/>
    <w:rsid w:val="00396552"/>
    <w:rsid w:val="00396656"/>
    <w:rsid w:val="00396904"/>
    <w:rsid w:val="00396C4B"/>
    <w:rsid w:val="00397129"/>
    <w:rsid w:val="00397A7D"/>
    <w:rsid w:val="003A03EB"/>
    <w:rsid w:val="003A0726"/>
    <w:rsid w:val="003A26F2"/>
    <w:rsid w:val="003A2764"/>
    <w:rsid w:val="003A2CA4"/>
    <w:rsid w:val="003A2D91"/>
    <w:rsid w:val="003A2E18"/>
    <w:rsid w:val="003A3067"/>
    <w:rsid w:val="003A3586"/>
    <w:rsid w:val="003A3CAF"/>
    <w:rsid w:val="003A451E"/>
    <w:rsid w:val="003A4C03"/>
    <w:rsid w:val="003A5309"/>
    <w:rsid w:val="003A5EE0"/>
    <w:rsid w:val="003A734B"/>
    <w:rsid w:val="003A7900"/>
    <w:rsid w:val="003A7D6F"/>
    <w:rsid w:val="003A7FC5"/>
    <w:rsid w:val="003B04AF"/>
    <w:rsid w:val="003B06AF"/>
    <w:rsid w:val="003B086F"/>
    <w:rsid w:val="003B0D1A"/>
    <w:rsid w:val="003B0F1A"/>
    <w:rsid w:val="003B1A4E"/>
    <w:rsid w:val="003B1BA9"/>
    <w:rsid w:val="003B1C06"/>
    <w:rsid w:val="003B2187"/>
    <w:rsid w:val="003B2823"/>
    <w:rsid w:val="003B2AA0"/>
    <w:rsid w:val="003B2DB4"/>
    <w:rsid w:val="003B3697"/>
    <w:rsid w:val="003B3DAC"/>
    <w:rsid w:val="003B44D1"/>
    <w:rsid w:val="003B4662"/>
    <w:rsid w:val="003B46BA"/>
    <w:rsid w:val="003B46D1"/>
    <w:rsid w:val="003B4A8C"/>
    <w:rsid w:val="003B4B01"/>
    <w:rsid w:val="003B4CA2"/>
    <w:rsid w:val="003B4D86"/>
    <w:rsid w:val="003B4E41"/>
    <w:rsid w:val="003B51F4"/>
    <w:rsid w:val="003B5626"/>
    <w:rsid w:val="003B571C"/>
    <w:rsid w:val="003B59EF"/>
    <w:rsid w:val="003B65F3"/>
    <w:rsid w:val="003B6CDE"/>
    <w:rsid w:val="003B6F97"/>
    <w:rsid w:val="003B717B"/>
    <w:rsid w:val="003B759C"/>
    <w:rsid w:val="003B7DD9"/>
    <w:rsid w:val="003C00BF"/>
    <w:rsid w:val="003C0527"/>
    <w:rsid w:val="003C060D"/>
    <w:rsid w:val="003C098E"/>
    <w:rsid w:val="003C0B6B"/>
    <w:rsid w:val="003C0DBB"/>
    <w:rsid w:val="003C115E"/>
    <w:rsid w:val="003C116F"/>
    <w:rsid w:val="003C1223"/>
    <w:rsid w:val="003C1333"/>
    <w:rsid w:val="003C2477"/>
    <w:rsid w:val="003C26F7"/>
    <w:rsid w:val="003C289D"/>
    <w:rsid w:val="003C2AA8"/>
    <w:rsid w:val="003C2F36"/>
    <w:rsid w:val="003C2F3F"/>
    <w:rsid w:val="003C3223"/>
    <w:rsid w:val="003C4B4A"/>
    <w:rsid w:val="003C4F17"/>
    <w:rsid w:val="003C5221"/>
    <w:rsid w:val="003C5311"/>
    <w:rsid w:val="003C58E8"/>
    <w:rsid w:val="003C5BE7"/>
    <w:rsid w:val="003C6504"/>
    <w:rsid w:val="003C6A3E"/>
    <w:rsid w:val="003C6BDB"/>
    <w:rsid w:val="003C6F69"/>
    <w:rsid w:val="003C6FB5"/>
    <w:rsid w:val="003C70B3"/>
    <w:rsid w:val="003C7107"/>
    <w:rsid w:val="003C7236"/>
    <w:rsid w:val="003C7687"/>
    <w:rsid w:val="003C7CC9"/>
    <w:rsid w:val="003C7D69"/>
    <w:rsid w:val="003D0444"/>
    <w:rsid w:val="003D0680"/>
    <w:rsid w:val="003D0F2C"/>
    <w:rsid w:val="003D10C2"/>
    <w:rsid w:val="003D1553"/>
    <w:rsid w:val="003D1775"/>
    <w:rsid w:val="003D2590"/>
    <w:rsid w:val="003D28A8"/>
    <w:rsid w:val="003D3068"/>
    <w:rsid w:val="003D3303"/>
    <w:rsid w:val="003D34A4"/>
    <w:rsid w:val="003D3A4B"/>
    <w:rsid w:val="003D4254"/>
    <w:rsid w:val="003D51B1"/>
    <w:rsid w:val="003D5819"/>
    <w:rsid w:val="003D61B7"/>
    <w:rsid w:val="003D654F"/>
    <w:rsid w:val="003D668D"/>
    <w:rsid w:val="003D67A7"/>
    <w:rsid w:val="003D6A23"/>
    <w:rsid w:val="003D6D2F"/>
    <w:rsid w:val="003D700E"/>
    <w:rsid w:val="003D7084"/>
    <w:rsid w:val="003D70AC"/>
    <w:rsid w:val="003D7454"/>
    <w:rsid w:val="003D7C1D"/>
    <w:rsid w:val="003D7DB7"/>
    <w:rsid w:val="003E0166"/>
    <w:rsid w:val="003E027C"/>
    <w:rsid w:val="003E10BA"/>
    <w:rsid w:val="003E1258"/>
    <w:rsid w:val="003E29CA"/>
    <w:rsid w:val="003E2AB4"/>
    <w:rsid w:val="003E2B7A"/>
    <w:rsid w:val="003E2C70"/>
    <w:rsid w:val="003E2E70"/>
    <w:rsid w:val="003E309B"/>
    <w:rsid w:val="003E31F2"/>
    <w:rsid w:val="003E336F"/>
    <w:rsid w:val="003E3489"/>
    <w:rsid w:val="003E351A"/>
    <w:rsid w:val="003E3E88"/>
    <w:rsid w:val="003E5589"/>
    <w:rsid w:val="003E627A"/>
    <w:rsid w:val="003E6AAC"/>
    <w:rsid w:val="003E6D9D"/>
    <w:rsid w:val="003E6DBB"/>
    <w:rsid w:val="003E71D6"/>
    <w:rsid w:val="003E748E"/>
    <w:rsid w:val="003E7729"/>
    <w:rsid w:val="003E7EDC"/>
    <w:rsid w:val="003F0214"/>
    <w:rsid w:val="003F030C"/>
    <w:rsid w:val="003F04ED"/>
    <w:rsid w:val="003F06C4"/>
    <w:rsid w:val="003F0E06"/>
    <w:rsid w:val="003F114C"/>
    <w:rsid w:val="003F1610"/>
    <w:rsid w:val="003F16AD"/>
    <w:rsid w:val="003F1B97"/>
    <w:rsid w:val="003F1BC9"/>
    <w:rsid w:val="003F22D4"/>
    <w:rsid w:val="003F22EA"/>
    <w:rsid w:val="003F25F3"/>
    <w:rsid w:val="003F28BE"/>
    <w:rsid w:val="003F316D"/>
    <w:rsid w:val="003F3377"/>
    <w:rsid w:val="003F3751"/>
    <w:rsid w:val="003F3B0A"/>
    <w:rsid w:val="003F3C4B"/>
    <w:rsid w:val="003F4941"/>
    <w:rsid w:val="003F4AEA"/>
    <w:rsid w:val="003F4B00"/>
    <w:rsid w:val="003F4D76"/>
    <w:rsid w:val="003F4DAE"/>
    <w:rsid w:val="003F4E54"/>
    <w:rsid w:val="003F4EAF"/>
    <w:rsid w:val="003F4F5C"/>
    <w:rsid w:val="003F56C4"/>
    <w:rsid w:val="003F646C"/>
    <w:rsid w:val="003F68B7"/>
    <w:rsid w:val="003F6B0D"/>
    <w:rsid w:val="003F6D68"/>
    <w:rsid w:val="003F74F2"/>
    <w:rsid w:val="003F765D"/>
    <w:rsid w:val="003F7705"/>
    <w:rsid w:val="003F7737"/>
    <w:rsid w:val="003F77C2"/>
    <w:rsid w:val="003F7F6D"/>
    <w:rsid w:val="004001E6"/>
    <w:rsid w:val="00400280"/>
    <w:rsid w:val="004002BA"/>
    <w:rsid w:val="00400370"/>
    <w:rsid w:val="00400585"/>
    <w:rsid w:val="004008D3"/>
    <w:rsid w:val="00400C64"/>
    <w:rsid w:val="00400ED9"/>
    <w:rsid w:val="00400FD2"/>
    <w:rsid w:val="004016A1"/>
    <w:rsid w:val="00401A5C"/>
    <w:rsid w:val="00401BA4"/>
    <w:rsid w:val="0040216C"/>
    <w:rsid w:val="00402575"/>
    <w:rsid w:val="00402965"/>
    <w:rsid w:val="00402ABC"/>
    <w:rsid w:val="004030B9"/>
    <w:rsid w:val="004038D9"/>
    <w:rsid w:val="00403995"/>
    <w:rsid w:val="00403ADC"/>
    <w:rsid w:val="00404352"/>
    <w:rsid w:val="004043AF"/>
    <w:rsid w:val="0040445B"/>
    <w:rsid w:val="00404AD0"/>
    <w:rsid w:val="00404B60"/>
    <w:rsid w:val="004055AB"/>
    <w:rsid w:val="004056E7"/>
    <w:rsid w:val="00405B32"/>
    <w:rsid w:val="004060D0"/>
    <w:rsid w:val="004071FD"/>
    <w:rsid w:val="00410329"/>
    <w:rsid w:val="004103E8"/>
    <w:rsid w:val="00410574"/>
    <w:rsid w:val="004105DF"/>
    <w:rsid w:val="00410DDA"/>
    <w:rsid w:val="00411365"/>
    <w:rsid w:val="0041208F"/>
    <w:rsid w:val="0041291A"/>
    <w:rsid w:val="00412B51"/>
    <w:rsid w:val="0041307A"/>
    <w:rsid w:val="0041359A"/>
    <w:rsid w:val="004142B7"/>
    <w:rsid w:val="00414826"/>
    <w:rsid w:val="0041544F"/>
    <w:rsid w:val="004156DB"/>
    <w:rsid w:val="00415A62"/>
    <w:rsid w:val="00415E63"/>
    <w:rsid w:val="004165B7"/>
    <w:rsid w:val="00416982"/>
    <w:rsid w:val="00416B5B"/>
    <w:rsid w:val="0041775F"/>
    <w:rsid w:val="00417BC6"/>
    <w:rsid w:val="00417C42"/>
    <w:rsid w:val="00417C7E"/>
    <w:rsid w:val="00417D20"/>
    <w:rsid w:val="004201F0"/>
    <w:rsid w:val="00420671"/>
    <w:rsid w:val="00420CF3"/>
    <w:rsid w:val="00420D9A"/>
    <w:rsid w:val="00420E6D"/>
    <w:rsid w:val="004211E2"/>
    <w:rsid w:val="00421483"/>
    <w:rsid w:val="00421760"/>
    <w:rsid w:val="00421791"/>
    <w:rsid w:val="00421B61"/>
    <w:rsid w:val="00421B72"/>
    <w:rsid w:val="004221B5"/>
    <w:rsid w:val="0042280B"/>
    <w:rsid w:val="004228F5"/>
    <w:rsid w:val="00423003"/>
    <w:rsid w:val="00423494"/>
    <w:rsid w:val="00423688"/>
    <w:rsid w:val="00423763"/>
    <w:rsid w:val="0042389C"/>
    <w:rsid w:val="00423CBD"/>
    <w:rsid w:val="00424111"/>
    <w:rsid w:val="0042484A"/>
    <w:rsid w:val="00424951"/>
    <w:rsid w:val="00424EE8"/>
    <w:rsid w:val="004253F0"/>
    <w:rsid w:val="0042588F"/>
    <w:rsid w:val="00425E28"/>
    <w:rsid w:val="00426D36"/>
    <w:rsid w:val="00427B61"/>
    <w:rsid w:val="004309C4"/>
    <w:rsid w:val="00430A3B"/>
    <w:rsid w:val="00430F0E"/>
    <w:rsid w:val="00432053"/>
    <w:rsid w:val="00432F43"/>
    <w:rsid w:val="004331A4"/>
    <w:rsid w:val="00433394"/>
    <w:rsid w:val="0043365C"/>
    <w:rsid w:val="00433FC8"/>
    <w:rsid w:val="00434066"/>
    <w:rsid w:val="004343DE"/>
    <w:rsid w:val="00434842"/>
    <w:rsid w:val="00434A90"/>
    <w:rsid w:val="00434BE2"/>
    <w:rsid w:val="00434E60"/>
    <w:rsid w:val="00435623"/>
    <w:rsid w:val="00435A51"/>
    <w:rsid w:val="00435F97"/>
    <w:rsid w:val="004368BD"/>
    <w:rsid w:val="00436F96"/>
    <w:rsid w:val="00437260"/>
    <w:rsid w:val="00437512"/>
    <w:rsid w:val="00437613"/>
    <w:rsid w:val="00437E72"/>
    <w:rsid w:val="0044005E"/>
    <w:rsid w:val="0044009A"/>
    <w:rsid w:val="004403DE"/>
    <w:rsid w:val="0044077A"/>
    <w:rsid w:val="0044097A"/>
    <w:rsid w:val="00440ACA"/>
    <w:rsid w:val="00441B06"/>
    <w:rsid w:val="00441BBC"/>
    <w:rsid w:val="00442B5B"/>
    <w:rsid w:val="00442BFF"/>
    <w:rsid w:val="004436D1"/>
    <w:rsid w:val="00443A9C"/>
    <w:rsid w:val="00443EEE"/>
    <w:rsid w:val="00444367"/>
    <w:rsid w:val="0044465B"/>
    <w:rsid w:val="0044467E"/>
    <w:rsid w:val="00444E62"/>
    <w:rsid w:val="00445535"/>
    <w:rsid w:val="00445CB6"/>
    <w:rsid w:val="004466E0"/>
    <w:rsid w:val="00446F69"/>
    <w:rsid w:val="004470C3"/>
    <w:rsid w:val="0044784C"/>
    <w:rsid w:val="00447C9F"/>
    <w:rsid w:val="00447CDD"/>
    <w:rsid w:val="00450053"/>
    <w:rsid w:val="00450BCA"/>
    <w:rsid w:val="00450D14"/>
    <w:rsid w:val="00450D29"/>
    <w:rsid w:val="00450E8D"/>
    <w:rsid w:val="004514BA"/>
    <w:rsid w:val="00451971"/>
    <w:rsid w:val="00452C5C"/>
    <w:rsid w:val="00453528"/>
    <w:rsid w:val="00453ACE"/>
    <w:rsid w:val="00453BBB"/>
    <w:rsid w:val="00454CF7"/>
    <w:rsid w:val="00454F9B"/>
    <w:rsid w:val="00455E13"/>
    <w:rsid w:val="0045612A"/>
    <w:rsid w:val="004564F1"/>
    <w:rsid w:val="00456A83"/>
    <w:rsid w:val="00456B42"/>
    <w:rsid w:val="00456BB2"/>
    <w:rsid w:val="00457387"/>
    <w:rsid w:val="00457D37"/>
    <w:rsid w:val="00457FA7"/>
    <w:rsid w:val="00460AF2"/>
    <w:rsid w:val="00460AFF"/>
    <w:rsid w:val="00460CCC"/>
    <w:rsid w:val="00460FEA"/>
    <w:rsid w:val="00461182"/>
    <w:rsid w:val="00461777"/>
    <w:rsid w:val="00461A06"/>
    <w:rsid w:val="00461B68"/>
    <w:rsid w:val="004620A3"/>
    <w:rsid w:val="00462239"/>
    <w:rsid w:val="004632F6"/>
    <w:rsid w:val="00463860"/>
    <w:rsid w:val="004638F1"/>
    <w:rsid w:val="00463906"/>
    <w:rsid w:val="00463A48"/>
    <w:rsid w:val="00463D9F"/>
    <w:rsid w:val="004642DA"/>
    <w:rsid w:val="00464633"/>
    <w:rsid w:val="00464BBA"/>
    <w:rsid w:val="00464F4E"/>
    <w:rsid w:val="004652B8"/>
    <w:rsid w:val="00465690"/>
    <w:rsid w:val="004656CE"/>
    <w:rsid w:val="00465851"/>
    <w:rsid w:val="00465E2E"/>
    <w:rsid w:val="004661B0"/>
    <w:rsid w:val="00466ECE"/>
    <w:rsid w:val="0046734B"/>
    <w:rsid w:val="004675F6"/>
    <w:rsid w:val="004675FC"/>
    <w:rsid w:val="0046790B"/>
    <w:rsid w:val="00467C18"/>
    <w:rsid w:val="00467E32"/>
    <w:rsid w:val="00467FF0"/>
    <w:rsid w:val="00470887"/>
    <w:rsid w:val="00470935"/>
    <w:rsid w:val="00470A46"/>
    <w:rsid w:val="004712D5"/>
    <w:rsid w:val="0047138F"/>
    <w:rsid w:val="004717C1"/>
    <w:rsid w:val="00472655"/>
    <w:rsid w:val="00472C7C"/>
    <w:rsid w:val="00472D61"/>
    <w:rsid w:val="00472F13"/>
    <w:rsid w:val="0047316E"/>
    <w:rsid w:val="00473366"/>
    <w:rsid w:val="004737B0"/>
    <w:rsid w:val="00473916"/>
    <w:rsid w:val="00473FFE"/>
    <w:rsid w:val="0047405F"/>
    <w:rsid w:val="0047406B"/>
    <w:rsid w:val="0047408B"/>
    <w:rsid w:val="004743A4"/>
    <w:rsid w:val="00474AE3"/>
    <w:rsid w:val="0047569E"/>
    <w:rsid w:val="00475AAA"/>
    <w:rsid w:val="00475C1F"/>
    <w:rsid w:val="0047650A"/>
    <w:rsid w:val="0047684A"/>
    <w:rsid w:val="004805B8"/>
    <w:rsid w:val="0048092E"/>
    <w:rsid w:val="00481675"/>
    <w:rsid w:val="004818E2"/>
    <w:rsid w:val="00481B1F"/>
    <w:rsid w:val="00481CF9"/>
    <w:rsid w:val="0048226F"/>
    <w:rsid w:val="00482A49"/>
    <w:rsid w:val="00482E31"/>
    <w:rsid w:val="004835AE"/>
    <w:rsid w:val="00483B26"/>
    <w:rsid w:val="00483BD4"/>
    <w:rsid w:val="00483C79"/>
    <w:rsid w:val="00485233"/>
    <w:rsid w:val="0048528D"/>
    <w:rsid w:val="0048538C"/>
    <w:rsid w:val="004855FF"/>
    <w:rsid w:val="00485612"/>
    <w:rsid w:val="004858C3"/>
    <w:rsid w:val="00485A42"/>
    <w:rsid w:val="00486A0D"/>
    <w:rsid w:val="00486D23"/>
    <w:rsid w:val="00486FC4"/>
    <w:rsid w:val="004870B1"/>
    <w:rsid w:val="004876F4"/>
    <w:rsid w:val="00487EA2"/>
    <w:rsid w:val="0049009F"/>
    <w:rsid w:val="0049109E"/>
    <w:rsid w:val="00491531"/>
    <w:rsid w:val="004916D4"/>
    <w:rsid w:val="004917B9"/>
    <w:rsid w:val="00491B04"/>
    <w:rsid w:val="004925AC"/>
    <w:rsid w:val="004928F6"/>
    <w:rsid w:val="00493660"/>
    <w:rsid w:val="004948DE"/>
    <w:rsid w:val="00494A3A"/>
    <w:rsid w:val="00495445"/>
    <w:rsid w:val="00495D33"/>
    <w:rsid w:val="00496075"/>
    <w:rsid w:val="00496311"/>
    <w:rsid w:val="00496854"/>
    <w:rsid w:val="00496F8B"/>
    <w:rsid w:val="00496FBA"/>
    <w:rsid w:val="004A0151"/>
    <w:rsid w:val="004A02C6"/>
    <w:rsid w:val="004A1454"/>
    <w:rsid w:val="004A1822"/>
    <w:rsid w:val="004A1DB2"/>
    <w:rsid w:val="004A2CB5"/>
    <w:rsid w:val="004A3798"/>
    <w:rsid w:val="004A4753"/>
    <w:rsid w:val="004A4BDD"/>
    <w:rsid w:val="004A507A"/>
    <w:rsid w:val="004A514C"/>
    <w:rsid w:val="004A5647"/>
    <w:rsid w:val="004A595E"/>
    <w:rsid w:val="004A59BF"/>
    <w:rsid w:val="004A5A1B"/>
    <w:rsid w:val="004A650F"/>
    <w:rsid w:val="004A67AD"/>
    <w:rsid w:val="004A6810"/>
    <w:rsid w:val="004A6FAF"/>
    <w:rsid w:val="004A7348"/>
    <w:rsid w:val="004A7802"/>
    <w:rsid w:val="004A7D24"/>
    <w:rsid w:val="004B02D7"/>
    <w:rsid w:val="004B0562"/>
    <w:rsid w:val="004B0DEC"/>
    <w:rsid w:val="004B1320"/>
    <w:rsid w:val="004B168F"/>
    <w:rsid w:val="004B1823"/>
    <w:rsid w:val="004B19D3"/>
    <w:rsid w:val="004B24E0"/>
    <w:rsid w:val="004B2D0E"/>
    <w:rsid w:val="004B2E42"/>
    <w:rsid w:val="004B3AF8"/>
    <w:rsid w:val="004B3D60"/>
    <w:rsid w:val="004B4094"/>
    <w:rsid w:val="004B4BAB"/>
    <w:rsid w:val="004B4BD0"/>
    <w:rsid w:val="004B519C"/>
    <w:rsid w:val="004B51EC"/>
    <w:rsid w:val="004B52F5"/>
    <w:rsid w:val="004B5641"/>
    <w:rsid w:val="004B5D5D"/>
    <w:rsid w:val="004B5F73"/>
    <w:rsid w:val="004B6439"/>
    <w:rsid w:val="004B65CA"/>
    <w:rsid w:val="004B6CC9"/>
    <w:rsid w:val="004B6CD0"/>
    <w:rsid w:val="004B7579"/>
    <w:rsid w:val="004B75D0"/>
    <w:rsid w:val="004B790D"/>
    <w:rsid w:val="004B79FC"/>
    <w:rsid w:val="004B7B34"/>
    <w:rsid w:val="004B7C1F"/>
    <w:rsid w:val="004C01A9"/>
    <w:rsid w:val="004C083B"/>
    <w:rsid w:val="004C10C6"/>
    <w:rsid w:val="004C1168"/>
    <w:rsid w:val="004C11CE"/>
    <w:rsid w:val="004C13C6"/>
    <w:rsid w:val="004C14A2"/>
    <w:rsid w:val="004C1DA0"/>
    <w:rsid w:val="004C2373"/>
    <w:rsid w:val="004C263C"/>
    <w:rsid w:val="004C28F6"/>
    <w:rsid w:val="004C30FB"/>
    <w:rsid w:val="004C32CB"/>
    <w:rsid w:val="004C377D"/>
    <w:rsid w:val="004C39AE"/>
    <w:rsid w:val="004C3D29"/>
    <w:rsid w:val="004C4606"/>
    <w:rsid w:val="004C472D"/>
    <w:rsid w:val="004C4E3B"/>
    <w:rsid w:val="004C5821"/>
    <w:rsid w:val="004C5975"/>
    <w:rsid w:val="004C5B22"/>
    <w:rsid w:val="004C5F01"/>
    <w:rsid w:val="004C5F7D"/>
    <w:rsid w:val="004C5FDC"/>
    <w:rsid w:val="004C6467"/>
    <w:rsid w:val="004C6B02"/>
    <w:rsid w:val="004C6F1E"/>
    <w:rsid w:val="004C7079"/>
    <w:rsid w:val="004C73D7"/>
    <w:rsid w:val="004C7438"/>
    <w:rsid w:val="004C75F6"/>
    <w:rsid w:val="004C7A10"/>
    <w:rsid w:val="004C7A8B"/>
    <w:rsid w:val="004D0053"/>
    <w:rsid w:val="004D007F"/>
    <w:rsid w:val="004D0148"/>
    <w:rsid w:val="004D04F8"/>
    <w:rsid w:val="004D0ED5"/>
    <w:rsid w:val="004D1506"/>
    <w:rsid w:val="004D1587"/>
    <w:rsid w:val="004D1626"/>
    <w:rsid w:val="004D1A70"/>
    <w:rsid w:val="004D1D18"/>
    <w:rsid w:val="004D2167"/>
    <w:rsid w:val="004D22D5"/>
    <w:rsid w:val="004D23C0"/>
    <w:rsid w:val="004D29A9"/>
    <w:rsid w:val="004D2C86"/>
    <w:rsid w:val="004D2FA0"/>
    <w:rsid w:val="004D3AB2"/>
    <w:rsid w:val="004D3EEC"/>
    <w:rsid w:val="004D40F8"/>
    <w:rsid w:val="004D41BD"/>
    <w:rsid w:val="004D422F"/>
    <w:rsid w:val="004D472B"/>
    <w:rsid w:val="004D50DE"/>
    <w:rsid w:val="004D5DB2"/>
    <w:rsid w:val="004D5F34"/>
    <w:rsid w:val="004D6519"/>
    <w:rsid w:val="004D66FB"/>
    <w:rsid w:val="004D69E8"/>
    <w:rsid w:val="004D7104"/>
    <w:rsid w:val="004D7165"/>
    <w:rsid w:val="004D7292"/>
    <w:rsid w:val="004D7584"/>
    <w:rsid w:val="004D7C7F"/>
    <w:rsid w:val="004E02DA"/>
    <w:rsid w:val="004E0532"/>
    <w:rsid w:val="004E0633"/>
    <w:rsid w:val="004E0BF7"/>
    <w:rsid w:val="004E15D3"/>
    <w:rsid w:val="004E173A"/>
    <w:rsid w:val="004E1771"/>
    <w:rsid w:val="004E194F"/>
    <w:rsid w:val="004E1E19"/>
    <w:rsid w:val="004E1E1D"/>
    <w:rsid w:val="004E207E"/>
    <w:rsid w:val="004E21C9"/>
    <w:rsid w:val="004E2D0D"/>
    <w:rsid w:val="004E2D7C"/>
    <w:rsid w:val="004E2F9A"/>
    <w:rsid w:val="004E331B"/>
    <w:rsid w:val="004E35CC"/>
    <w:rsid w:val="004E3AB8"/>
    <w:rsid w:val="004E3C50"/>
    <w:rsid w:val="004E4566"/>
    <w:rsid w:val="004E4AD9"/>
    <w:rsid w:val="004E51D5"/>
    <w:rsid w:val="004E54D9"/>
    <w:rsid w:val="004E593D"/>
    <w:rsid w:val="004E59AC"/>
    <w:rsid w:val="004E5C16"/>
    <w:rsid w:val="004E6021"/>
    <w:rsid w:val="004E61FA"/>
    <w:rsid w:val="004E6724"/>
    <w:rsid w:val="004E77A9"/>
    <w:rsid w:val="004E7BF5"/>
    <w:rsid w:val="004F048F"/>
    <w:rsid w:val="004F06E3"/>
    <w:rsid w:val="004F09B4"/>
    <w:rsid w:val="004F13FF"/>
    <w:rsid w:val="004F1CA2"/>
    <w:rsid w:val="004F1F1B"/>
    <w:rsid w:val="004F1F6F"/>
    <w:rsid w:val="004F2561"/>
    <w:rsid w:val="004F2610"/>
    <w:rsid w:val="004F2691"/>
    <w:rsid w:val="004F293A"/>
    <w:rsid w:val="004F2CF9"/>
    <w:rsid w:val="004F2F1F"/>
    <w:rsid w:val="004F31CD"/>
    <w:rsid w:val="004F34FC"/>
    <w:rsid w:val="004F3D2C"/>
    <w:rsid w:val="004F46B2"/>
    <w:rsid w:val="004F48C6"/>
    <w:rsid w:val="004F4D17"/>
    <w:rsid w:val="004F5107"/>
    <w:rsid w:val="004F5687"/>
    <w:rsid w:val="004F56F1"/>
    <w:rsid w:val="004F5DEF"/>
    <w:rsid w:val="004F5FB8"/>
    <w:rsid w:val="004F6053"/>
    <w:rsid w:val="004F62F6"/>
    <w:rsid w:val="004F6B66"/>
    <w:rsid w:val="004F7837"/>
    <w:rsid w:val="00500056"/>
    <w:rsid w:val="00500407"/>
    <w:rsid w:val="0050063A"/>
    <w:rsid w:val="005013BF"/>
    <w:rsid w:val="0050158C"/>
    <w:rsid w:val="005018F8"/>
    <w:rsid w:val="00501B52"/>
    <w:rsid w:val="00501FEA"/>
    <w:rsid w:val="00502582"/>
    <w:rsid w:val="005030E8"/>
    <w:rsid w:val="00503472"/>
    <w:rsid w:val="005037F5"/>
    <w:rsid w:val="005039EA"/>
    <w:rsid w:val="00504422"/>
    <w:rsid w:val="005045CC"/>
    <w:rsid w:val="00504C5B"/>
    <w:rsid w:val="00504D27"/>
    <w:rsid w:val="00505C55"/>
    <w:rsid w:val="00505F35"/>
    <w:rsid w:val="0050611C"/>
    <w:rsid w:val="00506687"/>
    <w:rsid w:val="005066E4"/>
    <w:rsid w:val="005068C6"/>
    <w:rsid w:val="0050698D"/>
    <w:rsid w:val="005071DA"/>
    <w:rsid w:val="00507D46"/>
    <w:rsid w:val="005101AB"/>
    <w:rsid w:val="00510306"/>
    <w:rsid w:val="0051038C"/>
    <w:rsid w:val="005104D3"/>
    <w:rsid w:val="005112AC"/>
    <w:rsid w:val="0051174F"/>
    <w:rsid w:val="00511876"/>
    <w:rsid w:val="00511E13"/>
    <w:rsid w:val="0051264E"/>
    <w:rsid w:val="005128B1"/>
    <w:rsid w:val="00512B67"/>
    <w:rsid w:val="0051397D"/>
    <w:rsid w:val="005139D5"/>
    <w:rsid w:val="00513A37"/>
    <w:rsid w:val="005141A7"/>
    <w:rsid w:val="005142BC"/>
    <w:rsid w:val="00514A11"/>
    <w:rsid w:val="00514EE1"/>
    <w:rsid w:val="005153DA"/>
    <w:rsid w:val="005158ED"/>
    <w:rsid w:val="00515B94"/>
    <w:rsid w:val="00515DC8"/>
    <w:rsid w:val="005165C7"/>
    <w:rsid w:val="00516C10"/>
    <w:rsid w:val="00516CE5"/>
    <w:rsid w:val="00517024"/>
    <w:rsid w:val="00517073"/>
    <w:rsid w:val="005177FD"/>
    <w:rsid w:val="00517A64"/>
    <w:rsid w:val="00517C9C"/>
    <w:rsid w:val="00517D68"/>
    <w:rsid w:val="00517E66"/>
    <w:rsid w:val="00520349"/>
    <w:rsid w:val="00520AA7"/>
    <w:rsid w:val="0052131D"/>
    <w:rsid w:val="005213AB"/>
    <w:rsid w:val="0052173F"/>
    <w:rsid w:val="0052278E"/>
    <w:rsid w:val="00522815"/>
    <w:rsid w:val="00523A46"/>
    <w:rsid w:val="00523F48"/>
    <w:rsid w:val="00523FBF"/>
    <w:rsid w:val="00524048"/>
    <w:rsid w:val="00524295"/>
    <w:rsid w:val="005246DA"/>
    <w:rsid w:val="0052514C"/>
    <w:rsid w:val="0052540F"/>
    <w:rsid w:val="00525778"/>
    <w:rsid w:val="00526495"/>
    <w:rsid w:val="0052663F"/>
    <w:rsid w:val="0052682C"/>
    <w:rsid w:val="00526E5F"/>
    <w:rsid w:val="00526F23"/>
    <w:rsid w:val="005271B1"/>
    <w:rsid w:val="00527464"/>
    <w:rsid w:val="005275C5"/>
    <w:rsid w:val="0052760E"/>
    <w:rsid w:val="00527924"/>
    <w:rsid w:val="00527BCD"/>
    <w:rsid w:val="00530064"/>
    <w:rsid w:val="0053033C"/>
    <w:rsid w:val="00530C6F"/>
    <w:rsid w:val="00530FCE"/>
    <w:rsid w:val="00531565"/>
    <w:rsid w:val="00531A11"/>
    <w:rsid w:val="00532332"/>
    <w:rsid w:val="005327E9"/>
    <w:rsid w:val="00532A6E"/>
    <w:rsid w:val="00532D84"/>
    <w:rsid w:val="00532DF7"/>
    <w:rsid w:val="00533266"/>
    <w:rsid w:val="005339E0"/>
    <w:rsid w:val="0053444B"/>
    <w:rsid w:val="00535168"/>
    <w:rsid w:val="0053568B"/>
    <w:rsid w:val="00535CA8"/>
    <w:rsid w:val="00535D3E"/>
    <w:rsid w:val="00535D91"/>
    <w:rsid w:val="00536670"/>
    <w:rsid w:val="005367FF"/>
    <w:rsid w:val="005372BA"/>
    <w:rsid w:val="00537A55"/>
    <w:rsid w:val="00537B9A"/>
    <w:rsid w:val="00537BE9"/>
    <w:rsid w:val="00537F4D"/>
    <w:rsid w:val="0054089C"/>
    <w:rsid w:val="005408C6"/>
    <w:rsid w:val="00540B03"/>
    <w:rsid w:val="00540DAE"/>
    <w:rsid w:val="00540DE7"/>
    <w:rsid w:val="00540F2F"/>
    <w:rsid w:val="005410A1"/>
    <w:rsid w:val="00541920"/>
    <w:rsid w:val="00541A6D"/>
    <w:rsid w:val="00542029"/>
    <w:rsid w:val="005420DF"/>
    <w:rsid w:val="005427DB"/>
    <w:rsid w:val="00543386"/>
    <w:rsid w:val="00543447"/>
    <w:rsid w:val="00544154"/>
    <w:rsid w:val="00544283"/>
    <w:rsid w:val="00544681"/>
    <w:rsid w:val="005454D2"/>
    <w:rsid w:val="00545D41"/>
    <w:rsid w:val="00546492"/>
    <w:rsid w:val="005468C8"/>
    <w:rsid w:val="00546E7E"/>
    <w:rsid w:val="005473B3"/>
    <w:rsid w:val="005479F0"/>
    <w:rsid w:val="00547D7A"/>
    <w:rsid w:val="0055056A"/>
    <w:rsid w:val="00550FC1"/>
    <w:rsid w:val="00551FD8"/>
    <w:rsid w:val="00552150"/>
    <w:rsid w:val="005521F4"/>
    <w:rsid w:val="00552447"/>
    <w:rsid w:val="005524CF"/>
    <w:rsid w:val="00552651"/>
    <w:rsid w:val="005526DC"/>
    <w:rsid w:val="005527E5"/>
    <w:rsid w:val="005529D4"/>
    <w:rsid w:val="00552A49"/>
    <w:rsid w:val="00552F09"/>
    <w:rsid w:val="00553C7C"/>
    <w:rsid w:val="00553DF4"/>
    <w:rsid w:val="005541F8"/>
    <w:rsid w:val="0055445E"/>
    <w:rsid w:val="005545C6"/>
    <w:rsid w:val="005545FB"/>
    <w:rsid w:val="00554C85"/>
    <w:rsid w:val="00554F44"/>
    <w:rsid w:val="005551CB"/>
    <w:rsid w:val="00555BF5"/>
    <w:rsid w:val="00555CC5"/>
    <w:rsid w:val="00556245"/>
    <w:rsid w:val="005565D0"/>
    <w:rsid w:val="00556602"/>
    <w:rsid w:val="0055667C"/>
    <w:rsid w:val="00556B11"/>
    <w:rsid w:val="00556CAD"/>
    <w:rsid w:val="0055714C"/>
    <w:rsid w:val="00557225"/>
    <w:rsid w:val="00557317"/>
    <w:rsid w:val="0056025C"/>
    <w:rsid w:val="005608E8"/>
    <w:rsid w:val="00560F9B"/>
    <w:rsid w:val="0056114C"/>
    <w:rsid w:val="005611C8"/>
    <w:rsid w:val="005614FE"/>
    <w:rsid w:val="0056155B"/>
    <w:rsid w:val="00561736"/>
    <w:rsid w:val="0056188E"/>
    <w:rsid w:val="005618DC"/>
    <w:rsid w:val="00562387"/>
    <w:rsid w:val="00562CB1"/>
    <w:rsid w:val="00563773"/>
    <w:rsid w:val="00563806"/>
    <w:rsid w:val="00563D28"/>
    <w:rsid w:val="00563D9D"/>
    <w:rsid w:val="005653F1"/>
    <w:rsid w:val="00565998"/>
    <w:rsid w:val="00565A66"/>
    <w:rsid w:val="00565E1B"/>
    <w:rsid w:val="0056629D"/>
    <w:rsid w:val="0056655C"/>
    <w:rsid w:val="00566E89"/>
    <w:rsid w:val="0056736D"/>
    <w:rsid w:val="00567502"/>
    <w:rsid w:val="00570058"/>
    <w:rsid w:val="00571017"/>
    <w:rsid w:val="005722D6"/>
    <w:rsid w:val="00572605"/>
    <w:rsid w:val="00572779"/>
    <w:rsid w:val="00572B42"/>
    <w:rsid w:val="00572CBE"/>
    <w:rsid w:val="00573102"/>
    <w:rsid w:val="005731D2"/>
    <w:rsid w:val="00573EBE"/>
    <w:rsid w:val="0057406C"/>
    <w:rsid w:val="0057431A"/>
    <w:rsid w:val="00574484"/>
    <w:rsid w:val="00574510"/>
    <w:rsid w:val="005746DF"/>
    <w:rsid w:val="0057481D"/>
    <w:rsid w:val="00574DCA"/>
    <w:rsid w:val="0057501F"/>
    <w:rsid w:val="005755F9"/>
    <w:rsid w:val="00577FDA"/>
    <w:rsid w:val="0058000E"/>
    <w:rsid w:val="005807CB"/>
    <w:rsid w:val="00580DCA"/>
    <w:rsid w:val="00580F2D"/>
    <w:rsid w:val="00580FAF"/>
    <w:rsid w:val="005818AC"/>
    <w:rsid w:val="00581BBE"/>
    <w:rsid w:val="00581D16"/>
    <w:rsid w:val="00581DA2"/>
    <w:rsid w:val="00581DDC"/>
    <w:rsid w:val="00581FA0"/>
    <w:rsid w:val="00582234"/>
    <w:rsid w:val="0058236A"/>
    <w:rsid w:val="00582B87"/>
    <w:rsid w:val="00582BC8"/>
    <w:rsid w:val="00583416"/>
    <w:rsid w:val="0058350D"/>
    <w:rsid w:val="00583679"/>
    <w:rsid w:val="005844D2"/>
    <w:rsid w:val="00585303"/>
    <w:rsid w:val="00585413"/>
    <w:rsid w:val="00585414"/>
    <w:rsid w:val="00585B63"/>
    <w:rsid w:val="00585B8D"/>
    <w:rsid w:val="00585FAC"/>
    <w:rsid w:val="00586749"/>
    <w:rsid w:val="0058681F"/>
    <w:rsid w:val="00586A8B"/>
    <w:rsid w:val="0058773D"/>
    <w:rsid w:val="00587BA2"/>
    <w:rsid w:val="00590839"/>
    <w:rsid w:val="00590D59"/>
    <w:rsid w:val="00590FBD"/>
    <w:rsid w:val="005918A2"/>
    <w:rsid w:val="00591AA0"/>
    <w:rsid w:val="00591C15"/>
    <w:rsid w:val="00591F72"/>
    <w:rsid w:val="00592206"/>
    <w:rsid w:val="00592866"/>
    <w:rsid w:val="00592A26"/>
    <w:rsid w:val="00593313"/>
    <w:rsid w:val="00593542"/>
    <w:rsid w:val="00593568"/>
    <w:rsid w:val="00593D07"/>
    <w:rsid w:val="00593FBD"/>
    <w:rsid w:val="00594639"/>
    <w:rsid w:val="005946F1"/>
    <w:rsid w:val="00594B9C"/>
    <w:rsid w:val="005950EA"/>
    <w:rsid w:val="005957F3"/>
    <w:rsid w:val="00595F07"/>
    <w:rsid w:val="005967CE"/>
    <w:rsid w:val="00596A3D"/>
    <w:rsid w:val="00596BBB"/>
    <w:rsid w:val="00596E61"/>
    <w:rsid w:val="0059719C"/>
    <w:rsid w:val="005973EC"/>
    <w:rsid w:val="00597509"/>
    <w:rsid w:val="00597B7B"/>
    <w:rsid w:val="00597CF7"/>
    <w:rsid w:val="00597F41"/>
    <w:rsid w:val="00597F7D"/>
    <w:rsid w:val="005A0368"/>
    <w:rsid w:val="005A085F"/>
    <w:rsid w:val="005A0F0C"/>
    <w:rsid w:val="005A1151"/>
    <w:rsid w:val="005A124D"/>
    <w:rsid w:val="005A1719"/>
    <w:rsid w:val="005A2002"/>
    <w:rsid w:val="005A2582"/>
    <w:rsid w:val="005A2931"/>
    <w:rsid w:val="005A2AB1"/>
    <w:rsid w:val="005A2EA7"/>
    <w:rsid w:val="005A2F55"/>
    <w:rsid w:val="005A353B"/>
    <w:rsid w:val="005A369A"/>
    <w:rsid w:val="005A3743"/>
    <w:rsid w:val="005A3BC5"/>
    <w:rsid w:val="005A4073"/>
    <w:rsid w:val="005A466A"/>
    <w:rsid w:val="005A46B3"/>
    <w:rsid w:val="005A4782"/>
    <w:rsid w:val="005A4AAF"/>
    <w:rsid w:val="005A5352"/>
    <w:rsid w:val="005A53B3"/>
    <w:rsid w:val="005A55E3"/>
    <w:rsid w:val="005A5617"/>
    <w:rsid w:val="005A5837"/>
    <w:rsid w:val="005A65D8"/>
    <w:rsid w:val="005A667F"/>
    <w:rsid w:val="005A7030"/>
    <w:rsid w:val="005A7967"/>
    <w:rsid w:val="005B0120"/>
    <w:rsid w:val="005B023A"/>
    <w:rsid w:val="005B0271"/>
    <w:rsid w:val="005B09BC"/>
    <w:rsid w:val="005B0DE5"/>
    <w:rsid w:val="005B1456"/>
    <w:rsid w:val="005B19CD"/>
    <w:rsid w:val="005B2D17"/>
    <w:rsid w:val="005B3D3F"/>
    <w:rsid w:val="005B3F4D"/>
    <w:rsid w:val="005B4057"/>
    <w:rsid w:val="005B508B"/>
    <w:rsid w:val="005B59C7"/>
    <w:rsid w:val="005B5AB8"/>
    <w:rsid w:val="005B5BE9"/>
    <w:rsid w:val="005B5D75"/>
    <w:rsid w:val="005B604E"/>
    <w:rsid w:val="005B626F"/>
    <w:rsid w:val="005B6366"/>
    <w:rsid w:val="005B672B"/>
    <w:rsid w:val="005B6DBF"/>
    <w:rsid w:val="005B70B4"/>
    <w:rsid w:val="005B7A29"/>
    <w:rsid w:val="005B7E47"/>
    <w:rsid w:val="005B7EB6"/>
    <w:rsid w:val="005B7FDD"/>
    <w:rsid w:val="005C02A9"/>
    <w:rsid w:val="005C03B2"/>
    <w:rsid w:val="005C0455"/>
    <w:rsid w:val="005C04B0"/>
    <w:rsid w:val="005C060F"/>
    <w:rsid w:val="005C0BFF"/>
    <w:rsid w:val="005C10A4"/>
    <w:rsid w:val="005C143F"/>
    <w:rsid w:val="005C196B"/>
    <w:rsid w:val="005C1F39"/>
    <w:rsid w:val="005C2282"/>
    <w:rsid w:val="005C2909"/>
    <w:rsid w:val="005C2BE0"/>
    <w:rsid w:val="005C2FDD"/>
    <w:rsid w:val="005C3015"/>
    <w:rsid w:val="005C359E"/>
    <w:rsid w:val="005C366C"/>
    <w:rsid w:val="005C3754"/>
    <w:rsid w:val="005C3BA1"/>
    <w:rsid w:val="005C3C43"/>
    <w:rsid w:val="005C3DF2"/>
    <w:rsid w:val="005C4605"/>
    <w:rsid w:val="005C4F06"/>
    <w:rsid w:val="005C4F37"/>
    <w:rsid w:val="005C4FBE"/>
    <w:rsid w:val="005C52AC"/>
    <w:rsid w:val="005C5400"/>
    <w:rsid w:val="005C5D2C"/>
    <w:rsid w:val="005C5E26"/>
    <w:rsid w:val="005C5F64"/>
    <w:rsid w:val="005C67AE"/>
    <w:rsid w:val="005C6871"/>
    <w:rsid w:val="005C6F05"/>
    <w:rsid w:val="005C723C"/>
    <w:rsid w:val="005C75A4"/>
    <w:rsid w:val="005C7971"/>
    <w:rsid w:val="005C7BE1"/>
    <w:rsid w:val="005C7FE4"/>
    <w:rsid w:val="005D0643"/>
    <w:rsid w:val="005D1236"/>
    <w:rsid w:val="005D166E"/>
    <w:rsid w:val="005D1954"/>
    <w:rsid w:val="005D1A1B"/>
    <w:rsid w:val="005D1F48"/>
    <w:rsid w:val="005D2014"/>
    <w:rsid w:val="005D35F9"/>
    <w:rsid w:val="005D3809"/>
    <w:rsid w:val="005D3823"/>
    <w:rsid w:val="005D3909"/>
    <w:rsid w:val="005D431C"/>
    <w:rsid w:val="005D471B"/>
    <w:rsid w:val="005D4C8F"/>
    <w:rsid w:val="005D4E0A"/>
    <w:rsid w:val="005D4E7D"/>
    <w:rsid w:val="005D56DE"/>
    <w:rsid w:val="005D6039"/>
    <w:rsid w:val="005D609B"/>
    <w:rsid w:val="005D619C"/>
    <w:rsid w:val="005D674F"/>
    <w:rsid w:val="005D692C"/>
    <w:rsid w:val="005D6EA4"/>
    <w:rsid w:val="005D7A11"/>
    <w:rsid w:val="005D7C7E"/>
    <w:rsid w:val="005E0286"/>
    <w:rsid w:val="005E0462"/>
    <w:rsid w:val="005E1144"/>
    <w:rsid w:val="005E12CC"/>
    <w:rsid w:val="005E1718"/>
    <w:rsid w:val="005E1755"/>
    <w:rsid w:val="005E1BB9"/>
    <w:rsid w:val="005E1C06"/>
    <w:rsid w:val="005E1DC9"/>
    <w:rsid w:val="005E1E6C"/>
    <w:rsid w:val="005E1EA2"/>
    <w:rsid w:val="005E1EC2"/>
    <w:rsid w:val="005E2194"/>
    <w:rsid w:val="005E21E7"/>
    <w:rsid w:val="005E2349"/>
    <w:rsid w:val="005E2602"/>
    <w:rsid w:val="005E2931"/>
    <w:rsid w:val="005E2953"/>
    <w:rsid w:val="005E3072"/>
    <w:rsid w:val="005E32D5"/>
    <w:rsid w:val="005E33AE"/>
    <w:rsid w:val="005E34A9"/>
    <w:rsid w:val="005E36D7"/>
    <w:rsid w:val="005E385F"/>
    <w:rsid w:val="005E3890"/>
    <w:rsid w:val="005E3A01"/>
    <w:rsid w:val="005E3E7A"/>
    <w:rsid w:val="005E5178"/>
    <w:rsid w:val="005E53E6"/>
    <w:rsid w:val="005E57D7"/>
    <w:rsid w:val="005E5E9F"/>
    <w:rsid w:val="005E6E7C"/>
    <w:rsid w:val="005E71E3"/>
    <w:rsid w:val="005E7C61"/>
    <w:rsid w:val="005F0CC8"/>
    <w:rsid w:val="005F13C1"/>
    <w:rsid w:val="005F150E"/>
    <w:rsid w:val="005F1636"/>
    <w:rsid w:val="005F17BC"/>
    <w:rsid w:val="005F1EDC"/>
    <w:rsid w:val="005F201A"/>
    <w:rsid w:val="005F3819"/>
    <w:rsid w:val="005F3FC2"/>
    <w:rsid w:val="005F4AEB"/>
    <w:rsid w:val="005F4BC9"/>
    <w:rsid w:val="005F502F"/>
    <w:rsid w:val="005F5094"/>
    <w:rsid w:val="005F525D"/>
    <w:rsid w:val="005F53E4"/>
    <w:rsid w:val="005F544C"/>
    <w:rsid w:val="005F579D"/>
    <w:rsid w:val="005F57B5"/>
    <w:rsid w:val="005F5804"/>
    <w:rsid w:val="005F5BC7"/>
    <w:rsid w:val="005F61D2"/>
    <w:rsid w:val="005F6871"/>
    <w:rsid w:val="005F6E12"/>
    <w:rsid w:val="005F7300"/>
    <w:rsid w:val="005F73E7"/>
    <w:rsid w:val="005F77A3"/>
    <w:rsid w:val="0060009E"/>
    <w:rsid w:val="006003B7"/>
    <w:rsid w:val="00600B0A"/>
    <w:rsid w:val="00600B85"/>
    <w:rsid w:val="006011B8"/>
    <w:rsid w:val="006014F0"/>
    <w:rsid w:val="00601717"/>
    <w:rsid w:val="006019BC"/>
    <w:rsid w:val="00601F3E"/>
    <w:rsid w:val="00601FE7"/>
    <w:rsid w:val="0060264D"/>
    <w:rsid w:val="00602FB4"/>
    <w:rsid w:val="00602FBE"/>
    <w:rsid w:val="00603070"/>
    <w:rsid w:val="00603605"/>
    <w:rsid w:val="00603650"/>
    <w:rsid w:val="00603E0A"/>
    <w:rsid w:val="00604DDF"/>
    <w:rsid w:val="006050D5"/>
    <w:rsid w:val="006054E7"/>
    <w:rsid w:val="006055D5"/>
    <w:rsid w:val="0060575C"/>
    <w:rsid w:val="00605978"/>
    <w:rsid w:val="00605CA3"/>
    <w:rsid w:val="0060640D"/>
    <w:rsid w:val="0060686E"/>
    <w:rsid w:val="00606B57"/>
    <w:rsid w:val="00606D0E"/>
    <w:rsid w:val="00606F08"/>
    <w:rsid w:val="00606FA9"/>
    <w:rsid w:val="00607102"/>
    <w:rsid w:val="00607249"/>
    <w:rsid w:val="0060765D"/>
    <w:rsid w:val="00607751"/>
    <w:rsid w:val="00607A4B"/>
    <w:rsid w:val="006101D1"/>
    <w:rsid w:val="00610D9B"/>
    <w:rsid w:val="00611332"/>
    <w:rsid w:val="00611BC8"/>
    <w:rsid w:val="00611FA8"/>
    <w:rsid w:val="00612253"/>
    <w:rsid w:val="006129D9"/>
    <w:rsid w:val="006136BF"/>
    <w:rsid w:val="00613E96"/>
    <w:rsid w:val="00614632"/>
    <w:rsid w:val="00614682"/>
    <w:rsid w:val="006147C7"/>
    <w:rsid w:val="00614B7F"/>
    <w:rsid w:val="00614D64"/>
    <w:rsid w:val="00614E4C"/>
    <w:rsid w:val="006159D9"/>
    <w:rsid w:val="00615EC3"/>
    <w:rsid w:val="00616C64"/>
    <w:rsid w:val="00616E6E"/>
    <w:rsid w:val="006177A8"/>
    <w:rsid w:val="00617AD4"/>
    <w:rsid w:val="00617AE7"/>
    <w:rsid w:val="00617E9A"/>
    <w:rsid w:val="006203E5"/>
    <w:rsid w:val="00620CDF"/>
    <w:rsid w:val="00620DEA"/>
    <w:rsid w:val="00620FCB"/>
    <w:rsid w:val="0062122B"/>
    <w:rsid w:val="00621260"/>
    <w:rsid w:val="00621305"/>
    <w:rsid w:val="006214A5"/>
    <w:rsid w:val="00621613"/>
    <w:rsid w:val="006228EB"/>
    <w:rsid w:val="006228EE"/>
    <w:rsid w:val="00622DDE"/>
    <w:rsid w:val="00624115"/>
    <w:rsid w:val="00624393"/>
    <w:rsid w:val="006244E4"/>
    <w:rsid w:val="006247C3"/>
    <w:rsid w:val="00624879"/>
    <w:rsid w:val="0062488C"/>
    <w:rsid w:val="00624BDC"/>
    <w:rsid w:val="00624EC4"/>
    <w:rsid w:val="006255B6"/>
    <w:rsid w:val="00625BB4"/>
    <w:rsid w:val="00625EF9"/>
    <w:rsid w:val="00625FB0"/>
    <w:rsid w:val="0062649E"/>
    <w:rsid w:val="006268F6"/>
    <w:rsid w:val="00626904"/>
    <w:rsid w:val="00626933"/>
    <w:rsid w:val="00626AED"/>
    <w:rsid w:val="00626CE6"/>
    <w:rsid w:val="00626D10"/>
    <w:rsid w:val="00626D11"/>
    <w:rsid w:val="00626F39"/>
    <w:rsid w:val="00627BD6"/>
    <w:rsid w:val="00627F2E"/>
    <w:rsid w:val="00630021"/>
    <w:rsid w:val="0063019A"/>
    <w:rsid w:val="006302AF"/>
    <w:rsid w:val="00630576"/>
    <w:rsid w:val="0063067E"/>
    <w:rsid w:val="00630950"/>
    <w:rsid w:val="00630ACB"/>
    <w:rsid w:val="00630B41"/>
    <w:rsid w:val="00630F82"/>
    <w:rsid w:val="00631ADB"/>
    <w:rsid w:val="00631ED6"/>
    <w:rsid w:val="006320FB"/>
    <w:rsid w:val="00632A30"/>
    <w:rsid w:val="00632AFB"/>
    <w:rsid w:val="0063346F"/>
    <w:rsid w:val="00633580"/>
    <w:rsid w:val="006338A6"/>
    <w:rsid w:val="00633AC6"/>
    <w:rsid w:val="00633BAF"/>
    <w:rsid w:val="00633CDA"/>
    <w:rsid w:val="00634166"/>
    <w:rsid w:val="0063498D"/>
    <w:rsid w:val="00635162"/>
    <w:rsid w:val="00635601"/>
    <w:rsid w:val="0063579C"/>
    <w:rsid w:val="0063599A"/>
    <w:rsid w:val="00635CF5"/>
    <w:rsid w:val="0063603E"/>
    <w:rsid w:val="006369DB"/>
    <w:rsid w:val="006377E1"/>
    <w:rsid w:val="00637917"/>
    <w:rsid w:val="00637BF5"/>
    <w:rsid w:val="00637FE3"/>
    <w:rsid w:val="00640553"/>
    <w:rsid w:val="00640BD2"/>
    <w:rsid w:val="00640EF8"/>
    <w:rsid w:val="006410EC"/>
    <w:rsid w:val="0064176B"/>
    <w:rsid w:val="00641876"/>
    <w:rsid w:val="00641CF0"/>
    <w:rsid w:val="00643088"/>
    <w:rsid w:val="0064336B"/>
    <w:rsid w:val="00643523"/>
    <w:rsid w:val="00643A2C"/>
    <w:rsid w:val="00643DE6"/>
    <w:rsid w:val="00643F95"/>
    <w:rsid w:val="006440E8"/>
    <w:rsid w:val="0064435D"/>
    <w:rsid w:val="00644A45"/>
    <w:rsid w:val="00644C63"/>
    <w:rsid w:val="00644EF4"/>
    <w:rsid w:val="0064527A"/>
    <w:rsid w:val="006453E1"/>
    <w:rsid w:val="0064564C"/>
    <w:rsid w:val="00646027"/>
    <w:rsid w:val="006462D4"/>
    <w:rsid w:val="00646969"/>
    <w:rsid w:val="00646A7D"/>
    <w:rsid w:val="006470FA"/>
    <w:rsid w:val="006471C6"/>
    <w:rsid w:val="0064774E"/>
    <w:rsid w:val="00647894"/>
    <w:rsid w:val="00647A28"/>
    <w:rsid w:val="00647DEA"/>
    <w:rsid w:val="006507EA"/>
    <w:rsid w:val="00650AB0"/>
    <w:rsid w:val="00650B6E"/>
    <w:rsid w:val="00650D4B"/>
    <w:rsid w:val="006512C1"/>
    <w:rsid w:val="00652161"/>
    <w:rsid w:val="006521B9"/>
    <w:rsid w:val="006521F3"/>
    <w:rsid w:val="00652468"/>
    <w:rsid w:val="006527E6"/>
    <w:rsid w:val="00652988"/>
    <w:rsid w:val="00652EB7"/>
    <w:rsid w:val="0065340E"/>
    <w:rsid w:val="00653486"/>
    <w:rsid w:val="00653C39"/>
    <w:rsid w:val="00654A69"/>
    <w:rsid w:val="00655300"/>
    <w:rsid w:val="00655423"/>
    <w:rsid w:val="00655E5A"/>
    <w:rsid w:val="0065666F"/>
    <w:rsid w:val="00657980"/>
    <w:rsid w:val="006579C3"/>
    <w:rsid w:val="00657AC4"/>
    <w:rsid w:val="00657EE1"/>
    <w:rsid w:val="00657F7F"/>
    <w:rsid w:val="00661927"/>
    <w:rsid w:val="00661E05"/>
    <w:rsid w:val="00662102"/>
    <w:rsid w:val="00662988"/>
    <w:rsid w:val="006633CC"/>
    <w:rsid w:val="00663440"/>
    <w:rsid w:val="006634A4"/>
    <w:rsid w:val="00663546"/>
    <w:rsid w:val="006643E7"/>
    <w:rsid w:val="00664636"/>
    <w:rsid w:val="00664B09"/>
    <w:rsid w:val="00664CE2"/>
    <w:rsid w:val="00664FF7"/>
    <w:rsid w:val="00665428"/>
    <w:rsid w:val="00665966"/>
    <w:rsid w:val="006663B8"/>
    <w:rsid w:val="00666740"/>
    <w:rsid w:val="00666DB8"/>
    <w:rsid w:val="00666DF5"/>
    <w:rsid w:val="00666F7C"/>
    <w:rsid w:val="00667094"/>
    <w:rsid w:val="00667650"/>
    <w:rsid w:val="0067062B"/>
    <w:rsid w:val="0067075E"/>
    <w:rsid w:val="006708AB"/>
    <w:rsid w:val="00671863"/>
    <w:rsid w:val="00671D1E"/>
    <w:rsid w:val="0067292E"/>
    <w:rsid w:val="00672B08"/>
    <w:rsid w:val="00672C80"/>
    <w:rsid w:val="00672E2C"/>
    <w:rsid w:val="00672E56"/>
    <w:rsid w:val="006749A3"/>
    <w:rsid w:val="00674A29"/>
    <w:rsid w:val="00674A9F"/>
    <w:rsid w:val="0067512E"/>
    <w:rsid w:val="0067523F"/>
    <w:rsid w:val="0067543F"/>
    <w:rsid w:val="006757F6"/>
    <w:rsid w:val="006758C6"/>
    <w:rsid w:val="00675B9E"/>
    <w:rsid w:val="00675FE8"/>
    <w:rsid w:val="006761D3"/>
    <w:rsid w:val="006761ED"/>
    <w:rsid w:val="006767B6"/>
    <w:rsid w:val="006767DE"/>
    <w:rsid w:val="00676A60"/>
    <w:rsid w:val="00677259"/>
    <w:rsid w:val="00677358"/>
    <w:rsid w:val="006775FA"/>
    <w:rsid w:val="00677903"/>
    <w:rsid w:val="00677C04"/>
    <w:rsid w:val="00677E3B"/>
    <w:rsid w:val="00677EC7"/>
    <w:rsid w:val="0068087B"/>
    <w:rsid w:val="006811A5"/>
    <w:rsid w:val="00681A92"/>
    <w:rsid w:val="00682E10"/>
    <w:rsid w:val="00682F1D"/>
    <w:rsid w:val="0068313E"/>
    <w:rsid w:val="00683199"/>
    <w:rsid w:val="00683D2C"/>
    <w:rsid w:val="0068409F"/>
    <w:rsid w:val="00684112"/>
    <w:rsid w:val="0068434F"/>
    <w:rsid w:val="006856C6"/>
    <w:rsid w:val="00685B98"/>
    <w:rsid w:val="00685D4D"/>
    <w:rsid w:val="00685EF9"/>
    <w:rsid w:val="0068651A"/>
    <w:rsid w:val="006865F9"/>
    <w:rsid w:val="00686974"/>
    <w:rsid w:val="00686B07"/>
    <w:rsid w:val="00686B9F"/>
    <w:rsid w:val="006875AC"/>
    <w:rsid w:val="00687679"/>
    <w:rsid w:val="0068775D"/>
    <w:rsid w:val="00687A0E"/>
    <w:rsid w:val="00687C3B"/>
    <w:rsid w:val="00687CF5"/>
    <w:rsid w:val="00687DEE"/>
    <w:rsid w:val="006906A7"/>
    <w:rsid w:val="00690721"/>
    <w:rsid w:val="006907C1"/>
    <w:rsid w:val="00690886"/>
    <w:rsid w:val="00691180"/>
    <w:rsid w:val="00691423"/>
    <w:rsid w:val="006918D7"/>
    <w:rsid w:val="00692512"/>
    <w:rsid w:val="006926CF"/>
    <w:rsid w:val="006927BA"/>
    <w:rsid w:val="0069297A"/>
    <w:rsid w:val="00692D9A"/>
    <w:rsid w:val="00692DF5"/>
    <w:rsid w:val="006930D5"/>
    <w:rsid w:val="006934C3"/>
    <w:rsid w:val="00693C1B"/>
    <w:rsid w:val="00693CF5"/>
    <w:rsid w:val="0069439B"/>
    <w:rsid w:val="00694AFB"/>
    <w:rsid w:val="00694BE7"/>
    <w:rsid w:val="00694FDB"/>
    <w:rsid w:val="006956BB"/>
    <w:rsid w:val="006956D1"/>
    <w:rsid w:val="00696292"/>
    <w:rsid w:val="00696816"/>
    <w:rsid w:val="00696BF4"/>
    <w:rsid w:val="00696D77"/>
    <w:rsid w:val="006A04B8"/>
    <w:rsid w:val="006A060A"/>
    <w:rsid w:val="006A065F"/>
    <w:rsid w:val="006A0ED6"/>
    <w:rsid w:val="006A0EFE"/>
    <w:rsid w:val="006A140D"/>
    <w:rsid w:val="006A1424"/>
    <w:rsid w:val="006A144F"/>
    <w:rsid w:val="006A163A"/>
    <w:rsid w:val="006A1867"/>
    <w:rsid w:val="006A1BDE"/>
    <w:rsid w:val="006A1FAC"/>
    <w:rsid w:val="006A27F2"/>
    <w:rsid w:val="006A289D"/>
    <w:rsid w:val="006A30D2"/>
    <w:rsid w:val="006A32A8"/>
    <w:rsid w:val="006A3B3C"/>
    <w:rsid w:val="006A3F87"/>
    <w:rsid w:val="006A4274"/>
    <w:rsid w:val="006A4422"/>
    <w:rsid w:val="006A46D1"/>
    <w:rsid w:val="006A4778"/>
    <w:rsid w:val="006A47AB"/>
    <w:rsid w:val="006A4ED3"/>
    <w:rsid w:val="006A53C4"/>
    <w:rsid w:val="006A568A"/>
    <w:rsid w:val="006A5E3A"/>
    <w:rsid w:val="006A711F"/>
    <w:rsid w:val="006B02F5"/>
    <w:rsid w:val="006B12C3"/>
    <w:rsid w:val="006B1468"/>
    <w:rsid w:val="006B1C97"/>
    <w:rsid w:val="006B2480"/>
    <w:rsid w:val="006B353D"/>
    <w:rsid w:val="006B39BA"/>
    <w:rsid w:val="006B3A0E"/>
    <w:rsid w:val="006B4577"/>
    <w:rsid w:val="006B49FC"/>
    <w:rsid w:val="006B4B1D"/>
    <w:rsid w:val="006B5060"/>
    <w:rsid w:val="006B5508"/>
    <w:rsid w:val="006B5522"/>
    <w:rsid w:val="006B581C"/>
    <w:rsid w:val="006B5C02"/>
    <w:rsid w:val="006B6490"/>
    <w:rsid w:val="006B681A"/>
    <w:rsid w:val="006B712D"/>
    <w:rsid w:val="006B7D6F"/>
    <w:rsid w:val="006C035F"/>
    <w:rsid w:val="006C06E3"/>
    <w:rsid w:val="006C0AE1"/>
    <w:rsid w:val="006C1AC9"/>
    <w:rsid w:val="006C1B62"/>
    <w:rsid w:val="006C2819"/>
    <w:rsid w:val="006C2A80"/>
    <w:rsid w:val="006C32DB"/>
    <w:rsid w:val="006C3603"/>
    <w:rsid w:val="006C3751"/>
    <w:rsid w:val="006C3763"/>
    <w:rsid w:val="006C3F44"/>
    <w:rsid w:val="006C48F0"/>
    <w:rsid w:val="006C4D28"/>
    <w:rsid w:val="006C5755"/>
    <w:rsid w:val="006C642C"/>
    <w:rsid w:val="006C6F57"/>
    <w:rsid w:val="006C7194"/>
    <w:rsid w:val="006C7481"/>
    <w:rsid w:val="006C74FC"/>
    <w:rsid w:val="006C76A6"/>
    <w:rsid w:val="006C79B2"/>
    <w:rsid w:val="006D0164"/>
    <w:rsid w:val="006D0530"/>
    <w:rsid w:val="006D0575"/>
    <w:rsid w:val="006D09A2"/>
    <w:rsid w:val="006D0BA7"/>
    <w:rsid w:val="006D10F2"/>
    <w:rsid w:val="006D1729"/>
    <w:rsid w:val="006D1A72"/>
    <w:rsid w:val="006D1DBF"/>
    <w:rsid w:val="006D209F"/>
    <w:rsid w:val="006D2506"/>
    <w:rsid w:val="006D27EE"/>
    <w:rsid w:val="006D2EBB"/>
    <w:rsid w:val="006D2FF3"/>
    <w:rsid w:val="006D3013"/>
    <w:rsid w:val="006D31E5"/>
    <w:rsid w:val="006D33C7"/>
    <w:rsid w:val="006D33F8"/>
    <w:rsid w:val="006D3841"/>
    <w:rsid w:val="006D39E0"/>
    <w:rsid w:val="006D3A85"/>
    <w:rsid w:val="006D3C62"/>
    <w:rsid w:val="006D449B"/>
    <w:rsid w:val="006D459D"/>
    <w:rsid w:val="006D47D2"/>
    <w:rsid w:val="006D4A7B"/>
    <w:rsid w:val="006D5AE7"/>
    <w:rsid w:val="006D5EFE"/>
    <w:rsid w:val="006D66A1"/>
    <w:rsid w:val="006D67D7"/>
    <w:rsid w:val="006D6ADA"/>
    <w:rsid w:val="006D6CCB"/>
    <w:rsid w:val="006D6FFE"/>
    <w:rsid w:val="006D7188"/>
    <w:rsid w:val="006D733F"/>
    <w:rsid w:val="006D76F5"/>
    <w:rsid w:val="006D783B"/>
    <w:rsid w:val="006D7921"/>
    <w:rsid w:val="006D7B62"/>
    <w:rsid w:val="006D7B9B"/>
    <w:rsid w:val="006D7DE6"/>
    <w:rsid w:val="006E0004"/>
    <w:rsid w:val="006E0056"/>
    <w:rsid w:val="006E074A"/>
    <w:rsid w:val="006E0BEE"/>
    <w:rsid w:val="006E1221"/>
    <w:rsid w:val="006E1872"/>
    <w:rsid w:val="006E1C67"/>
    <w:rsid w:val="006E2B3A"/>
    <w:rsid w:val="006E2C2E"/>
    <w:rsid w:val="006E2E9F"/>
    <w:rsid w:val="006E348A"/>
    <w:rsid w:val="006E37D7"/>
    <w:rsid w:val="006E3962"/>
    <w:rsid w:val="006E3DE1"/>
    <w:rsid w:val="006E4CF4"/>
    <w:rsid w:val="006E507E"/>
    <w:rsid w:val="006E54F8"/>
    <w:rsid w:val="006E59DA"/>
    <w:rsid w:val="006E5C08"/>
    <w:rsid w:val="006E5E62"/>
    <w:rsid w:val="006E60B0"/>
    <w:rsid w:val="006E622A"/>
    <w:rsid w:val="006E6A88"/>
    <w:rsid w:val="006E75F6"/>
    <w:rsid w:val="006E7898"/>
    <w:rsid w:val="006E7917"/>
    <w:rsid w:val="006F0240"/>
    <w:rsid w:val="006F0370"/>
    <w:rsid w:val="006F083C"/>
    <w:rsid w:val="006F0DA7"/>
    <w:rsid w:val="006F0E40"/>
    <w:rsid w:val="006F147E"/>
    <w:rsid w:val="006F1669"/>
    <w:rsid w:val="006F1A81"/>
    <w:rsid w:val="006F1B2A"/>
    <w:rsid w:val="006F1BFA"/>
    <w:rsid w:val="006F3202"/>
    <w:rsid w:val="006F3B7D"/>
    <w:rsid w:val="006F403C"/>
    <w:rsid w:val="006F4D5F"/>
    <w:rsid w:val="006F5327"/>
    <w:rsid w:val="006F538D"/>
    <w:rsid w:val="006F543F"/>
    <w:rsid w:val="006F5A1E"/>
    <w:rsid w:val="006F5B3E"/>
    <w:rsid w:val="006F65AA"/>
    <w:rsid w:val="006F65D0"/>
    <w:rsid w:val="006F670D"/>
    <w:rsid w:val="006F6CF1"/>
    <w:rsid w:val="006F715D"/>
    <w:rsid w:val="006F7719"/>
    <w:rsid w:val="006F79D6"/>
    <w:rsid w:val="00701298"/>
    <w:rsid w:val="007017E0"/>
    <w:rsid w:val="0070180B"/>
    <w:rsid w:val="0070234A"/>
    <w:rsid w:val="00702487"/>
    <w:rsid w:val="00702713"/>
    <w:rsid w:val="00702B34"/>
    <w:rsid w:val="00702CE7"/>
    <w:rsid w:val="00702DFD"/>
    <w:rsid w:val="00703186"/>
    <w:rsid w:val="00703E4B"/>
    <w:rsid w:val="0070508C"/>
    <w:rsid w:val="00705692"/>
    <w:rsid w:val="00705BC5"/>
    <w:rsid w:val="00706D1A"/>
    <w:rsid w:val="00707163"/>
    <w:rsid w:val="0070724B"/>
    <w:rsid w:val="0070743B"/>
    <w:rsid w:val="0070787B"/>
    <w:rsid w:val="00707919"/>
    <w:rsid w:val="00707BE8"/>
    <w:rsid w:val="00707D86"/>
    <w:rsid w:val="0071010B"/>
    <w:rsid w:val="007114A4"/>
    <w:rsid w:val="00711802"/>
    <w:rsid w:val="0071202B"/>
    <w:rsid w:val="007121FF"/>
    <w:rsid w:val="0071225C"/>
    <w:rsid w:val="007124D4"/>
    <w:rsid w:val="00712BA3"/>
    <w:rsid w:val="00712DC3"/>
    <w:rsid w:val="00712F4B"/>
    <w:rsid w:val="00712F95"/>
    <w:rsid w:val="0071307A"/>
    <w:rsid w:val="00713321"/>
    <w:rsid w:val="00713D4C"/>
    <w:rsid w:val="00713D4D"/>
    <w:rsid w:val="00714CBC"/>
    <w:rsid w:val="0071531D"/>
    <w:rsid w:val="007153E8"/>
    <w:rsid w:val="007156A3"/>
    <w:rsid w:val="0071570A"/>
    <w:rsid w:val="00715AC3"/>
    <w:rsid w:val="00715C64"/>
    <w:rsid w:val="0071671B"/>
    <w:rsid w:val="00716B0B"/>
    <w:rsid w:val="00716F90"/>
    <w:rsid w:val="0071732A"/>
    <w:rsid w:val="00717367"/>
    <w:rsid w:val="007175BE"/>
    <w:rsid w:val="00720083"/>
    <w:rsid w:val="00720AF7"/>
    <w:rsid w:val="00720EEE"/>
    <w:rsid w:val="0072138A"/>
    <w:rsid w:val="00721C83"/>
    <w:rsid w:val="00722026"/>
    <w:rsid w:val="007222FB"/>
    <w:rsid w:val="007224C7"/>
    <w:rsid w:val="00722764"/>
    <w:rsid w:val="00722E37"/>
    <w:rsid w:val="0072350E"/>
    <w:rsid w:val="00723A3B"/>
    <w:rsid w:val="007247C9"/>
    <w:rsid w:val="007255A9"/>
    <w:rsid w:val="00725796"/>
    <w:rsid w:val="0072687D"/>
    <w:rsid w:val="00726C6D"/>
    <w:rsid w:val="00726D2B"/>
    <w:rsid w:val="00726E7E"/>
    <w:rsid w:val="007270A7"/>
    <w:rsid w:val="00727BBF"/>
    <w:rsid w:val="00730845"/>
    <w:rsid w:val="007310C8"/>
    <w:rsid w:val="00731534"/>
    <w:rsid w:val="00731AAB"/>
    <w:rsid w:val="00731BDF"/>
    <w:rsid w:val="00731C53"/>
    <w:rsid w:val="00731DD0"/>
    <w:rsid w:val="007323FD"/>
    <w:rsid w:val="007324AE"/>
    <w:rsid w:val="007328EA"/>
    <w:rsid w:val="007329A8"/>
    <w:rsid w:val="00732CAE"/>
    <w:rsid w:val="0073330D"/>
    <w:rsid w:val="007333E3"/>
    <w:rsid w:val="00735448"/>
    <w:rsid w:val="00735501"/>
    <w:rsid w:val="007355E6"/>
    <w:rsid w:val="00735C28"/>
    <w:rsid w:val="00735F49"/>
    <w:rsid w:val="00736160"/>
    <w:rsid w:val="00736A12"/>
    <w:rsid w:val="00736C36"/>
    <w:rsid w:val="00736F05"/>
    <w:rsid w:val="007376B8"/>
    <w:rsid w:val="00737BC7"/>
    <w:rsid w:val="00737C68"/>
    <w:rsid w:val="007400A4"/>
    <w:rsid w:val="00740407"/>
    <w:rsid w:val="00741053"/>
    <w:rsid w:val="00741B36"/>
    <w:rsid w:val="00741D64"/>
    <w:rsid w:val="00742537"/>
    <w:rsid w:val="00743092"/>
    <w:rsid w:val="00743699"/>
    <w:rsid w:val="007438F9"/>
    <w:rsid w:val="0074397F"/>
    <w:rsid w:val="007441B9"/>
    <w:rsid w:val="00744606"/>
    <w:rsid w:val="00744835"/>
    <w:rsid w:val="007448A1"/>
    <w:rsid w:val="00744C42"/>
    <w:rsid w:val="00744C5D"/>
    <w:rsid w:val="00744CC1"/>
    <w:rsid w:val="00745076"/>
    <w:rsid w:val="007458A8"/>
    <w:rsid w:val="00745BF8"/>
    <w:rsid w:val="007462BF"/>
    <w:rsid w:val="00746548"/>
    <w:rsid w:val="007465A3"/>
    <w:rsid w:val="0074683D"/>
    <w:rsid w:val="007469EA"/>
    <w:rsid w:val="00746AEE"/>
    <w:rsid w:val="00747156"/>
    <w:rsid w:val="00747191"/>
    <w:rsid w:val="007472F8"/>
    <w:rsid w:val="0074766E"/>
    <w:rsid w:val="00747895"/>
    <w:rsid w:val="00747AD9"/>
    <w:rsid w:val="00750394"/>
    <w:rsid w:val="00750490"/>
    <w:rsid w:val="007504AC"/>
    <w:rsid w:val="00750802"/>
    <w:rsid w:val="00751081"/>
    <w:rsid w:val="00751816"/>
    <w:rsid w:val="00751BC8"/>
    <w:rsid w:val="00751C9A"/>
    <w:rsid w:val="007521D7"/>
    <w:rsid w:val="007531FC"/>
    <w:rsid w:val="00753224"/>
    <w:rsid w:val="00753431"/>
    <w:rsid w:val="00753F46"/>
    <w:rsid w:val="00753F8C"/>
    <w:rsid w:val="007540E6"/>
    <w:rsid w:val="0075422E"/>
    <w:rsid w:val="00754333"/>
    <w:rsid w:val="00754D3E"/>
    <w:rsid w:val="00754EDC"/>
    <w:rsid w:val="007550F9"/>
    <w:rsid w:val="007552C5"/>
    <w:rsid w:val="007554D5"/>
    <w:rsid w:val="007554F4"/>
    <w:rsid w:val="007557CD"/>
    <w:rsid w:val="00755860"/>
    <w:rsid w:val="00756E33"/>
    <w:rsid w:val="00756E91"/>
    <w:rsid w:val="0075787B"/>
    <w:rsid w:val="00757CA2"/>
    <w:rsid w:val="00757F49"/>
    <w:rsid w:val="007601C3"/>
    <w:rsid w:val="00760C15"/>
    <w:rsid w:val="0076132B"/>
    <w:rsid w:val="00761DCE"/>
    <w:rsid w:val="00761F05"/>
    <w:rsid w:val="00762367"/>
    <w:rsid w:val="0076247A"/>
    <w:rsid w:val="0076289B"/>
    <w:rsid w:val="00762C88"/>
    <w:rsid w:val="00762D77"/>
    <w:rsid w:val="00763A8F"/>
    <w:rsid w:val="00763ECB"/>
    <w:rsid w:val="0076474B"/>
    <w:rsid w:val="007647D7"/>
    <w:rsid w:val="00764A7E"/>
    <w:rsid w:val="00764B18"/>
    <w:rsid w:val="00765055"/>
    <w:rsid w:val="00765A88"/>
    <w:rsid w:val="007667B5"/>
    <w:rsid w:val="0076741E"/>
    <w:rsid w:val="00767528"/>
    <w:rsid w:val="007701C6"/>
    <w:rsid w:val="007703EE"/>
    <w:rsid w:val="007713B6"/>
    <w:rsid w:val="00771932"/>
    <w:rsid w:val="00771AB3"/>
    <w:rsid w:val="0077283F"/>
    <w:rsid w:val="00772F42"/>
    <w:rsid w:val="00772F51"/>
    <w:rsid w:val="00773219"/>
    <w:rsid w:val="007732E3"/>
    <w:rsid w:val="00773AE5"/>
    <w:rsid w:val="0077444B"/>
    <w:rsid w:val="007744BE"/>
    <w:rsid w:val="00774C20"/>
    <w:rsid w:val="00774DFA"/>
    <w:rsid w:val="00774F1E"/>
    <w:rsid w:val="00775407"/>
    <w:rsid w:val="00775B1E"/>
    <w:rsid w:val="00776B07"/>
    <w:rsid w:val="00776D65"/>
    <w:rsid w:val="00776E7F"/>
    <w:rsid w:val="00777709"/>
    <w:rsid w:val="0077786C"/>
    <w:rsid w:val="00777CCA"/>
    <w:rsid w:val="00780215"/>
    <w:rsid w:val="007803F6"/>
    <w:rsid w:val="007807B7"/>
    <w:rsid w:val="00780C49"/>
    <w:rsid w:val="00781440"/>
    <w:rsid w:val="0078155C"/>
    <w:rsid w:val="00781D2C"/>
    <w:rsid w:val="007827EC"/>
    <w:rsid w:val="00782DA2"/>
    <w:rsid w:val="00782EE9"/>
    <w:rsid w:val="007833AF"/>
    <w:rsid w:val="00783D2B"/>
    <w:rsid w:val="00784117"/>
    <w:rsid w:val="007847BB"/>
    <w:rsid w:val="00784DD1"/>
    <w:rsid w:val="00785810"/>
    <w:rsid w:val="00786AD3"/>
    <w:rsid w:val="00786E69"/>
    <w:rsid w:val="00787967"/>
    <w:rsid w:val="007901FA"/>
    <w:rsid w:val="007903FE"/>
    <w:rsid w:val="00790714"/>
    <w:rsid w:val="00790AFE"/>
    <w:rsid w:val="00790F11"/>
    <w:rsid w:val="007914BB"/>
    <w:rsid w:val="00791518"/>
    <w:rsid w:val="007917F6"/>
    <w:rsid w:val="007919C7"/>
    <w:rsid w:val="00792231"/>
    <w:rsid w:val="0079269B"/>
    <w:rsid w:val="00792A6E"/>
    <w:rsid w:val="00792BC4"/>
    <w:rsid w:val="00792D6A"/>
    <w:rsid w:val="00792DFD"/>
    <w:rsid w:val="00792E42"/>
    <w:rsid w:val="00793002"/>
    <w:rsid w:val="00793084"/>
    <w:rsid w:val="007932A2"/>
    <w:rsid w:val="00793738"/>
    <w:rsid w:val="007939CB"/>
    <w:rsid w:val="00793A77"/>
    <w:rsid w:val="00793BED"/>
    <w:rsid w:val="00793D1E"/>
    <w:rsid w:val="00794261"/>
    <w:rsid w:val="007944AE"/>
    <w:rsid w:val="0079459D"/>
    <w:rsid w:val="00794818"/>
    <w:rsid w:val="00794AF2"/>
    <w:rsid w:val="0079511D"/>
    <w:rsid w:val="007953C9"/>
    <w:rsid w:val="0079588E"/>
    <w:rsid w:val="007958AE"/>
    <w:rsid w:val="0079624D"/>
    <w:rsid w:val="007962D4"/>
    <w:rsid w:val="007963DF"/>
    <w:rsid w:val="0079686E"/>
    <w:rsid w:val="00797B5B"/>
    <w:rsid w:val="007A0016"/>
    <w:rsid w:val="007A00BD"/>
    <w:rsid w:val="007A0336"/>
    <w:rsid w:val="007A0B94"/>
    <w:rsid w:val="007A0EEE"/>
    <w:rsid w:val="007A0FF8"/>
    <w:rsid w:val="007A1235"/>
    <w:rsid w:val="007A1260"/>
    <w:rsid w:val="007A13A5"/>
    <w:rsid w:val="007A1877"/>
    <w:rsid w:val="007A1A1E"/>
    <w:rsid w:val="007A1B11"/>
    <w:rsid w:val="007A1F31"/>
    <w:rsid w:val="007A2967"/>
    <w:rsid w:val="007A2BB5"/>
    <w:rsid w:val="007A2E91"/>
    <w:rsid w:val="007A309B"/>
    <w:rsid w:val="007A3257"/>
    <w:rsid w:val="007A366D"/>
    <w:rsid w:val="007A3C17"/>
    <w:rsid w:val="007A3E13"/>
    <w:rsid w:val="007A455F"/>
    <w:rsid w:val="007A47FF"/>
    <w:rsid w:val="007A49D0"/>
    <w:rsid w:val="007A4D0D"/>
    <w:rsid w:val="007A5DA4"/>
    <w:rsid w:val="007A5DB0"/>
    <w:rsid w:val="007A6133"/>
    <w:rsid w:val="007A629D"/>
    <w:rsid w:val="007A65DC"/>
    <w:rsid w:val="007A72FC"/>
    <w:rsid w:val="007A731B"/>
    <w:rsid w:val="007A76FA"/>
    <w:rsid w:val="007A7B16"/>
    <w:rsid w:val="007A7C67"/>
    <w:rsid w:val="007B075E"/>
    <w:rsid w:val="007B0CAE"/>
    <w:rsid w:val="007B131D"/>
    <w:rsid w:val="007B149A"/>
    <w:rsid w:val="007B15C9"/>
    <w:rsid w:val="007B25DE"/>
    <w:rsid w:val="007B260B"/>
    <w:rsid w:val="007B269B"/>
    <w:rsid w:val="007B2E6A"/>
    <w:rsid w:val="007B327C"/>
    <w:rsid w:val="007B3992"/>
    <w:rsid w:val="007B41E7"/>
    <w:rsid w:val="007B45E1"/>
    <w:rsid w:val="007B46C5"/>
    <w:rsid w:val="007B4B06"/>
    <w:rsid w:val="007B504F"/>
    <w:rsid w:val="007B52BA"/>
    <w:rsid w:val="007B56BA"/>
    <w:rsid w:val="007B59EE"/>
    <w:rsid w:val="007B69DD"/>
    <w:rsid w:val="007B6DCE"/>
    <w:rsid w:val="007B7BAB"/>
    <w:rsid w:val="007B7CC3"/>
    <w:rsid w:val="007B7EB4"/>
    <w:rsid w:val="007B7EDA"/>
    <w:rsid w:val="007C02ED"/>
    <w:rsid w:val="007C0C9D"/>
    <w:rsid w:val="007C0EAB"/>
    <w:rsid w:val="007C0F1A"/>
    <w:rsid w:val="007C12D9"/>
    <w:rsid w:val="007C16D7"/>
    <w:rsid w:val="007C1985"/>
    <w:rsid w:val="007C1B60"/>
    <w:rsid w:val="007C2E2B"/>
    <w:rsid w:val="007C3617"/>
    <w:rsid w:val="007C42FD"/>
    <w:rsid w:val="007C50F8"/>
    <w:rsid w:val="007C5902"/>
    <w:rsid w:val="007C66CC"/>
    <w:rsid w:val="007C68CB"/>
    <w:rsid w:val="007C6A1A"/>
    <w:rsid w:val="007C6E9A"/>
    <w:rsid w:val="007C7091"/>
    <w:rsid w:val="007C7116"/>
    <w:rsid w:val="007C7DC6"/>
    <w:rsid w:val="007C7F24"/>
    <w:rsid w:val="007D0431"/>
    <w:rsid w:val="007D0538"/>
    <w:rsid w:val="007D112F"/>
    <w:rsid w:val="007D11ED"/>
    <w:rsid w:val="007D124A"/>
    <w:rsid w:val="007D12CA"/>
    <w:rsid w:val="007D167C"/>
    <w:rsid w:val="007D1824"/>
    <w:rsid w:val="007D23C0"/>
    <w:rsid w:val="007D3482"/>
    <w:rsid w:val="007D34D9"/>
    <w:rsid w:val="007D3E67"/>
    <w:rsid w:val="007D3F2C"/>
    <w:rsid w:val="007D4112"/>
    <w:rsid w:val="007D497B"/>
    <w:rsid w:val="007D5B3C"/>
    <w:rsid w:val="007D5F1A"/>
    <w:rsid w:val="007D609C"/>
    <w:rsid w:val="007D62EB"/>
    <w:rsid w:val="007D65EA"/>
    <w:rsid w:val="007D684B"/>
    <w:rsid w:val="007D6B6A"/>
    <w:rsid w:val="007D6F19"/>
    <w:rsid w:val="007D77A4"/>
    <w:rsid w:val="007D7C4D"/>
    <w:rsid w:val="007D7D0F"/>
    <w:rsid w:val="007E0AA8"/>
    <w:rsid w:val="007E1AF2"/>
    <w:rsid w:val="007E1F34"/>
    <w:rsid w:val="007E26F6"/>
    <w:rsid w:val="007E29B3"/>
    <w:rsid w:val="007E31C8"/>
    <w:rsid w:val="007E3988"/>
    <w:rsid w:val="007E3E85"/>
    <w:rsid w:val="007E4422"/>
    <w:rsid w:val="007E4FFF"/>
    <w:rsid w:val="007E5ADC"/>
    <w:rsid w:val="007E5EBD"/>
    <w:rsid w:val="007E6655"/>
    <w:rsid w:val="007E6911"/>
    <w:rsid w:val="007E6F6E"/>
    <w:rsid w:val="007E6FC6"/>
    <w:rsid w:val="007E7629"/>
    <w:rsid w:val="007E7AD3"/>
    <w:rsid w:val="007F0660"/>
    <w:rsid w:val="007F076F"/>
    <w:rsid w:val="007F0D4E"/>
    <w:rsid w:val="007F0E1E"/>
    <w:rsid w:val="007F12CB"/>
    <w:rsid w:val="007F1386"/>
    <w:rsid w:val="007F1433"/>
    <w:rsid w:val="007F14E5"/>
    <w:rsid w:val="007F189B"/>
    <w:rsid w:val="007F1D18"/>
    <w:rsid w:val="007F1E1F"/>
    <w:rsid w:val="007F1E48"/>
    <w:rsid w:val="007F21F6"/>
    <w:rsid w:val="007F24B4"/>
    <w:rsid w:val="007F3A02"/>
    <w:rsid w:val="007F4157"/>
    <w:rsid w:val="007F418C"/>
    <w:rsid w:val="007F42EB"/>
    <w:rsid w:val="007F4710"/>
    <w:rsid w:val="007F4D9C"/>
    <w:rsid w:val="007F535B"/>
    <w:rsid w:val="007F5E9B"/>
    <w:rsid w:val="007F5F7E"/>
    <w:rsid w:val="007F634F"/>
    <w:rsid w:val="007F658F"/>
    <w:rsid w:val="007F6764"/>
    <w:rsid w:val="007F72C2"/>
    <w:rsid w:val="007F736C"/>
    <w:rsid w:val="007F7A8C"/>
    <w:rsid w:val="008006C0"/>
    <w:rsid w:val="00800F3B"/>
    <w:rsid w:val="00802372"/>
    <w:rsid w:val="00802652"/>
    <w:rsid w:val="00802B20"/>
    <w:rsid w:val="00803069"/>
    <w:rsid w:val="008032EA"/>
    <w:rsid w:val="00803607"/>
    <w:rsid w:val="00804051"/>
    <w:rsid w:val="00804071"/>
    <w:rsid w:val="00804236"/>
    <w:rsid w:val="008046D8"/>
    <w:rsid w:val="008048BF"/>
    <w:rsid w:val="008048FE"/>
    <w:rsid w:val="00804CC2"/>
    <w:rsid w:val="00804D33"/>
    <w:rsid w:val="008051B5"/>
    <w:rsid w:val="008054EA"/>
    <w:rsid w:val="00805C30"/>
    <w:rsid w:val="00805D38"/>
    <w:rsid w:val="00805E04"/>
    <w:rsid w:val="00805F62"/>
    <w:rsid w:val="00806643"/>
    <w:rsid w:val="00806A85"/>
    <w:rsid w:val="00806E2F"/>
    <w:rsid w:val="008075A2"/>
    <w:rsid w:val="008079D3"/>
    <w:rsid w:val="0081016A"/>
    <w:rsid w:val="00810301"/>
    <w:rsid w:val="008106D0"/>
    <w:rsid w:val="00811979"/>
    <w:rsid w:val="00811A09"/>
    <w:rsid w:val="00811B8E"/>
    <w:rsid w:val="00812026"/>
    <w:rsid w:val="0081264F"/>
    <w:rsid w:val="00812AA4"/>
    <w:rsid w:val="00812BA1"/>
    <w:rsid w:val="00813749"/>
    <w:rsid w:val="00814168"/>
    <w:rsid w:val="008148B1"/>
    <w:rsid w:val="00814A53"/>
    <w:rsid w:val="0081524B"/>
    <w:rsid w:val="00815905"/>
    <w:rsid w:val="00815EF5"/>
    <w:rsid w:val="00816B7C"/>
    <w:rsid w:val="008170EB"/>
    <w:rsid w:val="00817B0B"/>
    <w:rsid w:val="0082010C"/>
    <w:rsid w:val="00820162"/>
    <w:rsid w:val="00820BC5"/>
    <w:rsid w:val="0082244F"/>
    <w:rsid w:val="00822DB8"/>
    <w:rsid w:val="008238C8"/>
    <w:rsid w:val="00823A88"/>
    <w:rsid w:val="00823C27"/>
    <w:rsid w:val="00824249"/>
    <w:rsid w:val="00824DC8"/>
    <w:rsid w:val="00826519"/>
    <w:rsid w:val="0082669C"/>
    <w:rsid w:val="008271B2"/>
    <w:rsid w:val="008272B8"/>
    <w:rsid w:val="00827580"/>
    <w:rsid w:val="00830FBC"/>
    <w:rsid w:val="00831142"/>
    <w:rsid w:val="00831306"/>
    <w:rsid w:val="00831595"/>
    <w:rsid w:val="0083188E"/>
    <w:rsid w:val="008318C0"/>
    <w:rsid w:val="00831EB1"/>
    <w:rsid w:val="00832A79"/>
    <w:rsid w:val="00832CE1"/>
    <w:rsid w:val="00832DFB"/>
    <w:rsid w:val="008330A3"/>
    <w:rsid w:val="00833415"/>
    <w:rsid w:val="00833B15"/>
    <w:rsid w:val="00834B83"/>
    <w:rsid w:val="00834D3C"/>
    <w:rsid w:val="00834ED3"/>
    <w:rsid w:val="00835D92"/>
    <w:rsid w:val="008367A9"/>
    <w:rsid w:val="008367C9"/>
    <w:rsid w:val="00836E05"/>
    <w:rsid w:val="00836F3C"/>
    <w:rsid w:val="008374CA"/>
    <w:rsid w:val="008379F7"/>
    <w:rsid w:val="00837E69"/>
    <w:rsid w:val="0084073A"/>
    <w:rsid w:val="0084118D"/>
    <w:rsid w:val="008413FE"/>
    <w:rsid w:val="00842001"/>
    <w:rsid w:val="0084239F"/>
    <w:rsid w:val="00842B68"/>
    <w:rsid w:val="00842D9E"/>
    <w:rsid w:val="00843143"/>
    <w:rsid w:val="0084392B"/>
    <w:rsid w:val="00843ABD"/>
    <w:rsid w:val="0084411F"/>
    <w:rsid w:val="00844434"/>
    <w:rsid w:val="00846C3F"/>
    <w:rsid w:val="008474F9"/>
    <w:rsid w:val="008475C8"/>
    <w:rsid w:val="00847A82"/>
    <w:rsid w:val="00847AD2"/>
    <w:rsid w:val="00847DA7"/>
    <w:rsid w:val="008501B3"/>
    <w:rsid w:val="008506CD"/>
    <w:rsid w:val="00851400"/>
    <w:rsid w:val="00851404"/>
    <w:rsid w:val="00851D37"/>
    <w:rsid w:val="00851EB3"/>
    <w:rsid w:val="0085210E"/>
    <w:rsid w:val="00852248"/>
    <w:rsid w:val="008525E0"/>
    <w:rsid w:val="00853323"/>
    <w:rsid w:val="00853733"/>
    <w:rsid w:val="00853B60"/>
    <w:rsid w:val="008540D1"/>
    <w:rsid w:val="0085423A"/>
    <w:rsid w:val="008543C8"/>
    <w:rsid w:val="00855306"/>
    <w:rsid w:val="008563E7"/>
    <w:rsid w:val="00856592"/>
    <w:rsid w:val="00856ECA"/>
    <w:rsid w:val="00857288"/>
    <w:rsid w:val="00857447"/>
    <w:rsid w:val="00857AE1"/>
    <w:rsid w:val="00857D6E"/>
    <w:rsid w:val="00857E22"/>
    <w:rsid w:val="008607C8"/>
    <w:rsid w:val="00860B6D"/>
    <w:rsid w:val="00861386"/>
    <w:rsid w:val="00861583"/>
    <w:rsid w:val="00861697"/>
    <w:rsid w:val="00861708"/>
    <w:rsid w:val="008618AA"/>
    <w:rsid w:val="00861C4F"/>
    <w:rsid w:val="00862083"/>
    <w:rsid w:val="008620CB"/>
    <w:rsid w:val="008622C1"/>
    <w:rsid w:val="008622E0"/>
    <w:rsid w:val="00862972"/>
    <w:rsid w:val="00862A50"/>
    <w:rsid w:val="00862BBB"/>
    <w:rsid w:val="008633C0"/>
    <w:rsid w:val="0086364C"/>
    <w:rsid w:val="00864996"/>
    <w:rsid w:val="00864A3A"/>
    <w:rsid w:val="008667B4"/>
    <w:rsid w:val="008670FA"/>
    <w:rsid w:val="00870718"/>
    <w:rsid w:val="00870815"/>
    <w:rsid w:val="00870C97"/>
    <w:rsid w:val="00870CC3"/>
    <w:rsid w:val="00870E79"/>
    <w:rsid w:val="00871169"/>
    <w:rsid w:val="0087124F"/>
    <w:rsid w:val="00871643"/>
    <w:rsid w:val="00871734"/>
    <w:rsid w:val="00871A5B"/>
    <w:rsid w:val="0087253C"/>
    <w:rsid w:val="008726E0"/>
    <w:rsid w:val="00872C64"/>
    <w:rsid w:val="008731EB"/>
    <w:rsid w:val="00873981"/>
    <w:rsid w:val="00873F2A"/>
    <w:rsid w:val="00874620"/>
    <w:rsid w:val="00874A24"/>
    <w:rsid w:val="00874D95"/>
    <w:rsid w:val="00875B55"/>
    <w:rsid w:val="00875BDD"/>
    <w:rsid w:val="00875E8F"/>
    <w:rsid w:val="00875FF8"/>
    <w:rsid w:val="00876488"/>
    <w:rsid w:val="0087655D"/>
    <w:rsid w:val="0087666F"/>
    <w:rsid w:val="00876922"/>
    <w:rsid w:val="00877555"/>
    <w:rsid w:val="00877770"/>
    <w:rsid w:val="00877804"/>
    <w:rsid w:val="00877A54"/>
    <w:rsid w:val="00880208"/>
    <w:rsid w:val="008802EB"/>
    <w:rsid w:val="008804AF"/>
    <w:rsid w:val="008806F0"/>
    <w:rsid w:val="00880F49"/>
    <w:rsid w:val="00881576"/>
    <w:rsid w:val="008817EB"/>
    <w:rsid w:val="00881AC2"/>
    <w:rsid w:val="00881BA5"/>
    <w:rsid w:val="00882146"/>
    <w:rsid w:val="008824CF"/>
    <w:rsid w:val="0088285A"/>
    <w:rsid w:val="00882981"/>
    <w:rsid w:val="00883416"/>
    <w:rsid w:val="0088374E"/>
    <w:rsid w:val="00883BDE"/>
    <w:rsid w:val="0088407D"/>
    <w:rsid w:val="00884735"/>
    <w:rsid w:val="0088495A"/>
    <w:rsid w:val="00884BF7"/>
    <w:rsid w:val="00884D3D"/>
    <w:rsid w:val="00885659"/>
    <w:rsid w:val="00885963"/>
    <w:rsid w:val="00886811"/>
    <w:rsid w:val="0088692A"/>
    <w:rsid w:val="00886B7A"/>
    <w:rsid w:val="00886DA8"/>
    <w:rsid w:val="0088700C"/>
    <w:rsid w:val="00887B8B"/>
    <w:rsid w:val="00887C61"/>
    <w:rsid w:val="00887CE9"/>
    <w:rsid w:val="00887FCF"/>
    <w:rsid w:val="00890A13"/>
    <w:rsid w:val="00891AEE"/>
    <w:rsid w:val="00891B7A"/>
    <w:rsid w:val="00891D87"/>
    <w:rsid w:val="0089249D"/>
    <w:rsid w:val="008924C1"/>
    <w:rsid w:val="008924C5"/>
    <w:rsid w:val="008924DD"/>
    <w:rsid w:val="00892E9B"/>
    <w:rsid w:val="00892F8A"/>
    <w:rsid w:val="008931E5"/>
    <w:rsid w:val="00893AD1"/>
    <w:rsid w:val="008940AA"/>
    <w:rsid w:val="008944E8"/>
    <w:rsid w:val="00894A69"/>
    <w:rsid w:val="00894F6D"/>
    <w:rsid w:val="00895DBC"/>
    <w:rsid w:val="00895E10"/>
    <w:rsid w:val="008963D8"/>
    <w:rsid w:val="0089696C"/>
    <w:rsid w:val="0089743B"/>
    <w:rsid w:val="008974E9"/>
    <w:rsid w:val="00897871"/>
    <w:rsid w:val="00897913"/>
    <w:rsid w:val="00897A20"/>
    <w:rsid w:val="00897D15"/>
    <w:rsid w:val="00897DD6"/>
    <w:rsid w:val="008A01D2"/>
    <w:rsid w:val="008A03EB"/>
    <w:rsid w:val="008A0482"/>
    <w:rsid w:val="008A04CF"/>
    <w:rsid w:val="008A0B67"/>
    <w:rsid w:val="008A0C63"/>
    <w:rsid w:val="008A0CB7"/>
    <w:rsid w:val="008A0CC0"/>
    <w:rsid w:val="008A0F08"/>
    <w:rsid w:val="008A15D0"/>
    <w:rsid w:val="008A1626"/>
    <w:rsid w:val="008A1CFF"/>
    <w:rsid w:val="008A1E45"/>
    <w:rsid w:val="008A1FB7"/>
    <w:rsid w:val="008A2817"/>
    <w:rsid w:val="008A284D"/>
    <w:rsid w:val="008A2B97"/>
    <w:rsid w:val="008A2D8B"/>
    <w:rsid w:val="008A2F93"/>
    <w:rsid w:val="008A350B"/>
    <w:rsid w:val="008A353B"/>
    <w:rsid w:val="008A3CFD"/>
    <w:rsid w:val="008A4209"/>
    <w:rsid w:val="008A4285"/>
    <w:rsid w:val="008A43A1"/>
    <w:rsid w:val="008A47C0"/>
    <w:rsid w:val="008A5B23"/>
    <w:rsid w:val="008A68A0"/>
    <w:rsid w:val="008A745F"/>
    <w:rsid w:val="008A753C"/>
    <w:rsid w:val="008B019A"/>
    <w:rsid w:val="008B083B"/>
    <w:rsid w:val="008B0C1F"/>
    <w:rsid w:val="008B0E62"/>
    <w:rsid w:val="008B1015"/>
    <w:rsid w:val="008B1360"/>
    <w:rsid w:val="008B14E5"/>
    <w:rsid w:val="008B1A94"/>
    <w:rsid w:val="008B1B37"/>
    <w:rsid w:val="008B2F3D"/>
    <w:rsid w:val="008B3AB9"/>
    <w:rsid w:val="008B3ADB"/>
    <w:rsid w:val="008B4907"/>
    <w:rsid w:val="008B4997"/>
    <w:rsid w:val="008B4AA6"/>
    <w:rsid w:val="008B4D83"/>
    <w:rsid w:val="008B4ECE"/>
    <w:rsid w:val="008B50F0"/>
    <w:rsid w:val="008B5199"/>
    <w:rsid w:val="008B51AC"/>
    <w:rsid w:val="008B60A2"/>
    <w:rsid w:val="008B6A99"/>
    <w:rsid w:val="008B6CCD"/>
    <w:rsid w:val="008B6E3F"/>
    <w:rsid w:val="008B6E85"/>
    <w:rsid w:val="008B6F2B"/>
    <w:rsid w:val="008B750F"/>
    <w:rsid w:val="008B75EF"/>
    <w:rsid w:val="008B7B6A"/>
    <w:rsid w:val="008B7E4E"/>
    <w:rsid w:val="008B7F92"/>
    <w:rsid w:val="008C02B9"/>
    <w:rsid w:val="008C04BC"/>
    <w:rsid w:val="008C0B5E"/>
    <w:rsid w:val="008C0C1D"/>
    <w:rsid w:val="008C1004"/>
    <w:rsid w:val="008C17AE"/>
    <w:rsid w:val="008C2236"/>
    <w:rsid w:val="008C289B"/>
    <w:rsid w:val="008C28B0"/>
    <w:rsid w:val="008C2925"/>
    <w:rsid w:val="008C2A1D"/>
    <w:rsid w:val="008C2A94"/>
    <w:rsid w:val="008C2C4F"/>
    <w:rsid w:val="008C3055"/>
    <w:rsid w:val="008C371D"/>
    <w:rsid w:val="008C38FF"/>
    <w:rsid w:val="008C398F"/>
    <w:rsid w:val="008C4342"/>
    <w:rsid w:val="008C444F"/>
    <w:rsid w:val="008C4B91"/>
    <w:rsid w:val="008C6119"/>
    <w:rsid w:val="008C6585"/>
    <w:rsid w:val="008C6C56"/>
    <w:rsid w:val="008C7797"/>
    <w:rsid w:val="008C7893"/>
    <w:rsid w:val="008C797C"/>
    <w:rsid w:val="008C7E67"/>
    <w:rsid w:val="008D017D"/>
    <w:rsid w:val="008D136F"/>
    <w:rsid w:val="008D15B1"/>
    <w:rsid w:val="008D1AD6"/>
    <w:rsid w:val="008D264C"/>
    <w:rsid w:val="008D2E1B"/>
    <w:rsid w:val="008D3403"/>
    <w:rsid w:val="008D3991"/>
    <w:rsid w:val="008D3E84"/>
    <w:rsid w:val="008D3FDC"/>
    <w:rsid w:val="008D5334"/>
    <w:rsid w:val="008D5AB5"/>
    <w:rsid w:val="008D6FBB"/>
    <w:rsid w:val="008D7377"/>
    <w:rsid w:val="008D7642"/>
    <w:rsid w:val="008D7693"/>
    <w:rsid w:val="008D78B2"/>
    <w:rsid w:val="008D7D48"/>
    <w:rsid w:val="008D7DBD"/>
    <w:rsid w:val="008D7FA3"/>
    <w:rsid w:val="008E02E0"/>
    <w:rsid w:val="008E079D"/>
    <w:rsid w:val="008E11E5"/>
    <w:rsid w:val="008E12FA"/>
    <w:rsid w:val="008E1470"/>
    <w:rsid w:val="008E1632"/>
    <w:rsid w:val="008E1815"/>
    <w:rsid w:val="008E1AF0"/>
    <w:rsid w:val="008E1C85"/>
    <w:rsid w:val="008E202B"/>
    <w:rsid w:val="008E24B8"/>
    <w:rsid w:val="008E2520"/>
    <w:rsid w:val="008E2E4E"/>
    <w:rsid w:val="008E3322"/>
    <w:rsid w:val="008E3C11"/>
    <w:rsid w:val="008E3E7D"/>
    <w:rsid w:val="008E4155"/>
    <w:rsid w:val="008E416F"/>
    <w:rsid w:val="008E43C1"/>
    <w:rsid w:val="008E4AAE"/>
    <w:rsid w:val="008E4F7F"/>
    <w:rsid w:val="008E5107"/>
    <w:rsid w:val="008E5196"/>
    <w:rsid w:val="008E53E4"/>
    <w:rsid w:val="008E55F8"/>
    <w:rsid w:val="008E6512"/>
    <w:rsid w:val="008E6570"/>
    <w:rsid w:val="008E704C"/>
    <w:rsid w:val="008E747E"/>
    <w:rsid w:val="008E77AC"/>
    <w:rsid w:val="008E7874"/>
    <w:rsid w:val="008E7C7C"/>
    <w:rsid w:val="008F03C1"/>
    <w:rsid w:val="008F05B9"/>
    <w:rsid w:val="008F0766"/>
    <w:rsid w:val="008F0939"/>
    <w:rsid w:val="008F0CA9"/>
    <w:rsid w:val="008F194E"/>
    <w:rsid w:val="008F19B9"/>
    <w:rsid w:val="008F1B7D"/>
    <w:rsid w:val="008F20BD"/>
    <w:rsid w:val="008F22F5"/>
    <w:rsid w:val="008F29AF"/>
    <w:rsid w:val="008F32BB"/>
    <w:rsid w:val="008F32CD"/>
    <w:rsid w:val="008F34A5"/>
    <w:rsid w:val="008F3C8B"/>
    <w:rsid w:val="008F42E8"/>
    <w:rsid w:val="008F4498"/>
    <w:rsid w:val="008F46A8"/>
    <w:rsid w:val="008F46F0"/>
    <w:rsid w:val="008F4845"/>
    <w:rsid w:val="008F4BD3"/>
    <w:rsid w:val="008F4E32"/>
    <w:rsid w:val="008F4E4E"/>
    <w:rsid w:val="008F4F1F"/>
    <w:rsid w:val="008F5448"/>
    <w:rsid w:val="008F5A46"/>
    <w:rsid w:val="008F5E1D"/>
    <w:rsid w:val="008F6B5D"/>
    <w:rsid w:val="008F6E2B"/>
    <w:rsid w:val="008F774A"/>
    <w:rsid w:val="008F7830"/>
    <w:rsid w:val="008F7F90"/>
    <w:rsid w:val="0090036F"/>
    <w:rsid w:val="00900461"/>
    <w:rsid w:val="00900E1A"/>
    <w:rsid w:val="00901917"/>
    <w:rsid w:val="00901D00"/>
    <w:rsid w:val="00902657"/>
    <w:rsid w:val="00902E8F"/>
    <w:rsid w:val="00903C8A"/>
    <w:rsid w:val="00903ECF"/>
    <w:rsid w:val="0090438A"/>
    <w:rsid w:val="0090457E"/>
    <w:rsid w:val="00904607"/>
    <w:rsid w:val="00904A36"/>
    <w:rsid w:val="00904B36"/>
    <w:rsid w:val="009054BD"/>
    <w:rsid w:val="00905A47"/>
    <w:rsid w:val="00905AF0"/>
    <w:rsid w:val="00906DF6"/>
    <w:rsid w:val="0090706A"/>
    <w:rsid w:val="00907364"/>
    <w:rsid w:val="00907562"/>
    <w:rsid w:val="00907A52"/>
    <w:rsid w:val="00907B82"/>
    <w:rsid w:val="0091098F"/>
    <w:rsid w:val="00911EF5"/>
    <w:rsid w:val="00912020"/>
    <w:rsid w:val="00912A55"/>
    <w:rsid w:val="00912E78"/>
    <w:rsid w:val="00912FFA"/>
    <w:rsid w:val="00913409"/>
    <w:rsid w:val="00913A05"/>
    <w:rsid w:val="00913A4F"/>
    <w:rsid w:val="00913B20"/>
    <w:rsid w:val="00913CA9"/>
    <w:rsid w:val="00913FA1"/>
    <w:rsid w:val="0091407E"/>
    <w:rsid w:val="009141EA"/>
    <w:rsid w:val="00914385"/>
    <w:rsid w:val="009144F3"/>
    <w:rsid w:val="00914B55"/>
    <w:rsid w:val="00915055"/>
    <w:rsid w:val="00915A42"/>
    <w:rsid w:val="009170E3"/>
    <w:rsid w:val="00917534"/>
    <w:rsid w:val="009176CA"/>
    <w:rsid w:val="0091785D"/>
    <w:rsid w:val="00917F7F"/>
    <w:rsid w:val="00920244"/>
    <w:rsid w:val="00920257"/>
    <w:rsid w:val="009203BB"/>
    <w:rsid w:val="00920D60"/>
    <w:rsid w:val="009210E6"/>
    <w:rsid w:val="00921188"/>
    <w:rsid w:val="009213D8"/>
    <w:rsid w:val="00921DB8"/>
    <w:rsid w:val="00922665"/>
    <w:rsid w:val="00922E23"/>
    <w:rsid w:val="00922F07"/>
    <w:rsid w:val="00923549"/>
    <w:rsid w:val="0092388D"/>
    <w:rsid w:val="00923F22"/>
    <w:rsid w:val="009241DC"/>
    <w:rsid w:val="009243F1"/>
    <w:rsid w:val="00924561"/>
    <w:rsid w:val="00924C07"/>
    <w:rsid w:val="00924D2C"/>
    <w:rsid w:val="00924F6E"/>
    <w:rsid w:val="009251A2"/>
    <w:rsid w:val="009251AD"/>
    <w:rsid w:val="0092543D"/>
    <w:rsid w:val="009260A1"/>
    <w:rsid w:val="00926442"/>
    <w:rsid w:val="00926941"/>
    <w:rsid w:val="00926E3A"/>
    <w:rsid w:val="009270EE"/>
    <w:rsid w:val="00927381"/>
    <w:rsid w:val="0092755B"/>
    <w:rsid w:val="00930830"/>
    <w:rsid w:val="00931091"/>
    <w:rsid w:val="00931390"/>
    <w:rsid w:val="00931B8B"/>
    <w:rsid w:val="00931E1E"/>
    <w:rsid w:val="009321A6"/>
    <w:rsid w:val="00932BED"/>
    <w:rsid w:val="00932DF9"/>
    <w:rsid w:val="00932F7F"/>
    <w:rsid w:val="00933304"/>
    <w:rsid w:val="009334F6"/>
    <w:rsid w:val="009335B1"/>
    <w:rsid w:val="00933BA2"/>
    <w:rsid w:val="00933CF4"/>
    <w:rsid w:val="00933EFE"/>
    <w:rsid w:val="00934450"/>
    <w:rsid w:val="00934F7F"/>
    <w:rsid w:val="0093542E"/>
    <w:rsid w:val="009362B1"/>
    <w:rsid w:val="00936714"/>
    <w:rsid w:val="00936A6D"/>
    <w:rsid w:val="00936A6F"/>
    <w:rsid w:val="00936AA6"/>
    <w:rsid w:val="00936AD6"/>
    <w:rsid w:val="00936C72"/>
    <w:rsid w:val="00936DF7"/>
    <w:rsid w:val="0093711B"/>
    <w:rsid w:val="00937646"/>
    <w:rsid w:val="00937711"/>
    <w:rsid w:val="00937929"/>
    <w:rsid w:val="009379AC"/>
    <w:rsid w:val="00937D25"/>
    <w:rsid w:val="00937EAB"/>
    <w:rsid w:val="00937FC4"/>
    <w:rsid w:val="009409C0"/>
    <w:rsid w:val="00940F5B"/>
    <w:rsid w:val="009412BF"/>
    <w:rsid w:val="00941716"/>
    <w:rsid w:val="009422E3"/>
    <w:rsid w:val="0094256A"/>
    <w:rsid w:val="0094276C"/>
    <w:rsid w:val="00942911"/>
    <w:rsid w:val="00942A08"/>
    <w:rsid w:val="00942E5F"/>
    <w:rsid w:val="00943512"/>
    <w:rsid w:val="0094351D"/>
    <w:rsid w:val="00943B46"/>
    <w:rsid w:val="00944556"/>
    <w:rsid w:val="00944B0B"/>
    <w:rsid w:val="00944C15"/>
    <w:rsid w:val="00945A10"/>
    <w:rsid w:val="00945CA8"/>
    <w:rsid w:val="00946450"/>
    <w:rsid w:val="00946CFE"/>
    <w:rsid w:val="00946EEA"/>
    <w:rsid w:val="009470B9"/>
    <w:rsid w:val="00950057"/>
    <w:rsid w:val="00950AB7"/>
    <w:rsid w:val="00950EEC"/>
    <w:rsid w:val="009511DD"/>
    <w:rsid w:val="00951373"/>
    <w:rsid w:val="00951572"/>
    <w:rsid w:val="00951BFD"/>
    <w:rsid w:val="0095242F"/>
    <w:rsid w:val="0095283B"/>
    <w:rsid w:val="00952B11"/>
    <w:rsid w:val="00952DA3"/>
    <w:rsid w:val="00952E5A"/>
    <w:rsid w:val="0095319E"/>
    <w:rsid w:val="00953584"/>
    <w:rsid w:val="00953CE4"/>
    <w:rsid w:val="00953DD8"/>
    <w:rsid w:val="00953FF2"/>
    <w:rsid w:val="00954097"/>
    <w:rsid w:val="00954541"/>
    <w:rsid w:val="009548B1"/>
    <w:rsid w:val="00955E2D"/>
    <w:rsid w:val="00956B8A"/>
    <w:rsid w:val="0095747C"/>
    <w:rsid w:val="0095756B"/>
    <w:rsid w:val="00957D18"/>
    <w:rsid w:val="00957F14"/>
    <w:rsid w:val="00957FF5"/>
    <w:rsid w:val="0096060D"/>
    <w:rsid w:val="009607D9"/>
    <w:rsid w:val="00960954"/>
    <w:rsid w:val="00960F03"/>
    <w:rsid w:val="00960FAB"/>
    <w:rsid w:val="00961453"/>
    <w:rsid w:val="0096189A"/>
    <w:rsid w:val="00961A8C"/>
    <w:rsid w:val="00961B19"/>
    <w:rsid w:val="00961E45"/>
    <w:rsid w:val="009627F0"/>
    <w:rsid w:val="009633D3"/>
    <w:rsid w:val="00963E31"/>
    <w:rsid w:val="0096414C"/>
    <w:rsid w:val="009651B6"/>
    <w:rsid w:val="00965E1C"/>
    <w:rsid w:val="00965E1E"/>
    <w:rsid w:val="00965EE0"/>
    <w:rsid w:val="009660AD"/>
    <w:rsid w:val="009669DB"/>
    <w:rsid w:val="00966D3A"/>
    <w:rsid w:val="009703A5"/>
    <w:rsid w:val="00970574"/>
    <w:rsid w:val="00972384"/>
    <w:rsid w:val="00972541"/>
    <w:rsid w:val="00972734"/>
    <w:rsid w:val="00972875"/>
    <w:rsid w:val="009729DA"/>
    <w:rsid w:val="009729F0"/>
    <w:rsid w:val="00972B08"/>
    <w:rsid w:val="009736D2"/>
    <w:rsid w:val="009738F6"/>
    <w:rsid w:val="00973976"/>
    <w:rsid w:val="009739FD"/>
    <w:rsid w:val="009747F1"/>
    <w:rsid w:val="00974A98"/>
    <w:rsid w:val="00974D01"/>
    <w:rsid w:val="00974EC9"/>
    <w:rsid w:val="00975034"/>
    <w:rsid w:val="0097551B"/>
    <w:rsid w:val="0097613F"/>
    <w:rsid w:val="0097631C"/>
    <w:rsid w:val="0097676F"/>
    <w:rsid w:val="009767DB"/>
    <w:rsid w:val="00976875"/>
    <w:rsid w:val="00976B5C"/>
    <w:rsid w:val="00976BB7"/>
    <w:rsid w:val="009770CB"/>
    <w:rsid w:val="00977D37"/>
    <w:rsid w:val="00977E3F"/>
    <w:rsid w:val="00980E97"/>
    <w:rsid w:val="009810F7"/>
    <w:rsid w:val="0098134B"/>
    <w:rsid w:val="00981417"/>
    <w:rsid w:val="00981AC1"/>
    <w:rsid w:val="00981CA4"/>
    <w:rsid w:val="00981EED"/>
    <w:rsid w:val="009824FC"/>
    <w:rsid w:val="0098254E"/>
    <w:rsid w:val="009826D7"/>
    <w:rsid w:val="00982A9E"/>
    <w:rsid w:val="00982C8A"/>
    <w:rsid w:val="0098350F"/>
    <w:rsid w:val="00983966"/>
    <w:rsid w:val="00984203"/>
    <w:rsid w:val="009842FC"/>
    <w:rsid w:val="00984327"/>
    <w:rsid w:val="0098433A"/>
    <w:rsid w:val="00984877"/>
    <w:rsid w:val="00984C95"/>
    <w:rsid w:val="00984D32"/>
    <w:rsid w:val="009850FE"/>
    <w:rsid w:val="009858FD"/>
    <w:rsid w:val="00985988"/>
    <w:rsid w:val="00985C03"/>
    <w:rsid w:val="00986389"/>
    <w:rsid w:val="0098652F"/>
    <w:rsid w:val="009865D7"/>
    <w:rsid w:val="00986D50"/>
    <w:rsid w:val="009870F8"/>
    <w:rsid w:val="0098711E"/>
    <w:rsid w:val="00987FD9"/>
    <w:rsid w:val="009907C9"/>
    <w:rsid w:val="00990A6E"/>
    <w:rsid w:val="009910B8"/>
    <w:rsid w:val="009911C7"/>
    <w:rsid w:val="0099197F"/>
    <w:rsid w:val="00991BA9"/>
    <w:rsid w:val="0099265C"/>
    <w:rsid w:val="00992CF9"/>
    <w:rsid w:val="00993055"/>
    <w:rsid w:val="009932E0"/>
    <w:rsid w:val="00993573"/>
    <w:rsid w:val="00993BE9"/>
    <w:rsid w:val="00994058"/>
    <w:rsid w:val="00994AA0"/>
    <w:rsid w:val="00994CCC"/>
    <w:rsid w:val="00995001"/>
    <w:rsid w:val="00995655"/>
    <w:rsid w:val="00996035"/>
    <w:rsid w:val="009965A8"/>
    <w:rsid w:val="00996A96"/>
    <w:rsid w:val="009A0692"/>
    <w:rsid w:val="009A1145"/>
    <w:rsid w:val="009A159A"/>
    <w:rsid w:val="009A18E5"/>
    <w:rsid w:val="009A199D"/>
    <w:rsid w:val="009A22E5"/>
    <w:rsid w:val="009A2598"/>
    <w:rsid w:val="009A2EA0"/>
    <w:rsid w:val="009A3710"/>
    <w:rsid w:val="009A48BA"/>
    <w:rsid w:val="009A5437"/>
    <w:rsid w:val="009A55E7"/>
    <w:rsid w:val="009A5AF4"/>
    <w:rsid w:val="009A60D6"/>
    <w:rsid w:val="009A61EA"/>
    <w:rsid w:val="009A6329"/>
    <w:rsid w:val="009A6942"/>
    <w:rsid w:val="009A6D66"/>
    <w:rsid w:val="009A6ED8"/>
    <w:rsid w:val="009A730D"/>
    <w:rsid w:val="009A75C7"/>
    <w:rsid w:val="009A76C7"/>
    <w:rsid w:val="009A7E23"/>
    <w:rsid w:val="009B0053"/>
    <w:rsid w:val="009B02A5"/>
    <w:rsid w:val="009B0484"/>
    <w:rsid w:val="009B07AA"/>
    <w:rsid w:val="009B0D43"/>
    <w:rsid w:val="009B0E8E"/>
    <w:rsid w:val="009B10DA"/>
    <w:rsid w:val="009B11CB"/>
    <w:rsid w:val="009B147A"/>
    <w:rsid w:val="009B160B"/>
    <w:rsid w:val="009B1C44"/>
    <w:rsid w:val="009B1D54"/>
    <w:rsid w:val="009B2163"/>
    <w:rsid w:val="009B21E0"/>
    <w:rsid w:val="009B2783"/>
    <w:rsid w:val="009B350E"/>
    <w:rsid w:val="009B360D"/>
    <w:rsid w:val="009B380D"/>
    <w:rsid w:val="009B3EDC"/>
    <w:rsid w:val="009B3FD6"/>
    <w:rsid w:val="009B443B"/>
    <w:rsid w:val="009B4D39"/>
    <w:rsid w:val="009B4E7A"/>
    <w:rsid w:val="009B5473"/>
    <w:rsid w:val="009B59B6"/>
    <w:rsid w:val="009B5A22"/>
    <w:rsid w:val="009B6422"/>
    <w:rsid w:val="009B6652"/>
    <w:rsid w:val="009B6F1E"/>
    <w:rsid w:val="009B711D"/>
    <w:rsid w:val="009B7C01"/>
    <w:rsid w:val="009C0C92"/>
    <w:rsid w:val="009C0FB8"/>
    <w:rsid w:val="009C196A"/>
    <w:rsid w:val="009C2184"/>
    <w:rsid w:val="009C2338"/>
    <w:rsid w:val="009C276F"/>
    <w:rsid w:val="009C32B0"/>
    <w:rsid w:val="009C3426"/>
    <w:rsid w:val="009C3747"/>
    <w:rsid w:val="009C4487"/>
    <w:rsid w:val="009C4CC5"/>
    <w:rsid w:val="009C4D21"/>
    <w:rsid w:val="009C52F0"/>
    <w:rsid w:val="009C54D9"/>
    <w:rsid w:val="009C5707"/>
    <w:rsid w:val="009C69AB"/>
    <w:rsid w:val="009C6A71"/>
    <w:rsid w:val="009C6B1B"/>
    <w:rsid w:val="009C6D9A"/>
    <w:rsid w:val="009C73B9"/>
    <w:rsid w:val="009C7AB9"/>
    <w:rsid w:val="009C7E23"/>
    <w:rsid w:val="009C7E9C"/>
    <w:rsid w:val="009D0225"/>
    <w:rsid w:val="009D0F90"/>
    <w:rsid w:val="009D1158"/>
    <w:rsid w:val="009D11BB"/>
    <w:rsid w:val="009D1AA9"/>
    <w:rsid w:val="009D2747"/>
    <w:rsid w:val="009D2D38"/>
    <w:rsid w:val="009D2E45"/>
    <w:rsid w:val="009D36CC"/>
    <w:rsid w:val="009D382D"/>
    <w:rsid w:val="009D49E9"/>
    <w:rsid w:val="009D4ACE"/>
    <w:rsid w:val="009D50A3"/>
    <w:rsid w:val="009D5485"/>
    <w:rsid w:val="009D58E9"/>
    <w:rsid w:val="009D5A20"/>
    <w:rsid w:val="009D5D71"/>
    <w:rsid w:val="009D5E39"/>
    <w:rsid w:val="009D5E40"/>
    <w:rsid w:val="009D6528"/>
    <w:rsid w:val="009D695E"/>
    <w:rsid w:val="009D69DF"/>
    <w:rsid w:val="009D6AFA"/>
    <w:rsid w:val="009D700E"/>
    <w:rsid w:val="009D70BB"/>
    <w:rsid w:val="009E0534"/>
    <w:rsid w:val="009E0579"/>
    <w:rsid w:val="009E11BF"/>
    <w:rsid w:val="009E142B"/>
    <w:rsid w:val="009E15C4"/>
    <w:rsid w:val="009E1BE9"/>
    <w:rsid w:val="009E1F21"/>
    <w:rsid w:val="009E273C"/>
    <w:rsid w:val="009E2F00"/>
    <w:rsid w:val="009E3A2A"/>
    <w:rsid w:val="009E410C"/>
    <w:rsid w:val="009E42F7"/>
    <w:rsid w:val="009E4494"/>
    <w:rsid w:val="009E4ACB"/>
    <w:rsid w:val="009E4BE7"/>
    <w:rsid w:val="009E54C3"/>
    <w:rsid w:val="009E5979"/>
    <w:rsid w:val="009E5A6A"/>
    <w:rsid w:val="009E5B4D"/>
    <w:rsid w:val="009E5EFD"/>
    <w:rsid w:val="009E693D"/>
    <w:rsid w:val="009E74C6"/>
    <w:rsid w:val="009E75B8"/>
    <w:rsid w:val="009E76AC"/>
    <w:rsid w:val="009E7BD5"/>
    <w:rsid w:val="009F0289"/>
    <w:rsid w:val="009F10E4"/>
    <w:rsid w:val="009F3057"/>
    <w:rsid w:val="009F323E"/>
    <w:rsid w:val="009F32E0"/>
    <w:rsid w:val="009F34F0"/>
    <w:rsid w:val="009F36B2"/>
    <w:rsid w:val="009F3A65"/>
    <w:rsid w:val="009F43DC"/>
    <w:rsid w:val="009F4679"/>
    <w:rsid w:val="009F4694"/>
    <w:rsid w:val="009F4CB4"/>
    <w:rsid w:val="009F525F"/>
    <w:rsid w:val="009F5342"/>
    <w:rsid w:val="009F575F"/>
    <w:rsid w:val="009F5AD0"/>
    <w:rsid w:val="009F5FD0"/>
    <w:rsid w:val="009F5FD9"/>
    <w:rsid w:val="009F6306"/>
    <w:rsid w:val="009F66D1"/>
    <w:rsid w:val="009F6C6F"/>
    <w:rsid w:val="009F75ED"/>
    <w:rsid w:val="00A003F4"/>
    <w:rsid w:val="00A0045A"/>
    <w:rsid w:val="00A0086D"/>
    <w:rsid w:val="00A00F19"/>
    <w:rsid w:val="00A01112"/>
    <w:rsid w:val="00A0118F"/>
    <w:rsid w:val="00A015B4"/>
    <w:rsid w:val="00A016E0"/>
    <w:rsid w:val="00A01CFA"/>
    <w:rsid w:val="00A0265B"/>
    <w:rsid w:val="00A02861"/>
    <w:rsid w:val="00A0313F"/>
    <w:rsid w:val="00A032DA"/>
    <w:rsid w:val="00A0335C"/>
    <w:rsid w:val="00A03888"/>
    <w:rsid w:val="00A03FEC"/>
    <w:rsid w:val="00A041BC"/>
    <w:rsid w:val="00A0463C"/>
    <w:rsid w:val="00A057F7"/>
    <w:rsid w:val="00A05962"/>
    <w:rsid w:val="00A059B0"/>
    <w:rsid w:val="00A05DAB"/>
    <w:rsid w:val="00A06091"/>
    <w:rsid w:val="00A06543"/>
    <w:rsid w:val="00A06C62"/>
    <w:rsid w:val="00A06F06"/>
    <w:rsid w:val="00A06FC6"/>
    <w:rsid w:val="00A0747D"/>
    <w:rsid w:val="00A0775D"/>
    <w:rsid w:val="00A077A6"/>
    <w:rsid w:val="00A0780F"/>
    <w:rsid w:val="00A07F8B"/>
    <w:rsid w:val="00A103B6"/>
    <w:rsid w:val="00A103D9"/>
    <w:rsid w:val="00A10440"/>
    <w:rsid w:val="00A106CA"/>
    <w:rsid w:val="00A10AEF"/>
    <w:rsid w:val="00A10CD0"/>
    <w:rsid w:val="00A11528"/>
    <w:rsid w:val="00A118F0"/>
    <w:rsid w:val="00A11D0B"/>
    <w:rsid w:val="00A11EA8"/>
    <w:rsid w:val="00A11F1A"/>
    <w:rsid w:val="00A12564"/>
    <w:rsid w:val="00A12DAB"/>
    <w:rsid w:val="00A12DDF"/>
    <w:rsid w:val="00A12FFA"/>
    <w:rsid w:val="00A13156"/>
    <w:rsid w:val="00A136C6"/>
    <w:rsid w:val="00A136E2"/>
    <w:rsid w:val="00A141EB"/>
    <w:rsid w:val="00A14261"/>
    <w:rsid w:val="00A14642"/>
    <w:rsid w:val="00A147D2"/>
    <w:rsid w:val="00A14843"/>
    <w:rsid w:val="00A1523E"/>
    <w:rsid w:val="00A15863"/>
    <w:rsid w:val="00A1588A"/>
    <w:rsid w:val="00A16162"/>
    <w:rsid w:val="00A167CA"/>
    <w:rsid w:val="00A1727A"/>
    <w:rsid w:val="00A17657"/>
    <w:rsid w:val="00A17C5C"/>
    <w:rsid w:val="00A17F5B"/>
    <w:rsid w:val="00A20676"/>
    <w:rsid w:val="00A20D73"/>
    <w:rsid w:val="00A20EF3"/>
    <w:rsid w:val="00A2109B"/>
    <w:rsid w:val="00A22D2B"/>
    <w:rsid w:val="00A22D71"/>
    <w:rsid w:val="00A22E54"/>
    <w:rsid w:val="00A23558"/>
    <w:rsid w:val="00A23D01"/>
    <w:rsid w:val="00A242F1"/>
    <w:rsid w:val="00A24540"/>
    <w:rsid w:val="00A24885"/>
    <w:rsid w:val="00A24A6C"/>
    <w:rsid w:val="00A259C6"/>
    <w:rsid w:val="00A265EE"/>
    <w:rsid w:val="00A26921"/>
    <w:rsid w:val="00A26B76"/>
    <w:rsid w:val="00A26F7E"/>
    <w:rsid w:val="00A27CC0"/>
    <w:rsid w:val="00A27F10"/>
    <w:rsid w:val="00A3012C"/>
    <w:rsid w:val="00A30C64"/>
    <w:rsid w:val="00A3108E"/>
    <w:rsid w:val="00A31738"/>
    <w:rsid w:val="00A319FF"/>
    <w:rsid w:val="00A31CEA"/>
    <w:rsid w:val="00A32203"/>
    <w:rsid w:val="00A324EB"/>
    <w:rsid w:val="00A32A19"/>
    <w:rsid w:val="00A340CD"/>
    <w:rsid w:val="00A34227"/>
    <w:rsid w:val="00A34CB6"/>
    <w:rsid w:val="00A35030"/>
    <w:rsid w:val="00A356AE"/>
    <w:rsid w:val="00A35863"/>
    <w:rsid w:val="00A35F3E"/>
    <w:rsid w:val="00A36018"/>
    <w:rsid w:val="00A37021"/>
    <w:rsid w:val="00A37782"/>
    <w:rsid w:val="00A378C1"/>
    <w:rsid w:val="00A37B0E"/>
    <w:rsid w:val="00A37F6B"/>
    <w:rsid w:val="00A40116"/>
    <w:rsid w:val="00A40272"/>
    <w:rsid w:val="00A40348"/>
    <w:rsid w:val="00A409E9"/>
    <w:rsid w:val="00A40FC0"/>
    <w:rsid w:val="00A41162"/>
    <w:rsid w:val="00A41C54"/>
    <w:rsid w:val="00A41EAC"/>
    <w:rsid w:val="00A41EF3"/>
    <w:rsid w:val="00A41F13"/>
    <w:rsid w:val="00A421FA"/>
    <w:rsid w:val="00A4293D"/>
    <w:rsid w:val="00A430A0"/>
    <w:rsid w:val="00A43319"/>
    <w:rsid w:val="00A433BA"/>
    <w:rsid w:val="00A43583"/>
    <w:rsid w:val="00A44022"/>
    <w:rsid w:val="00A440E9"/>
    <w:rsid w:val="00A44E1F"/>
    <w:rsid w:val="00A45DB3"/>
    <w:rsid w:val="00A463E9"/>
    <w:rsid w:val="00A464FA"/>
    <w:rsid w:val="00A4664D"/>
    <w:rsid w:val="00A46659"/>
    <w:rsid w:val="00A46C4B"/>
    <w:rsid w:val="00A47171"/>
    <w:rsid w:val="00A47DBA"/>
    <w:rsid w:val="00A47E6D"/>
    <w:rsid w:val="00A47E6F"/>
    <w:rsid w:val="00A5069A"/>
    <w:rsid w:val="00A506F7"/>
    <w:rsid w:val="00A50BC1"/>
    <w:rsid w:val="00A50CE5"/>
    <w:rsid w:val="00A5118B"/>
    <w:rsid w:val="00A515BC"/>
    <w:rsid w:val="00A517C4"/>
    <w:rsid w:val="00A517EF"/>
    <w:rsid w:val="00A522ED"/>
    <w:rsid w:val="00A52868"/>
    <w:rsid w:val="00A52B2A"/>
    <w:rsid w:val="00A53331"/>
    <w:rsid w:val="00A53371"/>
    <w:rsid w:val="00A5359F"/>
    <w:rsid w:val="00A54775"/>
    <w:rsid w:val="00A54814"/>
    <w:rsid w:val="00A54933"/>
    <w:rsid w:val="00A54F6D"/>
    <w:rsid w:val="00A55474"/>
    <w:rsid w:val="00A5598F"/>
    <w:rsid w:val="00A55B58"/>
    <w:rsid w:val="00A56B65"/>
    <w:rsid w:val="00A56C53"/>
    <w:rsid w:val="00A56D0A"/>
    <w:rsid w:val="00A56EFE"/>
    <w:rsid w:val="00A570F7"/>
    <w:rsid w:val="00A57583"/>
    <w:rsid w:val="00A57657"/>
    <w:rsid w:val="00A57857"/>
    <w:rsid w:val="00A57B0E"/>
    <w:rsid w:val="00A60874"/>
    <w:rsid w:val="00A61166"/>
    <w:rsid w:val="00A612E8"/>
    <w:rsid w:val="00A613BA"/>
    <w:rsid w:val="00A61DE5"/>
    <w:rsid w:val="00A61E3B"/>
    <w:rsid w:val="00A61EB6"/>
    <w:rsid w:val="00A62057"/>
    <w:rsid w:val="00A62452"/>
    <w:rsid w:val="00A63319"/>
    <w:rsid w:val="00A6386F"/>
    <w:rsid w:val="00A63B5C"/>
    <w:rsid w:val="00A64203"/>
    <w:rsid w:val="00A64879"/>
    <w:rsid w:val="00A6498C"/>
    <w:rsid w:val="00A64B4F"/>
    <w:rsid w:val="00A65333"/>
    <w:rsid w:val="00A65794"/>
    <w:rsid w:val="00A65FF7"/>
    <w:rsid w:val="00A662BE"/>
    <w:rsid w:val="00A66370"/>
    <w:rsid w:val="00A66A59"/>
    <w:rsid w:val="00A66AA0"/>
    <w:rsid w:val="00A67262"/>
    <w:rsid w:val="00A67940"/>
    <w:rsid w:val="00A67E1C"/>
    <w:rsid w:val="00A70172"/>
    <w:rsid w:val="00A70520"/>
    <w:rsid w:val="00A70642"/>
    <w:rsid w:val="00A707C2"/>
    <w:rsid w:val="00A708BF"/>
    <w:rsid w:val="00A70ED8"/>
    <w:rsid w:val="00A712D1"/>
    <w:rsid w:val="00A71365"/>
    <w:rsid w:val="00A71C28"/>
    <w:rsid w:val="00A71DA3"/>
    <w:rsid w:val="00A720C2"/>
    <w:rsid w:val="00A730BA"/>
    <w:rsid w:val="00A73870"/>
    <w:rsid w:val="00A73E10"/>
    <w:rsid w:val="00A73FC4"/>
    <w:rsid w:val="00A74E37"/>
    <w:rsid w:val="00A74F0A"/>
    <w:rsid w:val="00A74F24"/>
    <w:rsid w:val="00A74FAE"/>
    <w:rsid w:val="00A74FD5"/>
    <w:rsid w:val="00A75404"/>
    <w:rsid w:val="00A7576F"/>
    <w:rsid w:val="00A75A8F"/>
    <w:rsid w:val="00A75D46"/>
    <w:rsid w:val="00A76596"/>
    <w:rsid w:val="00A76650"/>
    <w:rsid w:val="00A768B5"/>
    <w:rsid w:val="00A76A51"/>
    <w:rsid w:val="00A76A92"/>
    <w:rsid w:val="00A7768E"/>
    <w:rsid w:val="00A77A33"/>
    <w:rsid w:val="00A804DE"/>
    <w:rsid w:val="00A80740"/>
    <w:rsid w:val="00A8087E"/>
    <w:rsid w:val="00A80922"/>
    <w:rsid w:val="00A80E62"/>
    <w:rsid w:val="00A81028"/>
    <w:rsid w:val="00A81115"/>
    <w:rsid w:val="00A81596"/>
    <w:rsid w:val="00A815C2"/>
    <w:rsid w:val="00A8161C"/>
    <w:rsid w:val="00A81B01"/>
    <w:rsid w:val="00A81C12"/>
    <w:rsid w:val="00A81CE8"/>
    <w:rsid w:val="00A821D6"/>
    <w:rsid w:val="00A8247F"/>
    <w:rsid w:val="00A82B73"/>
    <w:rsid w:val="00A82D7F"/>
    <w:rsid w:val="00A82E0B"/>
    <w:rsid w:val="00A83430"/>
    <w:rsid w:val="00A83672"/>
    <w:rsid w:val="00A83CDF"/>
    <w:rsid w:val="00A83FC6"/>
    <w:rsid w:val="00A845CD"/>
    <w:rsid w:val="00A845E8"/>
    <w:rsid w:val="00A84651"/>
    <w:rsid w:val="00A84A42"/>
    <w:rsid w:val="00A8509D"/>
    <w:rsid w:val="00A8536D"/>
    <w:rsid w:val="00A857AF"/>
    <w:rsid w:val="00A85B13"/>
    <w:rsid w:val="00A85D83"/>
    <w:rsid w:val="00A861B5"/>
    <w:rsid w:val="00A868F1"/>
    <w:rsid w:val="00A86909"/>
    <w:rsid w:val="00A86F50"/>
    <w:rsid w:val="00A87915"/>
    <w:rsid w:val="00A87BA7"/>
    <w:rsid w:val="00A87F4E"/>
    <w:rsid w:val="00A90430"/>
    <w:rsid w:val="00A90680"/>
    <w:rsid w:val="00A910B8"/>
    <w:rsid w:val="00A91B49"/>
    <w:rsid w:val="00A91D39"/>
    <w:rsid w:val="00A9303A"/>
    <w:rsid w:val="00A93BC1"/>
    <w:rsid w:val="00A93CD0"/>
    <w:rsid w:val="00A93E07"/>
    <w:rsid w:val="00A94327"/>
    <w:rsid w:val="00A94868"/>
    <w:rsid w:val="00A948DD"/>
    <w:rsid w:val="00A94B7D"/>
    <w:rsid w:val="00A94C80"/>
    <w:rsid w:val="00A9524B"/>
    <w:rsid w:val="00A953CF"/>
    <w:rsid w:val="00A95BF7"/>
    <w:rsid w:val="00A96399"/>
    <w:rsid w:val="00A96714"/>
    <w:rsid w:val="00A96A05"/>
    <w:rsid w:val="00A97784"/>
    <w:rsid w:val="00A97BA4"/>
    <w:rsid w:val="00A97FD1"/>
    <w:rsid w:val="00AA0036"/>
    <w:rsid w:val="00AA0C1E"/>
    <w:rsid w:val="00AA151E"/>
    <w:rsid w:val="00AA2430"/>
    <w:rsid w:val="00AA25DA"/>
    <w:rsid w:val="00AA2CB2"/>
    <w:rsid w:val="00AA32CD"/>
    <w:rsid w:val="00AA4382"/>
    <w:rsid w:val="00AA457B"/>
    <w:rsid w:val="00AA53E5"/>
    <w:rsid w:val="00AA5CC6"/>
    <w:rsid w:val="00AA62DC"/>
    <w:rsid w:val="00AA6A7B"/>
    <w:rsid w:val="00AA6B3D"/>
    <w:rsid w:val="00AA6B7D"/>
    <w:rsid w:val="00AA6B9F"/>
    <w:rsid w:val="00AA7323"/>
    <w:rsid w:val="00AA786A"/>
    <w:rsid w:val="00AA7AB9"/>
    <w:rsid w:val="00AA7F71"/>
    <w:rsid w:val="00AB04E2"/>
    <w:rsid w:val="00AB07E9"/>
    <w:rsid w:val="00AB099E"/>
    <w:rsid w:val="00AB176E"/>
    <w:rsid w:val="00AB1839"/>
    <w:rsid w:val="00AB224B"/>
    <w:rsid w:val="00AB2ABE"/>
    <w:rsid w:val="00AB2C6D"/>
    <w:rsid w:val="00AB2F2D"/>
    <w:rsid w:val="00AB34E3"/>
    <w:rsid w:val="00AB412E"/>
    <w:rsid w:val="00AB4343"/>
    <w:rsid w:val="00AB5361"/>
    <w:rsid w:val="00AB5CF9"/>
    <w:rsid w:val="00AB5D59"/>
    <w:rsid w:val="00AB6587"/>
    <w:rsid w:val="00AB73F0"/>
    <w:rsid w:val="00AB7743"/>
    <w:rsid w:val="00AB7902"/>
    <w:rsid w:val="00AC0CC8"/>
    <w:rsid w:val="00AC0DA5"/>
    <w:rsid w:val="00AC0DC8"/>
    <w:rsid w:val="00AC0E63"/>
    <w:rsid w:val="00AC106F"/>
    <w:rsid w:val="00AC2AC6"/>
    <w:rsid w:val="00AC3566"/>
    <w:rsid w:val="00AC4F6E"/>
    <w:rsid w:val="00AC5157"/>
    <w:rsid w:val="00AC56EC"/>
    <w:rsid w:val="00AC634B"/>
    <w:rsid w:val="00AC69BE"/>
    <w:rsid w:val="00AC7A0D"/>
    <w:rsid w:val="00AC7E2A"/>
    <w:rsid w:val="00AD01AB"/>
    <w:rsid w:val="00AD085A"/>
    <w:rsid w:val="00AD0CA6"/>
    <w:rsid w:val="00AD1F10"/>
    <w:rsid w:val="00AD29BC"/>
    <w:rsid w:val="00AD2C15"/>
    <w:rsid w:val="00AD2F10"/>
    <w:rsid w:val="00AD3193"/>
    <w:rsid w:val="00AD35D2"/>
    <w:rsid w:val="00AD3B98"/>
    <w:rsid w:val="00AD3C43"/>
    <w:rsid w:val="00AD4189"/>
    <w:rsid w:val="00AD4E14"/>
    <w:rsid w:val="00AD4E7E"/>
    <w:rsid w:val="00AD53A9"/>
    <w:rsid w:val="00AD5633"/>
    <w:rsid w:val="00AD5729"/>
    <w:rsid w:val="00AD5765"/>
    <w:rsid w:val="00AD5F17"/>
    <w:rsid w:val="00AD67E5"/>
    <w:rsid w:val="00AD698D"/>
    <w:rsid w:val="00AD6CDA"/>
    <w:rsid w:val="00AE0955"/>
    <w:rsid w:val="00AE0A5B"/>
    <w:rsid w:val="00AE0B88"/>
    <w:rsid w:val="00AE1251"/>
    <w:rsid w:val="00AE1A9B"/>
    <w:rsid w:val="00AE1E42"/>
    <w:rsid w:val="00AE239B"/>
    <w:rsid w:val="00AE2DE1"/>
    <w:rsid w:val="00AE339A"/>
    <w:rsid w:val="00AE36E4"/>
    <w:rsid w:val="00AE40EF"/>
    <w:rsid w:val="00AE49E7"/>
    <w:rsid w:val="00AE4AA1"/>
    <w:rsid w:val="00AE5EF3"/>
    <w:rsid w:val="00AE62B3"/>
    <w:rsid w:val="00AE65BF"/>
    <w:rsid w:val="00AE661E"/>
    <w:rsid w:val="00AE69FF"/>
    <w:rsid w:val="00AE7280"/>
    <w:rsid w:val="00AE7FE1"/>
    <w:rsid w:val="00AF0188"/>
    <w:rsid w:val="00AF04A4"/>
    <w:rsid w:val="00AF07AD"/>
    <w:rsid w:val="00AF108A"/>
    <w:rsid w:val="00AF17FD"/>
    <w:rsid w:val="00AF18F0"/>
    <w:rsid w:val="00AF1932"/>
    <w:rsid w:val="00AF197D"/>
    <w:rsid w:val="00AF1DD8"/>
    <w:rsid w:val="00AF1E09"/>
    <w:rsid w:val="00AF208E"/>
    <w:rsid w:val="00AF20D3"/>
    <w:rsid w:val="00AF2848"/>
    <w:rsid w:val="00AF2CD9"/>
    <w:rsid w:val="00AF2D94"/>
    <w:rsid w:val="00AF3F0C"/>
    <w:rsid w:val="00AF4DA9"/>
    <w:rsid w:val="00AF5A0A"/>
    <w:rsid w:val="00AF62D7"/>
    <w:rsid w:val="00AF63E5"/>
    <w:rsid w:val="00AF642D"/>
    <w:rsid w:val="00AF6459"/>
    <w:rsid w:val="00AF6B13"/>
    <w:rsid w:val="00AF721D"/>
    <w:rsid w:val="00AF72E9"/>
    <w:rsid w:val="00AF76DB"/>
    <w:rsid w:val="00AF7A1A"/>
    <w:rsid w:val="00AF7AB8"/>
    <w:rsid w:val="00AF7B00"/>
    <w:rsid w:val="00AF7D3F"/>
    <w:rsid w:val="00B000A8"/>
    <w:rsid w:val="00B017A6"/>
    <w:rsid w:val="00B0225E"/>
    <w:rsid w:val="00B02B5A"/>
    <w:rsid w:val="00B02D3B"/>
    <w:rsid w:val="00B02EE6"/>
    <w:rsid w:val="00B032D8"/>
    <w:rsid w:val="00B032F4"/>
    <w:rsid w:val="00B03384"/>
    <w:rsid w:val="00B03CCC"/>
    <w:rsid w:val="00B03FDA"/>
    <w:rsid w:val="00B0530E"/>
    <w:rsid w:val="00B05C28"/>
    <w:rsid w:val="00B05FFB"/>
    <w:rsid w:val="00B06098"/>
    <w:rsid w:val="00B066A7"/>
    <w:rsid w:val="00B0670F"/>
    <w:rsid w:val="00B06A4A"/>
    <w:rsid w:val="00B06CE4"/>
    <w:rsid w:val="00B0738E"/>
    <w:rsid w:val="00B078AC"/>
    <w:rsid w:val="00B07CF2"/>
    <w:rsid w:val="00B1005C"/>
    <w:rsid w:val="00B109CF"/>
    <w:rsid w:val="00B10ED1"/>
    <w:rsid w:val="00B1118A"/>
    <w:rsid w:val="00B113F8"/>
    <w:rsid w:val="00B115AD"/>
    <w:rsid w:val="00B11960"/>
    <w:rsid w:val="00B119FA"/>
    <w:rsid w:val="00B11E26"/>
    <w:rsid w:val="00B12775"/>
    <w:rsid w:val="00B12924"/>
    <w:rsid w:val="00B12E15"/>
    <w:rsid w:val="00B1327D"/>
    <w:rsid w:val="00B1336D"/>
    <w:rsid w:val="00B13433"/>
    <w:rsid w:val="00B1355B"/>
    <w:rsid w:val="00B13E01"/>
    <w:rsid w:val="00B1405E"/>
    <w:rsid w:val="00B14239"/>
    <w:rsid w:val="00B14737"/>
    <w:rsid w:val="00B148B2"/>
    <w:rsid w:val="00B14B3A"/>
    <w:rsid w:val="00B14E8C"/>
    <w:rsid w:val="00B15544"/>
    <w:rsid w:val="00B159AC"/>
    <w:rsid w:val="00B15FC8"/>
    <w:rsid w:val="00B16010"/>
    <w:rsid w:val="00B16205"/>
    <w:rsid w:val="00B1693F"/>
    <w:rsid w:val="00B16B24"/>
    <w:rsid w:val="00B1720B"/>
    <w:rsid w:val="00B17C13"/>
    <w:rsid w:val="00B206B2"/>
    <w:rsid w:val="00B206CC"/>
    <w:rsid w:val="00B208C1"/>
    <w:rsid w:val="00B20E0F"/>
    <w:rsid w:val="00B21C6A"/>
    <w:rsid w:val="00B22095"/>
    <w:rsid w:val="00B222D3"/>
    <w:rsid w:val="00B22B2C"/>
    <w:rsid w:val="00B22E5E"/>
    <w:rsid w:val="00B22F86"/>
    <w:rsid w:val="00B23038"/>
    <w:rsid w:val="00B2304E"/>
    <w:rsid w:val="00B23550"/>
    <w:rsid w:val="00B23B5B"/>
    <w:rsid w:val="00B249A9"/>
    <w:rsid w:val="00B24B2F"/>
    <w:rsid w:val="00B24B4D"/>
    <w:rsid w:val="00B24C7C"/>
    <w:rsid w:val="00B2513D"/>
    <w:rsid w:val="00B25A08"/>
    <w:rsid w:val="00B25B23"/>
    <w:rsid w:val="00B2601F"/>
    <w:rsid w:val="00B26067"/>
    <w:rsid w:val="00B260DA"/>
    <w:rsid w:val="00B261C3"/>
    <w:rsid w:val="00B261EF"/>
    <w:rsid w:val="00B265EB"/>
    <w:rsid w:val="00B269DB"/>
    <w:rsid w:val="00B26AA5"/>
    <w:rsid w:val="00B2780C"/>
    <w:rsid w:val="00B27CC4"/>
    <w:rsid w:val="00B27DAE"/>
    <w:rsid w:val="00B302C2"/>
    <w:rsid w:val="00B30587"/>
    <w:rsid w:val="00B3085F"/>
    <w:rsid w:val="00B30A2E"/>
    <w:rsid w:val="00B3139E"/>
    <w:rsid w:val="00B31864"/>
    <w:rsid w:val="00B31A0A"/>
    <w:rsid w:val="00B31B94"/>
    <w:rsid w:val="00B31C6D"/>
    <w:rsid w:val="00B31E64"/>
    <w:rsid w:val="00B321D0"/>
    <w:rsid w:val="00B329BB"/>
    <w:rsid w:val="00B32BAD"/>
    <w:rsid w:val="00B32EF0"/>
    <w:rsid w:val="00B3330C"/>
    <w:rsid w:val="00B33F6C"/>
    <w:rsid w:val="00B340E2"/>
    <w:rsid w:val="00B3437D"/>
    <w:rsid w:val="00B345CC"/>
    <w:rsid w:val="00B347BB"/>
    <w:rsid w:val="00B34B6B"/>
    <w:rsid w:val="00B34D4A"/>
    <w:rsid w:val="00B3503E"/>
    <w:rsid w:val="00B35F8B"/>
    <w:rsid w:val="00B362F6"/>
    <w:rsid w:val="00B3640C"/>
    <w:rsid w:val="00B36ADA"/>
    <w:rsid w:val="00B36DB6"/>
    <w:rsid w:val="00B37560"/>
    <w:rsid w:val="00B37781"/>
    <w:rsid w:val="00B37869"/>
    <w:rsid w:val="00B4009C"/>
    <w:rsid w:val="00B401B7"/>
    <w:rsid w:val="00B40358"/>
    <w:rsid w:val="00B40B1F"/>
    <w:rsid w:val="00B41577"/>
    <w:rsid w:val="00B41D6F"/>
    <w:rsid w:val="00B4270C"/>
    <w:rsid w:val="00B428AA"/>
    <w:rsid w:val="00B43182"/>
    <w:rsid w:val="00B43325"/>
    <w:rsid w:val="00B4390D"/>
    <w:rsid w:val="00B43B80"/>
    <w:rsid w:val="00B44612"/>
    <w:rsid w:val="00B44676"/>
    <w:rsid w:val="00B446C4"/>
    <w:rsid w:val="00B44877"/>
    <w:rsid w:val="00B450D4"/>
    <w:rsid w:val="00B45949"/>
    <w:rsid w:val="00B46266"/>
    <w:rsid w:val="00B46576"/>
    <w:rsid w:val="00B46724"/>
    <w:rsid w:val="00B46742"/>
    <w:rsid w:val="00B46791"/>
    <w:rsid w:val="00B467E7"/>
    <w:rsid w:val="00B46E69"/>
    <w:rsid w:val="00B472C4"/>
    <w:rsid w:val="00B47339"/>
    <w:rsid w:val="00B4757A"/>
    <w:rsid w:val="00B47AB3"/>
    <w:rsid w:val="00B47C1F"/>
    <w:rsid w:val="00B503D9"/>
    <w:rsid w:val="00B508EA"/>
    <w:rsid w:val="00B50A37"/>
    <w:rsid w:val="00B50B74"/>
    <w:rsid w:val="00B5102B"/>
    <w:rsid w:val="00B51280"/>
    <w:rsid w:val="00B51355"/>
    <w:rsid w:val="00B51519"/>
    <w:rsid w:val="00B51554"/>
    <w:rsid w:val="00B51985"/>
    <w:rsid w:val="00B5234F"/>
    <w:rsid w:val="00B524C8"/>
    <w:rsid w:val="00B52524"/>
    <w:rsid w:val="00B525F1"/>
    <w:rsid w:val="00B52680"/>
    <w:rsid w:val="00B53078"/>
    <w:rsid w:val="00B5327B"/>
    <w:rsid w:val="00B536B4"/>
    <w:rsid w:val="00B539DB"/>
    <w:rsid w:val="00B54C8E"/>
    <w:rsid w:val="00B55016"/>
    <w:rsid w:val="00B55206"/>
    <w:rsid w:val="00B553EE"/>
    <w:rsid w:val="00B55834"/>
    <w:rsid w:val="00B5591D"/>
    <w:rsid w:val="00B55A66"/>
    <w:rsid w:val="00B55EB4"/>
    <w:rsid w:val="00B564A2"/>
    <w:rsid w:val="00B5663E"/>
    <w:rsid w:val="00B5691E"/>
    <w:rsid w:val="00B575CB"/>
    <w:rsid w:val="00B575E8"/>
    <w:rsid w:val="00B57867"/>
    <w:rsid w:val="00B57AD7"/>
    <w:rsid w:val="00B57B6E"/>
    <w:rsid w:val="00B57BAA"/>
    <w:rsid w:val="00B57DF0"/>
    <w:rsid w:val="00B6028C"/>
    <w:rsid w:val="00B60B0D"/>
    <w:rsid w:val="00B60B85"/>
    <w:rsid w:val="00B6126C"/>
    <w:rsid w:val="00B6126D"/>
    <w:rsid w:val="00B613F4"/>
    <w:rsid w:val="00B61667"/>
    <w:rsid w:val="00B61A73"/>
    <w:rsid w:val="00B61B0C"/>
    <w:rsid w:val="00B61D38"/>
    <w:rsid w:val="00B61F6F"/>
    <w:rsid w:val="00B623CA"/>
    <w:rsid w:val="00B62620"/>
    <w:rsid w:val="00B62650"/>
    <w:rsid w:val="00B62810"/>
    <w:rsid w:val="00B62C88"/>
    <w:rsid w:val="00B62ED3"/>
    <w:rsid w:val="00B62EEB"/>
    <w:rsid w:val="00B631F4"/>
    <w:rsid w:val="00B635E4"/>
    <w:rsid w:val="00B63A89"/>
    <w:rsid w:val="00B63B03"/>
    <w:rsid w:val="00B646F4"/>
    <w:rsid w:val="00B64879"/>
    <w:rsid w:val="00B64BF4"/>
    <w:rsid w:val="00B65523"/>
    <w:rsid w:val="00B65908"/>
    <w:rsid w:val="00B662D7"/>
    <w:rsid w:val="00B664A3"/>
    <w:rsid w:val="00B66A0D"/>
    <w:rsid w:val="00B66ACB"/>
    <w:rsid w:val="00B66F4E"/>
    <w:rsid w:val="00B6747E"/>
    <w:rsid w:val="00B67599"/>
    <w:rsid w:val="00B67DDA"/>
    <w:rsid w:val="00B70082"/>
    <w:rsid w:val="00B703D5"/>
    <w:rsid w:val="00B708CB"/>
    <w:rsid w:val="00B71123"/>
    <w:rsid w:val="00B711A7"/>
    <w:rsid w:val="00B71AAD"/>
    <w:rsid w:val="00B71F30"/>
    <w:rsid w:val="00B72031"/>
    <w:rsid w:val="00B7205F"/>
    <w:rsid w:val="00B723D6"/>
    <w:rsid w:val="00B72693"/>
    <w:rsid w:val="00B72ED4"/>
    <w:rsid w:val="00B73045"/>
    <w:rsid w:val="00B73AF2"/>
    <w:rsid w:val="00B73D42"/>
    <w:rsid w:val="00B73D85"/>
    <w:rsid w:val="00B73DAF"/>
    <w:rsid w:val="00B7491A"/>
    <w:rsid w:val="00B75762"/>
    <w:rsid w:val="00B76A60"/>
    <w:rsid w:val="00B76DEE"/>
    <w:rsid w:val="00B77A65"/>
    <w:rsid w:val="00B807C9"/>
    <w:rsid w:val="00B80CB6"/>
    <w:rsid w:val="00B80DDB"/>
    <w:rsid w:val="00B80F93"/>
    <w:rsid w:val="00B80FB7"/>
    <w:rsid w:val="00B80FCC"/>
    <w:rsid w:val="00B815DA"/>
    <w:rsid w:val="00B8169B"/>
    <w:rsid w:val="00B818D7"/>
    <w:rsid w:val="00B81BFE"/>
    <w:rsid w:val="00B81DB0"/>
    <w:rsid w:val="00B8281E"/>
    <w:rsid w:val="00B82E61"/>
    <w:rsid w:val="00B82EBA"/>
    <w:rsid w:val="00B82F91"/>
    <w:rsid w:val="00B8319E"/>
    <w:rsid w:val="00B83876"/>
    <w:rsid w:val="00B84510"/>
    <w:rsid w:val="00B84880"/>
    <w:rsid w:val="00B850ED"/>
    <w:rsid w:val="00B8546A"/>
    <w:rsid w:val="00B856C0"/>
    <w:rsid w:val="00B858DD"/>
    <w:rsid w:val="00B86756"/>
    <w:rsid w:val="00B874E5"/>
    <w:rsid w:val="00B875CA"/>
    <w:rsid w:val="00B876C6"/>
    <w:rsid w:val="00B87B6E"/>
    <w:rsid w:val="00B90661"/>
    <w:rsid w:val="00B90EB8"/>
    <w:rsid w:val="00B90EBE"/>
    <w:rsid w:val="00B90F75"/>
    <w:rsid w:val="00B90FC4"/>
    <w:rsid w:val="00B91691"/>
    <w:rsid w:val="00B91B85"/>
    <w:rsid w:val="00B92489"/>
    <w:rsid w:val="00B927CE"/>
    <w:rsid w:val="00B929A9"/>
    <w:rsid w:val="00B92C6B"/>
    <w:rsid w:val="00B92F41"/>
    <w:rsid w:val="00B9347D"/>
    <w:rsid w:val="00B9382E"/>
    <w:rsid w:val="00B93900"/>
    <w:rsid w:val="00B93DA7"/>
    <w:rsid w:val="00B941C0"/>
    <w:rsid w:val="00B9452E"/>
    <w:rsid w:val="00B9455B"/>
    <w:rsid w:val="00B94EF5"/>
    <w:rsid w:val="00B954C3"/>
    <w:rsid w:val="00B957B3"/>
    <w:rsid w:val="00B9598D"/>
    <w:rsid w:val="00B95B48"/>
    <w:rsid w:val="00B95F34"/>
    <w:rsid w:val="00B96316"/>
    <w:rsid w:val="00B968D8"/>
    <w:rsid w:val="00B96EDB"/>
    <w:rsid w:val="00B96F71"/>
    <w:rsid w:val="00B96FB2"/>
    <w:rsid w:val="00B970F6"/>
    <w:rsid w:val="00B97D26"/>
    <w:rsid w:val="00BA01F0"/>
    <w:rsid w:val="00BA06E1"/>
    <w:rsid w:val="00BA0AF2"/>
    <w:rsid w:val="00BA0E25"/>
    <w:rsid w:val="00BA0E72"/>
    <w:rsid w:val="00BA0EB6"/>
    <w:rsid w:val="00BA1133"/>
    <w:rsid w:val="00BA1375"/>
    <w:rsid w:val="00BA1626"/>
    <w:rsid w:val="00BA231E"/>
    <w:rsid w:val="00BA2505"/>
    <w:rsid w:val="00BA2892"/>
    <w:rsid w:val="00BA2945"/>
    <w:rsid w:val="00BA2B86"/>
    <w:rsid w:val="00BA337A"/>
    <w:rsid w:val="00BA3A70"/>
    <w:rsid w:val="00BA43FD"/>
    <w:rsid w:val="00BA4DAE"/>
    <w:rsid w:val="00BA4E17"/>
    <w:rsid w:val="00BA51C9"/>
    <w:rsid w:val="00BA574D"/>
    <w:rsid w:val="00BA60BB"/>
    <w:rsid w:val="00BA668F"/>
    <w:rsid w:val="00BA7235"/>
    <w:rsid w:val="00BA7E9D"/>
    <w:rsid w:val="00BB0490"/>
    <w:rsid w:val="00BB05E7"/>
    <w:rsid w:val="00BB0B97"/>
    <w:rsid w:val="00BB0FA7"/>
    <w:rsid w:val="00BB1972"/>
    <w:rsid w:val="00BB1FB9"/>
    <w:rsid w:val="00BB234D"/>
    <w:rsid w:val="00BB2591"/>
    <w:rsid w:val="00BB2A54"/>
    <w:rsid w:val="00BB3070"/>
    <w:rsid w:val="00BB3093"/>
    <w:rsid w:val="00BB3594"/>
    <w:rsid w:val="00BB39D6"/>
    <w:rsid w:val="00BB4507"/>
    <w:rsid w:val="00BB46A7"/>
    <w:rsid w:val="00BB4CAA"/>
    <w:rsid w:val="00BB59E0"/>
    <w:rsid w:val="00BB5DE0"/>
    <w:rsid w:val="00BB62EF"/>
    <w:rsid w:val="00BB63F0"/>
    <w:rsid w:val="00BB6583"/>
    <w:rsid w:val="00BB667E"/>
    <w:rsid w:val="00BB6811"/>
    <w:rsid w:val="00BB685F"/>
    <w:rsid w:val="00BB6E4C"/>
    <w:rsid w:val="00BB718B"/>
    <w:rsid w:val="00BB7419"/>
    <w:rsid w:val="00BB7878"/>
    <w:rsid w:val="00BB7E66"/>
    <w:rsid w:val="00BC0383"/>
    <w:rsid w:val="00BC06CE"/>
    <w:rsid w:val="00BC0B49"/>
    <w:rsid w:val="00BC0BD6"/>
    <w:rsid w:val="00BC0E1F"/>
    <w:rsid w:val="00BC101C"/>
    <w:rsid w:val="00BC14F8"/>
    <w:rsid w:val="00BC1BC6"/>
    <w:rsid w:val="00BC1E47"/>
    <w:rsid w:val="00BC2157"/>
    <w:rsid w:val="00BC249B"/>
    <w:rsid w:val="00BC25EF"/>
    <w:rsid w:val="00BC31A5"/>
    <w:rsid w:val="00BC3220"/>
    <w:rsid w:val="00BC361E"/>
    <w:rsid w:val="00BC39AA"/>
    <w:rsid w:val="00BC3EB5"/>
    <w:rsid w:val="00BC3F6D"/>
    <w:rsid w:val="00BC43E2"/>
    <w:rsid w:val="00BC4453"/>
    <w:rsid w:val="00BC4883"/>
    <w:rsid w:val="00BC4C24"/>
    <w:rsid w:val="00BC5389"/>
    <w:rsid w:val="00BC55B5"/>
    <w:rsid w:val="00BC5A08"/>
    <w:rsid w:val="00BC6496"/>
    <w:rsid w:val="00BC6820"/>
    <w:rsid w:val="00BC68D8"/>
    <w:rsid w:val="00BC6EE1"/>
    <w:rsid w:val="00BC7094"/>
    <w:rsid w:val="00BC73AA"/>
    <w:rsid w:val="00BC74E9"/>
    <w:rsid w:val="00BC775A"/>
    <w:rsid w:val="00BD0134"/>
    <w:rsid w:val="00BD0DCB"/>
    <w:rsid w:val="00BD0ED0"/>
    <w:rsid w:val="00BD1010"/>
    <w:rsid w:val="00BD1193"/>
    <w:rsid w:val="00BD138B"/>
    <w:rsid w:val="00BD15D7"/>
    <w:rsid w:val="00BD1889"/>
    <w:rsid w:val="00BD1ECD"/>
    <w:rsid w:val="00BD1EE5"/>
    <w:rsid w:val="00BD2030"/>
    <w:rsid w:val="00BD356C"/>
    <w:rsid w:val="00BD381C"/>
    <w:rsid w:val="00BD3AE5"/>
    <w:rsid w:val="00BD3DAB"/>
    <w:rsid w:val="00BD3E2B"/>
    <w:rsid w:val="00BD40C8"/>
    <w:rsid w:val="00BD418B"/>
    <w:rsid w:val="00BD4629"/>
    <w:rsid w:val="00BD49F4"/>
    <w:rsid w:val="00BD4A91"/>
    <w:rsid w:val="00BD4B74"/>
    <w:rsid w:val="00BD4FE0"/>
    <w:rsid w:val="00BD573E"/>
    <w:rsid w:val="00BD5A1E"/>
    <w:rsid w:val="00BD6120"/>
    <w:rsid w:val="00BD6523"/>
    <w:rsid w:val="00BD6B97"/>
    <w:rsid w:val="00BD77C4"/>
    <w:rsid w:val="00BE03F8"/>
    <w:rsid w:val="00BE0494"/>
    <w:rsid w:val="00BE04D9"/>
    <w:rsid w:val="00BE0549"/>
    <w:rsid w:val="00BE0ED4"/>
    <w:rsid w:val="00BE12F9"/>
    <w:rsid w:val="00BE1565"/>
    <w:rsid w:val="00BE18F8"/>
    <w:rsid w:val="00BE1D8C"/>
    <w:rsid w:val="00BE1EB7"/>
    <w:rsid w:val="00BE2704"/>
    <w:rsid w:val="00BE2A79"/>
    <w:rsid w:val="00BE327C"/>
    <w:rsid w:val="00BE3508"/>
    <w:rsid w:val="00BE35A9"/>
    <w:rsid w:val="00BE383D"/>
    <w:rsid w:val="00BE385F"/>
    <w:rsid w:val="00BE3B13"/>
    <w:rsid w:val="00BE3B29"/>
    <w:rsid w:val="00BE3B6A"/>
    <w:rsid w:val="00BE3E7B"/>
    <w:rsid w:val="00BE4575"/>
    <w:rsid w:val="00BE4D21"/>
    <w:rsid w:val="00BE5069"/>
    <w:rsid w:val="00BE62AA"/>
    <w:rsid w:val="00BE6797"/>
    <w:rsid w:val="00BE6E66"/>
    <w:rsid w:val="00BE7665"/>
    <w:rsid w:val="00BE7BD2"/>
    <w:rsid w:val="00BF009E"/>
    <w:rsid w:val="00BF025E"/>
    <w:rsid w:val="00BF040D"/>
    <w:rsid w:val="00BF0686"/>
    <w:rsid w:val="00BF1705"/>
    <w:rsid w:val="00BF2D77"/>
    <w:rsid w:val="00BF2F3B"/>
    <w:rsid w:val="00BF2F8B"/>
    <w:rsid w:val="00BF3873"/>
    <w:rsid w:val="00BF3C55"/>
    <w:rsid w:val="00BF4353"/>
    <w:rsid w:val="00BF439E"/>
    <w:rsid w:val="00BF4714"/>
    <w:rsid w:val="00BF49A7"/>
    <w:rsid w:val="00BF4E6F"/>
    <w:rsid w:val="00BF54E2"/>
    <w:rsid w:val="00BF5D0D"/>
    <w:rsid w:val="00BF5F18"/>
    <w:rsid w:val="00BF619D"/>
    <w:rsid w:val="00BF6A50"/>
    <w:rsid w:val="00BF6A74"/>
    <w:rsid w:val="00BF6AF1"/>
    <w:rsid w:val="00BF6C89"/>
    <w:rsid w:val="00BF6F03"/>
    <w:rsid w:val="00BF746A"/>
    <w:rsid w:val="00BF76AA"/>
    <w:rsid w:val="00BF776B"/>
    <w:rsid w:val="00BF78C9"/>
    <w:rsid w:val="00BF7AA1"/>
    <w:rsid w:val="00BF7E9F"/>
    <w:rsid w:val="00C0039E"/>
    <w:rsid w:val="00C003EE"/>
    <w:rsid w:val="00C00C49"/>
    <w:rsid w:val="00C01476"/>
    <w:rsid w:val="00C015B0"/>
    <w:rsid w:val="00C0168B"/>
    <w:rsid w:val="00C01AA7"/>
    <w:rsid w:val="00C01AD2"/>
    <w:rsid w:val="00C01C32"/>
    <w:rsid w:val="00C01D52"/>
    <w:rsid w:val="00C02CC7"/>
    <w:rsid w:val="00C02EFC"/>
    <w:rsid w:val="00C02F2E"/>
    <w:rsid w:val="00C03195"/>
    <w:rsid w:val="00C04F31"/>
    <w:rsid w:val="00C054C7"/>
    <w:rsid w:val="00C05528"/>
    <w:rsid w:val="00C05A54"/>
    <w:rsid w:val="00C05E5A"/>
    <w:rsid w:val="00C06EC8"/>
    <w:rsid w:val="00C070D0"/>
    <w:rsid w:val="00C0725D"/>
    <w:rsid w:val="00C073F1"/>
    <w:rsid w:val="00C1071A"/>
    <w:rsid w:val="00C107F6"/>
    <w:rsid w:val="00C10AF0"/>
    <w:rsid w:val="00C10E58"/>
    <w:rsid w:val="00C111D3"/>
    <w:rsid w:val="00C11532"/>
    <w:rsid w:val="00C117BD"/>
    <w:rsid w:val="00C117E1"/>
    <w:rsid w:val="00C11A22"/>
    <w:rsid w:val="00C11D9C"/>
    <w:rsid w:val="00C1270B"/>
    <w:rsid w:val="00C12CB0"/>
    <w:rsid w:val="00C12F37"/>
    <w:rsid w:val="00C1320E"/>
    <w:rsid w:val="00C137FB"/>
    <w:rsid w:val="00C138D3"/>
    <w:rsid w:val="00C14BCE"/>
    <w:rsid w:val="00C153B5"/>
    <w:rsid w:val="00C15683"/>
    <w:rsid w:val="00C156EE"/>
    <w:rsid w:val="00C16140"/>
    <w:rsid w:val="00C164C8"/>
    <w:rsid w:val="00C166E9"/>
    <w:rsid w:val="00C16B6E"/>
    <w:rsid w:val="00C179E8"/>
    <w:rsid w:val="00C17A24"/>
    <w:rsid w:val="00C17A68"/>
    <w:rsid w:val="00C17B23"/>
    <w:rsid w:val="00C203CD"/>
    <w:rsid w:val="00C20787"/>
    <w:rsid w:val="00C2165B"/>
    <w:rsid w:val="00C21AF9"/>
    <w:rsid w:val="00C21DEC"/>
    <w:rsid w:val="00C21E5C"/>
    <w:rsid w:val="00C21FB5"/>
    <w:rsid w:val="00C22280"/>
    <w:rsid w:val="00C22874"/>
    <w:rsid w:val="00C228B9"/>
    <w:rsid w:val="00C22CC2"/>
    <w:rsid w:val="00C23A10"/>
    <w:rsid w:val="00C23E48"/>
    <w:rsid w:val="00C24281"/>
    <w:rsid w:val="00C24ABE"/>
    <w:rsid w:val="00C24BAC"/>
    <w:rsid w:val="00C24D21"/>
    <w:rsid w:val="00C24EC5"/>
    <w:rsid w:val="00C26341"/>
    <w:rsid w:val="00C263DD"/>
    <w:rsid w:val="00C26E73"/>
    <w:rsid w:val="00C274BB"/>
    <w:rsid w:val="00C300E3"/>
    <w:rsid w:val="00C30220"/>
    <w:rsid w:val="00C30AF2"/>
    <w:rsid w:val="00C30BC2"/>
    <w:rsid w:val="00C30EB6"/>
    <w:rsid w:val="00C30FBB"/>
    <w:rsid w:val="00C31127"/>
    <w:rsid w:val="00C31543"/>
    <w:rsid w:val="00C3156D"/>
    <w:rsid w:val="00C31CA1"/>
    <w:rsid w:val="00C31CBB"/>
    <w:rsid w:val="00C3209C"/>
    <w:rsid w:val="00C32502"/>
    <w:rsid w:val="00C32B37"/>
    <w:rsid w:val="00C3314D"/>
    <w:rsid w:val="00C33430"/>
    <w:rsid w:val="00C3396A"/>
    <w:rsid w:val="00C34590"/>
    <w:rsid w:val="00C345AA"/>
    <w:rsid w:val="00C34D72"/>
    <w:rsid w:val="00C353A0"/>
    <w:rsid w:val="00C35D89"/>
    <w:rsid w:val="00C3610A"/>
    <w:rsid w:val="00C36E30"/>
    <w:rsid w:val="00C36EC0"/>
    <w:rsid w:val="00C37691"/>
    <w:rsid w:val="00C37888"/>
    <w:rsid w:val="00C379D6"/>
    <w:rsid w:val="00C37C2B"/>
    <w:rsid w:val="00C37EA3"/>
    <w:rsid w:val="00C4066B"/>
    <w:rsid w:val="00C40E22"/>
    <w:rsid w:val="00C41336"/>
    <w:rsid w:val="00C417E5"/>
    <w:rsid w:val="00C419F9"/>
    <w:rsid w:val="00C41A18"/>
    <w:rsid w:val="00C41B71"/>
    <w:rsid w:val="00C41F05"/>
    <w:rsid w:val="00C42AF8"/>
    <w:rsid w:val="00C4331D"/>
    <w:rsid w:val="00C43ECB"/>
    <w:rsid w:val="00C44481"/>
    <w:rsid w:val="00C444AF"/>
    <w:rsid w:val="00C448C8"/>
    <w:rsid w:val="00C44F49"/>
    <w:rsid w:val="00C45105"/>
    <w:rsid w:val="00C453A7"/>
    <w:rsid w:val="00C45846"/>
    <w:rsid w:val="00C4594F"/>
    <w:rsid w:val="00C462CC"/>
    <w:rsid w:val="00C466F8"/>
    <w:rsid w:val="00C468B4"/>
    <w:rsid w:val="00C46B25"/>
    <w:rsid w:val="00C46CCF"/>
    <w:rsid w:val="00C46FC8"/>
    <w:rsid w:val="00C47643"/>
    <w:rsid w:val="00C479D3"/>
    <w:rsid w:val="00C5013D"/>
    <w:rsid w:val="00C50A0C"/>
    <w:rsid w:val="00C50A7E"/>
    <w:rsid w:val="00C50E63"/>
    <w:rsid w:val="00C51091"/>
    <w:rsid w:val="00C5190D"/>
    <w:rsid w:val="00C51938"/>
    <w:rsid w:val="00C51BD7"/>
    <w:rsid w:val="00C51E22"/>
    <w:rsid w:val="00C52191"/>
    <w:rsid w:val="00C52502"/>
    <w:rsid w:val="00C52A52"/>
    <w:rsid w:val="00C53B25"/>
    <w:rsid w:val="00C53C36"/>
    <w:rsid w:val="00C53E63"/>
    <w:rsid w:val="00C545D1"/>
    <w:rsid w:val="00C54FD4"/>
    <w:rsid w:val="00C5594C"/>
    <w:rsid w:val="00C564DE"/>
    <w:rsid w:val="00C56ADE"/>
    <w:rsid w:val="00C56C65"/>
    <w:rsid w:val="00C5797D"/>
    <w:rsid w:val="00C579EE"/>
    <w:rsid w:val="00C60219"/>
    <w:rsid w:val="00C60D5C"/>
    <w:rsid w:val="00C61331"/>
    <w:rsid w:val="00C6149E"/>
    <w:rsid w:val="00C61762"/>
    <w:rsid w:val="00C61A90"/>
    <w:rsid w:val="00C61C8B"/>
    <w:rsid w:val="00C61F54"/>
    <w:rsid w:val="00C628FF"/>
    <w:rsid w:val="00C62D3C"/>
    <w:rsid w:val="00C630C6"/>
    <w:rsid w:val="00C63C41"/>
    <w:rsid w:val="00C63C61"/>
    <w:rsid w:val="00C63F5D"/>
    <w:rsid w:val="00C647A6"/>
    <w:rsid w:val="00C64BEF"/>
    <w:rsid w:val="00C64E81"/>
    <w:rsid w:val="00C6513F"/>
    <w:rsid w:val="00C65451"/>
    <w:rsid w:val="00C656A8"/>
    <w:rsid w:val="00C65868"/>
    <w:rsid w:val="00C65AD1"/>
    <w:rsid w:val="00C65D2B"/>
    <w:rsid w:val="00C665BD"/>
    <w:rsid w:val="00C66A96"/>
    <w:rsid w:val="00C66A9D"/>
    <w:rsid w:val="00C66EE7"/>
    <w:rsid w:val="00C676CA"/>
    <w:rsid w:val="00C67E0B"/>
    <w:rsid w:val="00C70297"/>
    <w:rsid w:val="00C70718"/>
    <w:rsid w:val="00C70C09"/>
    <w:rsid w:val="00C70DAB"/>
    <w:rsid w:val="00C70F0B"/>
    <w:rsid w:val="00C71388"/>
    <w:rsid w:val="00C71545"/>
    <w:rsid w:val="00C7166B"/>
    <w:rsid w:val="00C716D2"/>
    <w:rsid w:val="00C71D85"/>
    <w:rsid w:val="00C71DC0"/>
    <w:rsid w:val="00C71EF1"/>
    <w:rsid w:val="00C71F22"/>
    <w:rsid w:val="00C720EE"/>
    <w:rsid w:val="00C72506"/>
    <w:rsid w:val="00C7275D"/>
    <w:rsid w:val="00C73559"/>
    <w:rsid w:val="00C749DC"/>
    <w:rsid w:val="00C74D3D"/>
    <w:rsid w:val="00C7532F"/>
    <w:rsid w:val="00C75684"/>
    <w:rsid w:val="00C759AC"/>
    <w:rsid w:val="00C7638A"/>
    <w:rsid w:val="00C764F8"/>
    <w:rsid w:val="00C7654A"/>
    <w:rsid w:val="00C765A1"/>
    <w:rsid w:val="00C7674F"/>
    <w:rsid w:val="00C767FF"/>
    <w:rsid w:val="00C768DE"/>
    <w:rsid w:val="00C76A50"/>
    <w:rsid w:val="00C76A9A"/>
    <w:rsid w:val="00C77281"/>
    <w:rsid w:val="00C779C2"/>
    <w:rsid w:val="00C77FFB"/>
    <w:rsid w:val="00C8005F"/>
    <w:rsid w:val="00C8094B"/>
    <w:rsid w:val="00C80A34"/>
    <w:rsid w:val="00C80B83"/>
    <w:rsid w:val="00C80D0E"/>
    <w:rsid w:val="00C8203D"/>
    <w:rsid w:val="00C821D4"/>
    <w:rsid w:val="00C82639"/>
    <w:rsid w:val="00C82754"/>
    <w:rsid w:val="00C82BF9"/>
    <w:rsid w:val="00C833A0"/>
    <w:rsid w:val="00C83927"/>
    <w:rsid w:val="00C83D12"/>
    <w:rsid w:val="00C83F94"/>
    <w:rsid w:val="00C8587C"/>
    <w:rsid w:val="00C85B08"/>
    <w:rsid w:val="00C86ABC"/>
    <w:rsid w:val="00C86FE5"/>
    <w:rsid w:val="00C87704"/>
    <w:rsid w:val="00C87AD1"/>
    <w:rsid w:val="00C9098D"/>
    <w:rsid w:val="00C9125A"/>
    <w:rsid w:val="00C919AE"/>
    <w:rsid w:val="00C91AE6"/>
    <w:rsid w:val="00C92084"/>
    <w:rsid w:val="00C922A9"/>
    <w:rsid w:val="00C922DB"/>
    <w:rsid w:val="00C922E7"/>
    <w:rsid w:val="00C9278C"/>
    <w:rsid w:val="00C9285D"/>
    <w:rsid w:val="00C9287C"/>
    <w:rsid w:val="00C92C69"/>
    <w:rsid w:val="00C9306F"/>
    <w:rsid w:val="00C93498"/>
    <w:rsid w:val="00C93F9B"/>
    <w:rsid w:val="00C94191"/>
    <w:rsid w:val="00C943C5"/>
    <w:rsid w:val="00C943E4"/>
    <w:rsid w:val="00C94F38"/>
    <w:rsid w:val="00C9505B"/>
    <w:rsid w:val="00C95A1C"/>
    <w:rsid w:val="00C95A67"/>
    <w:rsid w:val="00C95BC2"/>
    <w:rsid w:val="00C95DAE"/>
    <w:rsid w:val="00C96339"/>
    <w:rsid w:val="00C96430"/>
    <w:rsid w:val="00C96EB8"/>
    <w:rsid w:val="00C96EC9"/>
    <w:rsid w:val="00C97700"/>
    <w:rsid w:val="00CA054E"/>
    <w:rsid w:val="00CA0CB5"/>
    <w:rsid w:val="00CA15AA"/>
    <w:rsid w:val="00CA20D7"/>
    <w:rsid w:val="00CA22BB"/>
    <w:rsid w:val="00CA2D52"/>
    <w:rsid w:val="00CA2D8A"/>
    <w:rsid w:val="00CA310F"/>
    <w:rsid w:val="00CA3121"/>
    <w:rsid w:val="00CA33DB"/>
    <w:rsid w:val="00CA3697"/>
    <w:rsid w:val="00CA36EE"/>
    <w:rsid w:val="00CA3A12"/>
    <w:rsid w:val="00CA407F"/>
    <w:rsid w:val="00CA4378"/>
    <w:rsid w:val="00CA475D"/>
    <w:rsid w:val="00CA4935"/>
    <w:rsid w:val="00CA4AF4"/>
    <w:rsid w:val="00CA4C35"/>
    <w:rsid w:val="00CA502E"/>
    <w:rsid w:val="00CA5354"/>
    <w:rsid w:val="00CA5389"/>
    <w:rsid w:val="00CA57C5"/>
    <w:rsid w:val="00CA5F3D"/>
    <w:rsid w:val="00CA5FE0"/>
    <w:rsid w:val="00CA7B02"/>
    <w:rsid w:val="00CB000B"/>
    <w:rsid w:val="00CB049C"/>
    <w:rsid w:val="00CB075E"/>
    <w:rsid w:val="00CB0851"/>
    <w:rsid w:val="00CB0867"/>
    <w:rsid w:val="00CB110C"/>
    <w:rsid w:val="00CB168F"/>
    <w:rsid w:val="00CB292A"/>
    <w:rsid w:val="00CB2CEA"/>
    <w:rsid w:val="00CB2E7E"/>
    <w:rsid w:val="00CB2F26"/>
    <w:rsid w:val="00CB3048"/>
    <w:rsid w:val="00CB35C0"/>
    <w:rsid w:val="00CB3903"/>
    <w:rsid w:val="00CB3D08"/>
    <w:rsid w:val="00CB3FE5"/>
    <w:rsid w:val="00CB4B5C"/>
    <w:rsid w:val="00CB4CFE"/>
    <w:rsid w:val="00CB54CF"/>
    <w:rsid w:val="00CB5613"/>
    <w:rsid w:val="00CB5B22"/>
    <w:rsid w:val="00CB5B48"/>
    <w:rsid w:val="00CB5EE2"/>
    <w:rsid w:val="00CB65DA"/>
    <w:rsid w:val="00CB66C7"/>
    <w:rsid w:val="00CB673C"/>
    <w:rsid w:val="00CB6AD0"/>
    <w:rsid w:val="00CB6CBF"/>
    <w:rsid w:val="00CB6D0C"/>
    <w:rsid w:val="00CB6F20"/>
    <w:rsid w:val="00CB6FA5"/>
    <w:rsid w:val="00CB70FB"/>
    <w:rsid w:val="00CB72E9"/>
    <w:rsid w:val="00CB7319"/>
    <w:rsid w:val="00CB757D"/>
    <w:rsid w:val="00CB7715"/>
    <w:rsid w:val="00CB777D"/>
    <w:rsid w:val="00CB7BB5"/>
    <w:rsid w:val="00CB7C2C"/>
    <w:rsid w:val="00CC0F18"/>
    <w:rsid w:val="00CC136C"/>
    <w:rsid w:val="00CC1EAD"/>
    <w:rsid w:val="00CC282D"/>
    <w:rsid w:val="00CC2C28"/>
    <w:rsid w:val="00CC2EA4"/>
    <w:rsid w:val="00CC2EB7"/>
    <w:rsid w:val="00CC335D"/>
    <w:rsid w:val="00CC3371"/>
    <w:rsid w:val="00CC35F2"/>
    <w:rsid w:val="00CC3693"/>
    <w:rsid w:val="00CC36C6"/>
    <w:rsid w:val="00CC37B6"/>
    <w:rsid w:val="00CC3838"/>
    <w:rsid w:val="00CC3C96"/>
    <w:rsid w:val="00CC3D6B"/>
    <w:rsid w:val="00CC4142"/>
    <w:rsid w:val="00CC48D5"/>
    <w:rsid w:val="00CC4B20"/>
    <w:rsid w:val="00CC4F7F"/>
    <w:rsid w:val="00CC4FCE"/>
    <w:rsid w:val="00CC53B6"/>
    <w:rsid w:val="00CC5684"/>
    <w:rsid w:val="00CC5BBC"/>
    <w:rsid w:val="00CC5D40"/>
    <w:rsid w:val="00CC607D"/>
    <w:rsid w:val="00CC62DE"/>
    <w:rsid w:val="00CC6315"/>
    <w:rsid w:val="00CC63E9"/>
    <w:rsid w:val="00CC6544"/>
    <w:rsid w:val="00CC6A2B"/>
    <w:rsid w:val="00CC6BE1"/>
    <w:rsid w:val="00CC6E44"/>
    <w:rsid w:val="00CC6FDE"/>
    <w:rsid w:val="00CC7235"/>
    <w:rsid w:val="00CC753B"/>
    <w:rsid w:val="00CC7564"/>
    <w:rsid w:val="00CC775B"/>
    <w:rsid w:val="00CC7BF3"/>
    <w:rsid w:val="00CC7E55"/>
    <w:rsid w:val="00CC7E9D"/>
    <w:rsid w:val="00CD02EA"/>
    <w:rsid w:val="00CD0AE9"/>
    <w:rsid w:val="00CD0DC6"/>
    <w:rsid w:val="00CD0ED7"/>
    <w:rsid w:val="00CD1005"/>
    <w:rsid w:val="00CD1462"/>
    <w:rsid w:val="00CD14D9"/>
    <w:rsid w:val="00CD1978"/>
    <w:rsid w:val="00CD1E28"/>
    <w:rsid w:val="00CD1E47"/>
    <w:rsid w:val="00CD2FE6"/>
    <w:rsid w:val="00CD32BC"/>
    <w:rsid w:val="00CD35BD"/>
    <w:rsid w:val="00CD367A"/>
    <w:rsid w:val="00CD3CD1"/>
    <w:rsid w:val="00CD3EF1"/>
    <w:rsid w:val="00CD40D5"/>
    <w:rsid w:val="00CD441C"/>
    <w:rsid w:val="00CD46C3"/>
    <w:rsid w:val="00CD4C6C"/>
    <w:rsid w:val="00CD4D68"/>
    <w:rsid w:val="00CD4E32"/>
    <w:rsid w:val="00CD4FB1"/>
    <w:rsid w:val="00CD51E4"/>
    <w:rsid w:val="00CD5824"/>
    <w:rsid w:val="00CD5B2C"/>
    <w:rsid w:val="00CD6108"/>
    <w:rsid w:val="00CD61A8"/>
    <w:rsid w:val="00CD6277"/>
    <w:rsid w:val="00CD688B"/>
    <w:rsid w:val="00CD7A8C"/>
    <w:rsid w:val="00CD7D5E"/>
    <w:rsid w:val="00CE1392"/>
    <w:rsid w:val="00CE1B5A"/>
    <w:rsid w:val="00CE1FA6"/>
    <w:rsid w:val="00CE2441"/>
    <w:rsid w:val="00CE24D3"/>
    <w:rsid w:val="00CE27E8"/>
    <w:rsid w:val="00CE2DDF"/>
    <w:rsid w:val="00CE33FC"/>
    <w:rsid w:val="00CE3C93"/>
    <w:rsid w:val="00CE4F79"/>
    <w:rsid w:val="00CE5279"/>
    <w:rsid w:val="00CE5543"/>
    <w:rsid w:val="00CE5AA1"/>
    <w:rsid w:val="00CE5D22"/>
    <w:rsid w:val="00CE5D39"/>
    <w:rsid w:val="00CE5DB4"/>
    <w:rsid w:val="00CE5F95"/>
    <w:rsid w:val="00CE608B"/>
    <w:rsid w:val="00CE6179"/>
    <w:rsid w:val="00CE6359"/>
    <w:rsid w:val="00CE6AAA"/>
    <w:rsid w:val="00CE6C1D"/>
    <w:rsid w:val="00CE6E01"/>
    <w:rsid w:val="00CE7A56"/>
    <w:rsid w:val="00CE7C77"/>
    <w:rsid w:val="00CE7DAB"/>
    <w:rsid w:val="00CF012A"/>
    <w:rsid w:val="00CF066B"/>
    <w:rsid w:val="00CF0969"/>
    <w:rsid w:val="00CF12D1"/>
    <w:rsid w:val="00CF15BB"/>
    <w:rsid w:val="00CF1633"/>
    <w:rsid w:val="00CF1975"/>
    <w:rsid w:val="00CF2E2F"/>
    <w:rsid w:val="00CF3438"/>
    <w:rsid w:val="00CF3902"/>
    <w:rsid w:val="00CF3C1C"/>
    <w:rsid w:val="00CF4070"/>
    <w:rsid w:val="00CF4685"/>
    <w:rsid w:val="00CF5119"/>
    <w:rsid w:val="00CF5539"/>
    <w:rsid w:val="00CF5BAD"/>
    <w:rsid w:val="00CF60D4"/>
    <w:rsid w:val="00CF631F"/>
    <w:rsid w:val="00CF6363"/>
    <w:rsid w:val="00CF63BF"/>
    <w:rsid w:val="00CF66BA"/>
    <w:rsid w:val="00CF679D"/>
    <w:rsid w:val="00CF72B9"/>
    <w:rsid w:val="00CF7459"/>
    <w:rsid w:val="00CF7977"/>
    <w:rsid w:val="00CF7980"/>
    <w:rsid w:val="00CF7A4E"/>
    <w:rsid w:val="00CF7F36"/>
    <w:rsid w:val="00D0004D"/>
    <w:rsid w:val="00D01A37"/>
    <w:rsid w:val="00D01CCB"/>
    <w:rsid w:val="00D01D66"/>
    <w:rsid w:val="00D02491"/>
    <w:rsid w:val="00D0391B"/>
    <w:rsid w:val="00D03944"/>
    <w:rsid w:val="00D03ADE"/>
    <w:rsid w:val="00D040A0"/>
    <w:rsid w:val="00D046A3"/>
    <w:rsid w:val="00D048F9"/>
    <w:rsid w:val="00D0496E"/>
    <w:rsid w:val="00D04B1C"/>
    <w:rsid w:val="00D04DD2"/>
    <w:rsid w:val="00D0531D"/>
    <w:rsid w:val="00D05759"/>
    <w:rsid w:val="00D057BA"/>
    <w:rsid w:val="00D05800"/>
    <w:rsid w:val="00D05DB1"/>
    <w:rsid w:val="00D06348"/>
    <w:rsid w:val="00D06EBB"/>
    <w:rsid w:val="00D0774E"/>
    <w:rsid w:val="00D079F0"/>
    <w:rsid w:val="00D07CD1"/>
    <w:rsid w:val="00D101A5"/>
    <w:rsid w:val="00D103BE"/>
    <w:rsid w:val="00D106F1"/>
    <w:rsid w:val="00D10800"/>
    <w:rsid w:val="00D10A29"/>
    <w:rsid w:val="00D11009"/>
    <w:rsid w:val="00D11067"/>
    <w:rsid w:val="00D112A4"/>
    <w:rsid w:val="00D11BCC"/>
    <w:rsid w:val="00D11C22"/>
    <w:rsid w:val="00D121A8"/>
    <w:rsid w:val="00D127EB"/>
    <w:rsid w:val="00D12F9D"/>
    <w:rsid w:val="00D1311E"/>
    <w:rsid w:val="00D13203"/>
    <w:rsid w:val="00D13539"/>
    <w:rsid w:val="00D13878"/>
    <w:rsid w:val="00D13AD3"/>
    <w:rsid w:val="00D143CC"/>
    <w:rsid w:val="00D14B1F"/>
    <w:rsid w:val="00D14E05"/>
    <w:rsid w:val="00D14EFF"/>
    <w:rsid w:val="00D156E9"/>
    <w:rsid w:val="00D15B49"/>
    <w:rsid w:val="00D15C41"/>
    <w:rsid w:val="00D16405"/>
    <w:rsid w:val="00D169C2"/>
    <w:rsid w:val="00D17584"/>
    <w:rsid w:val="00D203E1"/>
    <w:rsid w:val="00D20D31"/>
    <w:rsid w:val="00D20EB6"/>
    <w:rsid w:val="00D20F2C"/>
    <w:rsid w:val="00D21447"/>
    <w:rsid w:val="00D21C06"/>
    <w:rsid w:val="00D21ED3"/>
    <w:rsid w:val="00D220BB"/>
    <w:rsid w:val="00D22712"/>
    <w:rsid w:val="00D227E3"/>
    <w:rsid w:val="00D22854"/>
    <w:rsid w:val="00D228DB"/>
    <w:rsid w:val="00D22B04"/>
    <w:rsid w:val="00D23181"/>
    <w:rsid w:val="00D2353E"/>
    <w:rsid w:val="00D23834"/>
    <w:rsid w:val="00D241D6"/>
    <w:rsid w:val="00D24A90"/>
    <w:rsid w:val="00D25697"/>
    <w:rsid w:val="00D25B0B"/>
    <w:rsid w:val="00D26136"/>
    <w:rsid w:val="00D26780"/>
    <w:rsid w:val="00D267F7"/>
    <w:rsid w:val="00D26CD3"/>
    <w:rsid w:val="00D26D3D"/>
    <w:rsid w:val="00D26DC4"/>
    <w:rsid w:val="00D27896"/>
    <w:rsid w:val="00D27BF1"/>
    <w:rsid w:val="00D27F34"/>
    <w:rsid w:val="00D3063D"/>
    <w:rsid w:val="00D30A27"/>
    <w:rsid w:val="00D30D44"/>
    <w:rsid w:val="00D31512"/>
    <w:rsid w:val="00D32B2C"/>
    <w:rsid w:val="00D32D24"/>
    <w:rsid w:val="00D33050"/>
    <w:rsid w:val="00D3376C"/>
    <w:rsid w:val="00D33793"/>
    <w:rsid w:val="00D33A58"/>
    <w:rsid w:val="00D34313"/>
    <w:rsid w:val="00D34463"/>
    <w:rsid w:val="00D34465"/>
    <w:rsid w:val="00D348AE"/>
    <w:rsid w:val="00D34D39"/>
    <w:rsid w:val="00D353FD"/>
    <w:rsid w:val="00D359A6"/>
    <w:rsid w:val="00D360E1"/>
    <w:rsid w:val="00D361EF"/>
    <w:rsid w:val="00D36870"/>
    <w:rsid w:val="00D36920"/>
    <w:rsid w:val="00D36C39"/>
    <w:rsid w:val="00D37098"/>
    <w:rsid w:val="00D37404"/>
    <w:rsid w:val="00D37A3C"/>
    <w:rsid w:val="00D37BE9"/>
    <w:rsid w:val="00D37BEC"/>
    <w:rsid w:val="00D37CB9"/>
    <w:rsid w:val="00D4056D"/>
    <w:rsid w:val="00D4095D"/>
    <w:rsid w:val="00D40E4B"/>
    <w:rsid w:val="00D41B9F"/>
    <w:rsid w:val="00D41E66"/>
    <w:rsid w:val="00D42346"/>
    <w:rsid w:val="00D42A21"/>
    <w:rsid w:val="00D42A94"/>
    <w:rsid w:val="00D42CEE"/>
    <w:rsid w:val="00D42DEC"/>
    <w:rsid w:val="00D42F41"/>
    <w:rsid w:val="00D43082"/>
    <w:rsid w:val="00D43B7C"/>
    <w:rsid w:val="00D43D17"/>
    <w:rsid w:val="00D4406F"/>
    <w:rsid w:val="00D44859"/>
    <w:rsid w:val="00D44C17"/>
    <w:rsid w:val="00D454BC"/>
    <w:rsid w:val="00D4582D"/>
    <w:rsid w:val="00D45988"/>
    <w:rsid w:val="00D459C5"/>
    <w:rsid w:val="00D45C33"/>
    <w:rsid w:val="00D466A1"/>
    <w:rsid w:val="00D468C5"/>
    <w:rsid w:val="00D469BC"/>
    <w:rsid w:val="00D46CE9"/>
    <w:rsid w:val="00D46F24"/>
    <w:rsid w:val="00D4795F"/>
    <w:rsid w:val="00D4797E"/>
    <w:rsid w:val="00D5000F"/>
    <w:rsid w:val="00D50108"/>
    <w:rsid w:val="00D5017F"/>
    <w:rsid w:val="00D50E86"/>
    <w:rsid w:val="00D51215"/>
    <w:rsid w:val="00D5123D"/>
    <w:rsid w:val="00D51545"/>
    <w:rsid w:val="00D516A3"/>
    <w:rsid w:val="00D517A5"/>
    <w:rsid w:val="00D519BC"/>
    <w:rsid w:val="00D520E2"/>
    <w:rsid w:val="00D5255A"/>
    <w:rsid w:val="00D5271F"/>
    <w:rsid w:val="00D52974"/>
    <w:rsid w:val="00D531B9"/>
    <w:rsid w:val="00D538EE"/>
    <w:rsid w:val="00D53B8C"/>
    <w:rsid w:val="00D551DB"/>
    <w:rsid w:val="00D553F5"/>
    <w:rsid w:val="00D55786"/>
    <w:rsid w:val="00D558E4"/>
    <w:rsid w:val="00D5715B"/>
    <w:rsid w:val="00D571F7"/>
    <w:rsid w:val="00D572D6"/>
    <w:rsid w:val="00D57363"/>
    <w:rsid w:val="00D57805"/>
    <w:rsid w:val="00D57840"/>
    <w:rsid w:val="00D578FB"/>
    <w:rsid w:val="00D57AF8"/>
    <w:rsid w:val="00D57F52"/>
    <w:rsid w:val="00D602AD"/>
    <w:rsid w:val="00D6067E"/>
    <w:rsid w:val="00D6069E"/>
    <w:rsid w:val="00D60BAE"/>
    <w:rsid w:val="00D60D54"/>
    <w:rsid w:val="00D6114E"/>
    <w:rsid w:val="00D61742"/>
    <w:rsid w:val="00D61EF7"/>
    <w:rsid w:val="00D628FD"/>
    <w:rsid w:val="00D631BC"/>
    <w:rsid w:val="00D63236"/>
    <w:rsid w:val="00D633C8"/>
    <w:rsid w:val="00D635F6"/>
    <w:rsid w:val="00D63893"/>
    <w:rsid w:val="00D63D4C"/>
    <w:rsid w:val="00D64009"/>
    <w:rsid w:val="00D640AD"/>
    <w:rsid w:val="00D646A6"/>
    <w:rsid w:val="00D64BF1"/>
    <w:rsid w:val="00D64F2C"/>
    <w:rsid w:val="00D6503C"/>
    <w:rsid w:val="00D6589C"/>
    <w:rsid w:val="00D65C62"/>
    <w:rsid w:val="00D65D04"/>
    <w:rsid w:val="00D65DFC"/>
    <w:rsid w:val="00D65ED9"/>
    <w:rsid w:val="00D6602F"/>
    <w:rsid w:val="00D661E1"/>
    <w:rsid w:val="00D667A5"/>
    <w:rsid w:val="00D6686F"/>
    <w:rsid w:val="00D66EA1"/>
    <w:rsid w:val="00D66FCB"/>
    <w:rsid w:val="00D67034"/>
    <w:rsid w:val="00D67075"/>
    <w:rsid w:val="00D67158"/>
    <w:rsid w:val="00D67238"/>
    <w:rsid w:val="00D679EC"/>
    <w:rsid w:val="00D67AB1"/>
    <w:rsid w:val="00D67D19"/>
    <w:rsid w:val="00D67DFE"/>
    <w:rsid w:val="00D704A5"/>
    <w:rsid w:val="00D70CFC"/>
    <w:rsid w:val="00D70F5E"/>
    <w:rsid w:val="00D71AA8"/>
    <w:rsid w:val="00D71E01"/>
    <w:rsid w:val="00D72012"/>
    <w:rsid w:val="00D7213D"/>
    <w:rsid w:val="00D7217D"/>
    <w:rsid w:val="00D722C4"/>
    <w:rsid w:val="00D724C8"/>
    <w:rsid w:val="00D7297A"/>
    <w:rsid w:val="00D72BD8"/>
    <w:rsid w:val="00D72F7D"/>
    <w:rsid w:val="00D7305B"/>
    <w:rsid w:val="00D7313E"/>
    <w:rsid w:val="00D73618"/>
    <w:rsid w:val="00D73653"/>
    <w:rsid w:val="00D73978"/>
    <w:rsid w:val="00D74298"/>
    <w:rsid w:val="00D747E1"/>
    <w:rsid w:val="00D748AE"/>
    <w:rsid w:val="00D74C13"/>
    <w:rsid w:val="00D75CD5"/>
    <w:rsid w:val="00D75F91"/>
    <w:rsid w:val="00D76150"/>
    <w:rsid w:val="00D7641A"/>
    <w:rsid w:val="00D764F4"/>
    <w:rsid w:val="00D76650"/>
    <w:rsid w:val="00D76731"/>
    <w:rsid w:val="00D7701F"/>
    <w:rsid w:val="00D802FF"/>
    <w:rsid w:val="00D81242"/>
    <w:rsid w:val="00D8125A"/>
    <w:rsid w:val="00D81DE1"/>
    <w:rsid w:val="00D82FD2"/>
    <w:rsid w:val="00D834A5"/>
    <w:rsid w:val="00D83B5D"/>
    <w:rsid w:val="00D847E7"/>
    <w:rsid w:val="00D84B4B"/>
    <w:rsid w:val="00D84E69"/>
    <w:rsid w:val="00D84FCE"/>
    <w:rsid w:val="00D85034"/>
    <w:rsid w:val="00D853B5"/>
    <w:rsid w:val="00D860A3"/>
    <w:rsid w:val="00D86E8A"/>
    <w:rsid w:val="00D877A5"/>
    <w:rsid w:val="00D87956"/>
    <w:rsid w:val="00D90017"/>
    <w:rsid w:val="00D90C7C"/>
    <w:rsid w:val="00D9103A"/>
    <w:rsid w:val="00D914F6"/>
    <w:rsid w:val="00D9162A"/>
    <w:rsid w:val="00D91688"/>
    <w:rsid w:val="00D925B0"/>
    <w:rsid w:val="00D928E7"/>
    <w:rsid w:val="00D92D6A"/>
    <w:rsid w:val="00D92E61"/>
    <w:rsid w:val="00D932AE"/>
    <w:rsid w:val="00D93382"/>
    <w:rsid w:val="00D93675"/>
    <w:rsid w:val="00D93E01"/>
    <w:rsid w:val="00D93EE5"/>
    <w:rsid w:val="00D94331"/>
    <w:rsid w:val="00D94332"/>
    <w:rsid w:val="00D94893"/>
    <w:rsid w:val="00D94EC3"/>
    <w:rsid w:val="00D953C0"/>
    <w:rsid w:val="00D961DD"/>
    <w:rsid w:val="00D96386"/>
    <w:rsid w:val="00D96680"/>
    <w:rsid w:val="00D96AE6"/>
    <w:rsid w:val="00D96B9F"/>
    <w:rsid w:val="00D96D9B"/>
    <w:rsid w:val="00D96DB8"/>
    <w:rsid w:val="00D9775C"/>
    <w:rsid w:val="00D97D70"/>
    <w:rsid w:val="00DA005B"/>
    <w:rsid w:val="00DA03AB"/>
    <w:rsid w:val="00DA0A30"/>
    <w:rsid w:val="00DA0AA9"/>
    <w:rsid w:val="00DA0E8D"/>
    <w:rsid w:val="00DA0FE3"/>
    <w:rsid w:val="00DA1309"/>
    <w:rsid w:val="00DA144E"/>
    <w:rsid w:val="00DA16EC"/>
    <w:rsid w:val="00DA174C"/>
    <w:rsid w:val="00DA1EDB"/>
    <w:rsid w:val="00DA23D0"/>
    <w:rsid w:val="00DA26A3"/>
    <w:rsid w:val="00DA2EA5"/>
    <w:rsid w:val="00DA32E1"/>
    <w:rsid w:val="00DA35F9"/>
    <w:rsid w:val="00DA4A92"/>
    <w:rsid w:val="00DA4BB5"/>
    <w:rsid w:val="00DA4CF6"/>
    <w:rsid w:val="00DA4F32"/>
    <w:rsid w:val="00DA50BE"/>
    <w:rsid w:val="00DA53D3"/>
    <w:rsid w:val="00DA5425"/>
    <w:rsid w:val="00DA5643"/>
    <w:rsid w:val="00DA5780"/>
    <w:rsid w:val="00DA579C"/>
    <w:rsid w:val="00DA584E"/>
    <w:rsid w:val="00DA5AD4"/>
    <w:rsid w:val="00DA5BE0"/>
    <w:rsid w:val="00DA5C8C"/>
    <w:rsid w:val="00DA63DF"/>
    <w:rsid w:val="00DA6680"/>
    <w:rsid w:val="00DA71E5"/>
    <w:rsid w:val="00DA733F"/>
    <w:rsid w:val="00DA7385"/>
    <w:rsid w:val="00DA7D39"/>
    <w:rsid w:val="00DB0764"/>
    <w:rsid w:val="00DB0C6A"/>
    <w:rsid w:val="00DB0DD7"/>
    <w:rsid w:val="00DB0F12"/>
    <w:rsid w:val="00DB1110"/>
    <w:rsid w:val="00DB1158"/>
    <w:rsid w:val="00DB1358"/>
    <w:rsid w:val="00DB15AC"/>
    <w:rsid w:val="00DB1C2D"/>
    <w:rsid w:val="00DB2415"/>
    <w:rsid w:val="00DB28E4"/>
    <w:rsid w:val="00DB2AFF"/>
    <w:rsid w:val="00DB2B91"/>
    <w:rsid w:val="00DB3951"/>
    <w:rsid w:val="00DB3AAA"/>
    <w:rsid w:val="00DB3C4B"/>
    <w:rsid w:val="00DB3EF2"/>
    <w:rsid w:val="00DB4624"/>
    <w:rsid w:val="00DB4DC4"/>
    <w:rsid w:val="00DB5B22"/>
    <w:rsid w:val="00DB6C43"/>
    <w:rsid w:val="00DB797C"/>
    <w:rsid w:val="00DB7BA8"/>
    <w:rsid w:val="00DC00C6"/>
    <w:rsid w:val="00DC02DC"/>
    <w:rsid w:val="00DC03EA"/>
    <w:rsid w:val="00DC052F"/>
    <w:rsid w:val="00DC05F6"/>
    <w:rsid w:val="00DC0C0B"/>
    <w:rsid w:val="00DC0EA1"/>
    <w:rsid w:val="00DC1BE3"/>
    <w:rsid w:val="00DC3604"/>
    <w:rsid w:val="00DC389A"/>
    <w:rsid w:val="00DC3924"/>
    <w:rsid w:val="00DC3CC9"/>
    <w:rsid w:val="00DC3E32"/>
    <w:rsid w:val="00DC416D"/>
    <w:rsid w:val="00DC432E"/>
    <w:rsid w:val="00DC4344"/>
    <w:rsid w:val="00DC4505"/>
    <w:rsid w:val="00DC49C2"/>
    <w:rsid w:val="00DC4CF3"/>
    <w:rsid w:val="00DC5299"/>
    <w:rsid w:val="00DC5336"/>
    <w:rsid w:val="00DC5435"/>
    <w:rsid w:val="00DC5664"/>
    <w:rsid w:val="00DC5772"/>
    <w:rsid w:val="00DC5785"/>
    <w:rsid w:val="00DC5935"/>
    <w:rsid w:val="00DC5DEC"/>
    <w:rsid w:val="00DC5FBF"/>
    <w:rsid w:val="00DC6B2E"/>
    <w:rsid w:val="00DC74E7"/>
    <w:rsid w:val="00DC7932"/>
    <w:rsid w:val="00DD03CF"/>
    <w:rsid w:val="00DD065C"/>
    <w:rsid w:val="00DD0814"/>
    <w:rsid w:val="00DD0DCA"/>
    <w:rsid w:val="00DD1671"/>
    <w:rsid w:val="00DD1AD2"/>
    <w:rsid w:val="00DD2246"/>
    <w:rsid w:val="00DD26E5"/>
    <w:rsid w:val="00DD28F0"/>
    <w:rsid w:val="00DD2F36"/>
    <w:rsid w:val="00DD33F3"/>
    <w:rsid w:val="00DD42FF"/>
    <w:rsid w:val="00DD552D"/>
    <w:rsid w:val="00DD5881"/>
    <w:rsid w:val="00DD5F96"/>
    <w:rsid w:val="00DD67F7"/>
    <w:rsid w:val="00DD6B10"/>
    <w:rsid w:val="00DD6F96"/>
    <w:rsid w:val="00DD7BC6"/>
    <w:rsid w:val="00DE02C0"/>
    <w:rsid w:val="00DE09AA"/>
    <w:rsid w:val="00DE0C28"/>
    <w:rsid w:val="00DE1868"/>
    <w:rsid w:val="00DE1B1D"/>
    <w:rsid w:val="00DE208F"/>
    <w:rsid w:val="00DE215F"/>
    <w:rsid w:val="00DE25D7"/>
    <w:rsid w:val="00DE29A2"/>
    <w:rsid w:val="00DE2BB0"/>
    <w:rsid w:val="00DE2FE0"/>
    <w:rsid w:val="00DE3360"/>
    <w:rsid w:val="00DE3FEB"/>
    <w:rsid w:val="00DE45C0"/>
    <w:rsid w:val="00DE50E3"/>
    <w:rsid w:val="00DE5612"/>
    <w:rsid w:val="00DE5909"/>
    <w:rsid w:val="00DE5F7C"/>
    <w:rsid w:val="00DE626C"/>
    <w:rsid w:val="00DE6371"/>
    <w:rsid w:val="00DE6379"/>
    <w:rsid w:val="00DE6756"/>
    <w:rsid w:val="00DE69BD"/>
    <w:rsid w:val="00DE7316"/>
    <w:rsid w:val="00DE73BD"/>
    <w:rsid w:val="00DE7A86"/>
    <w:rsid w:val="00DE7FE9"/>
    <w:rsid w:val="00DF0040"/>
    <w:rsid w:val="00DF00BA"/>
    <w:rsid w:val="00DF03F8"/>
    <w:rsid w:val="00DF055C"/>
    <w:rsid w:val="00DF0D77"/>
    <w:rsid w:val="00DF0DBD"/>
    <w:rsid w:val="00DF13FC"/>
    <w:rsid w:val="00DF14BC"/>
    <w:rsid w:val="00DF1509"/>
    <w:rsid w:val="00DF17BA"/>
    <w:rsid w:val="00DF195C"/>
    <w:rsid w:val="00DF19FC"/>
    <w:rsid w:val="00DF1BA0"/>
    <w:rsid w:val="00DF1C79"/>
    <w:rsid w:val="00DF1E04"/>
    <w:rsid w:val="00DF2160"/>
    <w:rsid w:val="00DF218C"/>
    <w:rsid w:val="00DF27AA"/>
    <w:rsid w:val="00DF35E3"/>
    <w:rsid w:val="00DF441E"/>
    <w:rsid w:val="00DF4A25"/>
    <w:rsid w:val="00DF4B15"/>
    <w:rsid w:val="00DF50C7"/>
    <w:rsid w:val="00DF516F"/>
    <w:rsid w:val="00DF51BB"/>
    <w:rsid w:val="00DF5261"/>
    <w:rsid w:val="00DF550D"/>
    <w:rsid w:val="00DF596B"/>
    <w:rsid w:val="00DF5F50"/>
    <w:rsid w:val="00DF603C"/>
    <w:rsid w:val="00DF63C4"/>
    <w:rsid w:val="00DF64E8"/>
    <w:rsid w:val="00DF670E"/>
    <w:rsid w:val="00DF695B"/>
    <w:rsid w:val="00DF6B0A"/>
    <w:rsid w:val="00DF6E4D"/>
    <w:rsid w:val="00DF7279"/>
    <w:rsid w:val="00DF757F"/>
    <w:rsid w:val="00DF75C2"/>
    <w:rsid w:val="00DF76D8"/>
    <w:rsid w:val="00DF7765"/>
    <w:rsid w:val="00E00213"/>
    <w:rsid w:val="00E002D9"/>
    <w:rsid w:val="00E00B40"/>
    <w:rsid w:val="00E00D08"/>
    <w:rsid w:val="00E010A2"/>
    <w:rsid w:val="00E01695"/>
    <w:rsid w:val="00E016DC"/>
    <w:rsid w:val="00E0190D"/>
    <w:rsid w:val="00E01CFA"/>
    <w:rsid w:val="00E02503"/>
    <w:rsid w:val="00E02AFE"/>
    <w:rsid w:val="00E037B1"/>
    <w:rsid w:val="00E037DA"/>
    <w:rsid w:val="00E03E68"/>
    <w:rsid w:val="00E03FDE"/>
    <w:rsid w:val="00E0488F"/>
    <w:rsid w:val="00E05158"/>
    <w:rsid w:val="00E051DA"/>
    <w:rsid w:val="00E057D3"/>
    <w:rsid w:val="00E058ED"/>
    <w:rsid w:val="00E05B04"/>
    <w:rsid w:val="00E05E87"/>
    <w:rsid w:val="00E06016"/>
    <w:rsid w:val="00E06C54"/>
    <w:rsid w:val="00E07392"/>
    <w:rsid w:val="00E07A08"/>
    <w:rsid w:val="00E07A5F"/>
    <w:rsid w:val="00E10519"/>
    <w:rsid w:val="00E1053E"/>
    <w:rsid w:val="00E10907"/>
    <w:rsid w:val="00E10A34"/>
    <w:rsid w:val="00E10B4D"/>
    <w:rsid w:val="00E10CDD"/>
    <w:rsid w:val="00E1112D"/>
    <w:rsid w:val="00E111FE"/>
    <w:rsid w:val="00E11235"/>
    <w:rsid w:val="00E11798"/>
    <w:rsid w:val="00E126C1"/>
    <w:rsid w:val="00E127DC"/>
    <w:rsid w:val="00E128AA"/>
    <w:rsid w:val="00E12B81"/>
    <w:rsid w:val="00E12C9D"/>
    <w:rsid w:val="00E134BD"/>
    <w:rsid w:val="00E134CF"/>
    <w:rsid w:val="00E1351C"/>
    <w:rsid w:val="00E13C3F"/>
    <w:rsid w:val="00E13C66"/>
    <w:rsid w:val="00E14179"/>
    <w:rsid w:val="00E15239"/>
    <w:rsid w:val="00E152B1"/>
    <w:rsid w:val="00E15743"/>
    <w:rsid w:val="00E15877"/>
    <w:rsid w:val="00E15A65"/>
    <w:rsid w:val="00E15BD6"/>
    <w:rsid w:val="00E1623B"/>
    <w:rsid w:val="00E164CC"/>
    <w:rsid w:val="00E16500"/>
    <w:rsid w:val="00E16A7E"/>
    <w:rsid w:val="00E17352"/>
    <w:rsid w:val="00E173BB"/>
    <w:rsid w:val="00E17679"/>
    <w:rsid w:val="00E17704"/>
    <w:rsid w:val="00E17DBA"/>
    <w:rsid w:val="00E2081F"/>
    <w:rsid w:val="00E20AF3"/>
    <w:rsid w:val="00E21397"/>
    <w:rsid w:val="00E22796"/>
    <w:rsid w:val="00E22C63"/>
    <w:rsid w:val="00E2311D"/>
    <w:rsid w:val="00E23902"/>
    <w:rsid w:val="00E239CD"/>
    <w:rsid w:val="00E23FB9"/>
    <w:rsid w:val="00E245BC"/>
    <w:rsid w:val="00E24895"/>
    <w:rsid w:val="00E248A1"/>
    <w:rsid w:val="00E255CD"/>
    <w:rsid w:val="00E257A2"/>
    <w:rsid w:val="00E25A3F"/>
    <w:rsid w:val="00E25F27"/>
    <w:rsid w:val="00E26253"/>
    <w:rsid w:val="00E268C8"/>
    <w:rsid w:val="00E2695D"/>
    <w:rsid w:val="00E26AB4"/>
    <w:rsid w:val="00E26FFF"/>
    <w:rsid w:val="00E27395"/>
    <w:rsid w:val="00E276FF"/>
    <w:rsid w:val="00E2771B"/>
    <w:rsid w:val="00E27A91"/>
    <w:rsid w:val="00E27CDF"/>
    <w:rsid w:val="00E27E09"/>
    <w:rsid w:val="00E30124"/>
    <w:rsid w:val="00E3078B"/>
    <w:rsid w:val="00E30BA6"/>
    <w:rsid w:val="00E314A2"/>
    <w:rsid w:val="00E31ABD"/>
    <w:rsid w:val="00E31C40"/>
    <w:rsid w:val="00E31D6B"/>
    <w:rsid w:val="00E329E9"/>
    <w:rsid w:val="00E32B37"/>
    <w:rsid w:val="00E32EF3"/>
    <w:rsid w:val="00E33853"/>
    <w:rsid w:val="00E33944"/>
    <w:rsid w:val="00E34306"/>
    <w:rsid w:val="00E3459E"/>
    <w:rsid w:val="00E3464F"/>
    <w:rsid w:val="00E34784"/>
    <w:rsid w:val="00E359D6"/>
    <w:rsid w:val="00E35D4E"/>
    <w:rsid w:val="00E36025"/>
    <w:rsid w:val="00E36072"/>
    <w:rsid w:val="00E360A8"/>
    <w:rsid w:val="00E362DF"/>
    <w:rsid w:val="00E36369"/>
    <w:rsid w:val="00E3688B"/>
    <w:rsid w:val="00E36E41"/>
    <w:rsid w:val="00E36E53"/>
    <w:rsid w:val="00E36EF7"/>
    <w:rsid w:val="00E372CC"/>
    <w:rsid w:val="00E40972"/>
    <w:rsid w:val="00E4137D"/>
    <w:rsid w:val="00E4166F"/>
    <w:rsid w:val="00E41719"/>
    <w:rsid w:val="00E417E4"/>
    <w:rsid w:val="00E41820"/>
    <w:rsid w:val="00E41D59"/>
    <w:rsid w:val="00E41D62"/>
    <w:rsid w:val="00E42155"/>
    <w:rsid w:val="00E4246F"/>
    <w:rsid w:val="00E42509"/>
    <w:rsid w:val="00E42BC9"/>
    <w:rsid w:val="00E43539"/>
    <w:rsid w:val="00E43735"/>
    <w:rsid w:val="00E44094"/>
    <w:rsid w:val="00E447CE"/>
    <w:rsid w:val="00E44915"/>
    <w:rsid w:val="00E44E5D"/>
    <w:rsid w:val="00E44FBC"/>
    <w:rsid w:val="00E45073"/>
    <w:rsid w:val="00E4528E"/>
    <w:rsid w:val="00E452F7"/>
    <w:rsid w:val="00E457BE"/>
    <w:rsid w:val="00E46410"/>
    <w:rsid w:val="00E4676D"/>
    <w:rsid w:val="00E46EF6"/>
    <w:rsid w:val="00E474C6"/>
    <w:rsid w:val="00E476A4"/>
    <w:rsid w:val="00E47A33"/>
    <w:rsid w:val="00E47F8D"/>
    <w:rsid w:val="00E50289"/>
    <w:rsid w:val="00E502A3"/>
    <w:rsid w:val="00E504FA"/>
    <w:rsid w:val="00E50E28"/>
    <w:rsid w:val="00E50F70"/>
    <w:rsid w:val="00E5124F"/>
    <w:rsid w:val="00E51E99"/>
    <w:rsid w:val="00E52711"/>
    <w:rsid w:val="00E52726"/>
    <w:rsid w:val="00E529B9"/>
    <w:rsid w:val="00E52DFD"/>
    <w:rsid w:val="00E52F5E"/>
    <w:rsid w:val="00E53009"/>
    <w:rsid w:val="00E53C75"/>
    <w:rsid w:val="00E552B2"/>
    <w:rsid w:val="00E55374"/>
    <w:rsid w:val="00E559E3"/>
    <w:rsid w:val="00E5610D"/>
    <w:rsid w:val="00E567C9"/>
    <w:rsid w:val="00E56EF0"/>
    <w:rsid w:val="00E57897"/>
    <w:rsid w:val="00E60415"/>
    <w:rsid w:val="00E6054F"/>
    <w:rsid w:val="00E609F4"/>
    <w:rsid w:val="00E60E89"/>
    <w:rsid w:val="00E610ED"/>
    <w:rsid w:val="00E610FF"/>
    <w:rsid w:val="00E61196"/>
    <w:rsid w:val="00E612F0"/>
    <w:rsid w:val="00E618E5"/>
    <w:rsid w:val="00E61A07"/>
    <w:rsid w:val="00E61D0B"/>
    <w:rsid w:val="00E623D5"/>
    <w:rsid w:val="00E62F87"/>
    <w:rsid w:val="00E632A8"/>
    <w:rsid w:val="00E63343"/>
    <w:rsid w:val="00E64BE9"/>
    <w:rsid w:val="00E6535E"/>
    <w:rsid w:val="00E6558E"/>
    <w:rsid w:val="00E6596B"/>
    <w:rsid w:val="00E65CF8"/>
    <w:rsid w:val="00E65CFA"/>
    <w:rsid w:val="00E664E6"/>
    <w:rsid w:val="00E66A34"/>
    <w:rsid w:val="00E678F5"/>
    <w:rsid w:val="00E6790F"/>
    <w:rsid w:val="00E67B46"/>
    <w:rsid w:val="00E70361"/>
    <w:rsid w:val="00E70501"/>
    <w:rsid w:val="00E7050F"/>
    <w:rsid w:val="00E70ECB"/>
    <w:rsid w:val="00E7118A"/>
    <w:rsid w:val="00E711F8"/>
    <w:rsid w:val="00E724DA"/>
    <w:rsid w:val="00E72626"/>
    <w:rsid w:val="00E729E0"/>
    <w:rsid w:val="00E72D74"/>
    <w:rsid w:val="00E732F0"/>
    <w:rsid w:val="00E736C5"/>
    <w:rsid w:val="00E73817"/>
    <w:rsid w:val="00E739E6"/>
    <w:rsid w:val="00E74566"/>
    <w:rsid w:val="00E74657"/>
    <w:rsid w:val="00E75263"/>
    <w:rsid w:val="00E758E7"/>
    <w:rsid w:val="00E760FF"/>
    <w:rsid w:val="00E7623C"/>
    <w:rsid w:val="00E763A5"/>
    <w:rsid w:val="00E764F5"/>
    <w:rsid w:val="00E76C2B"/>
    <w:rsid w:val="00E7725B"/>
    <w:rsid w:val="00E7738E"/>
    <w:rsid w:val="00E77C90"/>
    <w:rsid w:val="00E80687"/>
    <w:rsid w:val="00E808ED"/>
    <w:rsid w:val="00E81486"/>
    <w:rsid w:val="00E814B1"/>
    <w:rsid w:val="00E81739"/>
    <w:rsid w:val="00E818CB"/>
    <w:rsid w:val="00E82160"/>
    <w:rsid w:val="00E82607"/>
    <w:rsid w:val="00E829A8"/>
    <w:rsid w:val="00E82BBB"/>
    <w:rsid w:val="00E82E6E"/>
    <w:rsid w:val="00E83281"/>
    <w:rsid w:val="00E83AE1"/>
    <w:rsid w:val="00E8402E"/>
    <w:rsid w:val="00E840FE"/>
    <w:rsid w:val="00E84442"/>
    <w:rsid w:val="00E84D29"/>
    <w:rsid w:val="00E84F6C"/>
    <w:rsid w:val="00E85204"/>
    <w:rsid w:val="00E853CC"/>
    <w:rsid w:val="00E864AA"/>
    <w:rsid w:val="00E86C3F"/>
    <w:rsid w:val="00E86E52"/>
    <w:rsid w:val="00E87101"/>
    <w:rsid w:val="00E87159"/>
    <w:rsid w:val="00E8739D"/>
    <w:rsid w:val="00E87699"/>
    <w:rsid w:val="00E8786E"/>
    <w:rsid w:val="00E87898"/>
    <w:rsid w:val="00E87B79"/>
    <w:rsid w:val="00E87CE5"/>
    <w:rsid w:val="00E87E71"/>
    <w:rsid w:val="00E87F3E"/>
    <w:rsid w:val="00E910BA"/>
    <w:rsid w:val="00E911E5"/>
    <w:rsid w:val="00E91285"/>
    <w:rsid w:val="00E91369"/>
    <w:rsid w:val="00E91F73"/>
    <w:rsid w:val="00E92B90"/>
    <w:rsid w:val="00E92E2A"/>
    <w:rsid w:val="00E92EE6"/>
    <w:rsid w:val="00E94261"/>
    <w:rsid w:val="00E94823"/>
    <w:rsid w:val="00E94916"/>
    <w:rsid w:val="00E9496B"/>
    <w:rsid w:val="00E94A81"/>
    <w:rsid w:val="00E94CCC"/>
    <w:rsid w:val="00E94D76"/>
    <w:rsid w:val="00E956CD"/>
    <w:rsid w:val="00E957E9"/>
    <w:rsid w:val="00E958D3"/>
    <w:rsid w:val="00E963A2"/>
    <w:rsid w:val="00E96728"/>
    <w:rsid w:val="00E96A3B"/>
    <w:rsid w:val="00E96B10"/>
    <w:rsid w:val="00E96EC2"/>
    <w:rsid w:val="00E96FB4"/>
    <w:rsid w:val="00E97194"/>
    <w:rsid w:val="00E97313"/>
    <w:rsid w:val="00E97815"/>
    <w:rsid w:val="00E97DDF"/>
    <w:rsid w:val="00EA08F4"/>
    <w:rsid w:val="00EA12C3"/>
    <w:rsid w:val="00EA13A1"/>
    <w:rsid w:val="00EA15E8"/>
    <w:rsid w:val="00EA1B57"/>
    <w:rsid w:val="00EA1D0B"/>
    <w:rsid w:val="00EA2002"/>
    <w:rsid w:val="00EA22E6"/>
    <w:rsid w:val="00EA2626"/>
    <w:rsid w:val="00EA2678"/>
    <w:rsid w:val="00EA2938"/>
    <w:rsid w:val="00EA362E"/>
    <w:rsid w:val="00EA430E"/>
    <w:rsid w:val="00EA50A1"/>
    <w:rsid w:val="00EA51DA"/>
    <w:rsid w:val="00EA5499"/>
    <w:rsid w:val="00EA56E1"/>
    <w:rsid w:val="00EA5A8E"/>
    <w:rsid w:val="00EA5DF8"/>
    <w:rsid w:val="00EA6A0C"/>
    <w:rsid w:val="00EA6DE5"/>
    <w:rsid w:val="00EA6E76"/>
    <w:rsid w:val="00EA7B36"/>
    <w:rsid w:val="00EA7BD5"/>
    <w:rsid w:val="00EB01A0"/>
    <w:rsid w:val="00EB01BB"/>
    <w:rsid w:val="00EB0229"/>
    <w:rsid w:val="00EB022B"/>
    <w:rsid w:val="00EB0D82"/>
    <w:rsid w:val="00EB0F22"/>
    <w:rsid w:val="00EB15FB"/>
    <w:rsid w:val="00EB1BD4"/>
    <w:rsid w:val="00EB1BF5"/>
    <w:rsid w:val="00EB3346"/>
    <w:rsid w:val="00EB3756"/>
    <w:rsid w:val="00EB3F65"/>
    <w:rsid w:val="00EB3F6F"/>
    <w:rsid w:val="00EB45DC"/>
    <w:rsid w:val="00EB470F"/>
    <w:rsid w:val="00EB4E4F"/>
    <w:rsid w:val="00EB5CDB"/>
    <w:rsid w:val="00EB6CA9"/>
    <w:rsid w:val="00EB6E88"/>
    <w:rsid w:val="00EB7041"/>
    <w:rsid w:val="00EB783E"/>
    <w:rsid w:val="00EB7AD4"/>
    <w:rsid w:val="00EB7B8E"/>
    <w:rsid w:val="00EB7FC2"/>
    <w:rsid w:val="00EC033B"/>
    <w:rsid w:val="00EC09B8"/>
    <w:rsid w:val="00EC0C75"/>
    <w:rsid w:val="00EC0CC9"/>
    <w:rsid w:val="00EC0D39"/>
    <w:rsid w:val="00EC111D"/>
    <w:rsid w:val="00EC1451"/>
    <w:rsid w:val="00EC1663"/>
    <w:rsid w:val="00EC1770"/>
    <w:rsid w:val="00EC18FD"/>
    <w:rsid w:val="00EC1C82"/>
    <w:rsid w:val="00EC205C"/>
    <w:rsid w:val="00EC231F"/>
    <w:rsid w:val="00EC326C"/>
    <w:rsid w:val="00EC3361"/>
    <w:rsid w:val="00EC3607"/>
    <w:rsid w:val="00EC3792"/>
    <w:rsid w:val="00EC3A51"/>
    <w:rsid w:val="00EC3A77"/>
    <w:rsid w:val="00EC3F65"/>
    <w:rsid w:val="00EC3F8B"/>
    <w:rsid w:val="00EC41B1"/>
    <w:rsid w:val="00EC4DC4"/>
    <w:rsid w:val="00EC5278"/>
    <w:rsid w:val="00EC5291"/>
    <w:rsid w:val="00EC534C"/>
    <w:rsid w:val="00EC5D86"/>
    <w:rsid w:val="00EC6417"/>
    <w:rsid w:val="00EC6770"/>
    <w:rsid w:val="00EC695D"/>
    <w:rsid w:val="00EC69DD"/>
    <w:rsid w:val="00EC6A05"/>
    <w:rsid w:val="00EC6AA9"/>
    <w:rsid w:val="00EC6F95"/>
    <w:rsid w:val="00EC7349"/>
    <w:rsid w:val="00EC761A"/>
    <w:rsid w:val="00EC7639"/>
    <w:rsid w:val="00EC77AC"/>
    <w:rsid w:val="00EC7C5C"/>
    <w:rsid w:val="00EC7DA0"/>
    <w:rsid w:val="00ED001D"/>
    <w:rsid w:val="00ED0389"/>
    <w:rsid w:val="00ED04C1"/>
    <w:rsid w:val="00ED0801"/>
    <w:rsid w:val="00ED0E5E"/>
    <w:rsid w:val="00ED0E60"/>
    <w:rsid w:val="00ED10B8"/>
    <w:rsid w:val="00ED13F8"/>
    <w:rsid w:val="00ED16C0"/>
    <w:rsid w:val="00ED1A30"/>
    <w:rsid w:val="00ED207A"/>
    <w:rsid w:val="00ED2300"/>
    <w:rsid w:val="00ED2550"/>
    <w:rsid w:val="00ED2C56"/>
    <w:rsid w:val="00ED2DF9"/>
    <w:rsid w:val="00ED2F2C"/>
    <w:rsid w:val="00ED3021"/>
    <w:rsid w:val="00ED3418"/>
    <w:rsid w:val="00ED3C7E"/>
    <w:rsid w:val="00ED44FF"/>
    <w:rsid w:val="00ED45A0"/>
    <w:rsid w:val="00ED4D22"/>
    <w:rsid w:val="00ED56AE"/>
    <w:rsid w:val="00ED5732"/>
    <w:rsid w:val="00ED5761"/>
    <w:rsid w:val="00ED5F01"/>
    <w:rsid w:val="00ED60E9"/>
    <w:rsid w:val="00ED62A2"/>
    <w:rsid w:val="00ED62C2"/>
    <w:rsid w:val="00ED63B1"/>
    <w:rsid w:val="00ED654E"/>
    <w:rsid w:val="00ED7201"/>
    <w:rsid w:val="00ED7790"/>
    <w:rsid w:val="00EE0018"/>
    <w:rsid w:val="00EE0686"/>
    <w:rsid w:val="00EE0941"/>
    <w:rsid w:val="00EE098B"/>
    <w:rsid w:val="00EE1434"/>
    <w:rsid w:val="00EE1665"/>
    <w:rsid w:val="00EE1894"/>
    <w:rsid w:val="00EE25BC"/>
    <w:rsid w:val="00EE25BD"/>
    <w:rsid w:val="00EE2768"/>
    <w:rsid w:val="00EE366C"/>
    <w:rsid w:val="00EE36E9"/>
    <w:rsid w:val="00EE3741"/>
    <w:rsid w:val="00EE3C29"/>
    <w:rsid w:val="00EE44D6"/>
    <w:rsid w:val="00EE45F3"/>
    <w:rsid w:val="00EE46C6"/>
    <w:rsid w:val="00EE46D8"/>
    <w:rsid w:val="00EE4B15"/>
    <w:rsid w:val="00EE4E48"/>
    <w:rsid w:val="00EE535C"/>
    <w:rsid w:val="00EE540F"/>
    <w:rsid w:val="00EE551E"/>
    <w:rsid w:val="00EE5C48"/>
    <w:rsid w:val="00EE5E65"/>
    <w:rsid w:val="00EE6600"/>
    <w:rsid w:val="00EE699E"/>
    <w:rsid w:val="00EE7158"/>
    <w:rsid w:val="00EE76C7"/>
    <w:rsid w:val="00EE7887"/>
    <w:rsid w:val="00EF0119"/>
    <w:rsid w:val="00EF0348"/>
    <w:rsid w:val="00EF0547"/>
    <w:rsid w:val="00EF102B"/>
    <w:rsid w:val="00EF18E5"/>
    <w:rsid w:val="00EF1A31"/>
    <w:rsid w:val="00EF1AF0"/>
    <w:rsid w:val="00EF1EDD"/>
    <w:rsid w:val="00EF27B2"/>
    <w:rsid w:val="00EF3AD1"/>
    <w:rsid w:val="00EF4037"/>
    <w:rsid w:val="00EF40FF"/>
    <w:rsid w:val="00EF462F"/>
    <w:rsid w:val="00EF4CFD"/>
    <w:rsid w:val="00EF4D6C"/>
    <w:rsid w:val="00EF535B"/>
    <w:rsid w:val="00EF5411"/>
    <w:rsid w:val="00EF5EA8"/>
    <w:rsid w:val="00EF60C2"/>
    <w:rsid w:val="00EF6102"/>
    <w:rsid w:val="00EF63A5"/>
    <w:rsid w:val="00EF670C"/>
    <w:rsid w:val="00EF6A0C"/>
    <w:rsid w:val="00EF6E35"/>
    <w:rsid w:val="00EF70A0"/>
    <w:rsid w:val="00F006AF"/>
    <w:rsid w:val="00F02F12"/>
    <w:rsid w:val="00F0337A"/>
    <w:rsid w:val="00F03C27"/>
    <w:rsid w:val="00F03CCA"/>
    <w:rsid w:val="00F04C57"/>
    <w:rsid w:val="00F050C0"/>
    <w:rsid w:val="00F05A17"/>
    <w:rsid w:val="00F05C91"/>
    <w:rsid w:val="00F05F86"/>
    <w:rsid w:val="00F07601"/>
    <w:rsid w:val="00F0786D"/>
    <w:rsid w:val="00F078D9"/>
    <w:rsid w:val="00F07DE6"/>
    <w:rsid w:val="00F07FF5"/>
    <w:rsid w:val="00F106D4"/>
    <w:rsid w:val="00F1077D"/>
    <w:rsid w:val="00F1114F"/>
    <w:rsid w:val="00F118F0"/>
    <w:rsid w:val="00F11A2A"/>
    <w:rsid w:val="00F11B3F"/>
    <w:rsid w:val="00F11C55"/>
    <w:rsid w:val="00F11CE9"/>
    <w:rsid w:val="00F11E6F"/>
    <w:rsid w:val="00F1223C"/>
    <w:rsid w:val="00F1225C"/>
    <w:rsid w:val="00F124D7"/>
    <w:rsid w:val="00F124F1"/>
    <w:rsid w:val="00F12BE0"/>
    <w:rsid w:val="00F1318D"/>
    <w:rsid w:val="00F139A8"/>
    <w:rsid w:val="00F13D29"/>
    <w:rsid w:val="00F13DF4"/>
    <w:rsid w:val="00F14617"/>
    <w:rsid w:val="00F149F7"/>
    <w:rsid w:val="00F15008"/>
    <w:rsid w:val="00F15292"/>
    <w:rsid w:val="00F164BA"/>
    <w:rsid w:val="00F16AFB"/>
    <w:rsid w:val="00F17372"/>
    <w:rsid w:val="00F175DA"/>
    <w:rsid w:val="00F1771C"/>
    <w:rsid w:val="00F17ACD"/>
    <w:rsid w:val="00F204FA"/>
    <w:rsid w:val="00F2135F"/>
    <w:rsid w:val="00F21368"/>
    <w:rsid w:val="00F219CD"/>
    <w:rsid w:val="00F21B52"/>
    <w:rsid w:val="00F226AE"/>
    <w:rsid w:val="00F22B06"/>
    <w:rsid w:val="00F22BE9"/>
    <w:rsid w:val="00F232FF"/>
    <w:rsid w:val="00F24554"/>
    <w:rsid w:val="00F24B40"/>
    <w:rsid w:val="00F24F1E"/>
    <w:rsid w:val="00F25069"/>
    <w:rsid w:val="00F253F8"/>
    <w:rsid w:val="00F258A5"/>
    <w:rsid w:val="00F2658B"/>
    <w:rsid w:val="00F2679E"/>
    <w:rsid w:val="00F26B4C"/>
    <w:rsid w:val="00F274F6"/>
    <w:rsid w:val="00F2797E"/>
    <w:rsid w:val="00F27E27"/>
    <w:rsid w:val="00F27FE9"/>
    <w:rsid w:val="00F3017D"/>
    <w:rsid w:val="00F30879"/>
    <w:rsid w:val="00F312B3"/>
    <w:rsid w:val="00F3195A"/>
    <w:rsid w:val="00F31FAA"/>
    <w:rsid w:val="00F32533"/>
    <w:rsid w:val="00F32768"/>
    <w:rsid w:val="00F32ED0"/>
    <w:rsid w:val="00F32F9D"/>
    <w:rsid w:val="00F3300A"/>
    <w:rsid w:val="00F339CE"/>
    <w:rsid w:val="00F33A97"/>
    <w:rsid w:val="00F33C86"/>
    <w:rsid w:val="00F33E23"/>
    <w:rsid w:val="00F341B6"/>
    <w:rsid w:val="00F35A85"/>
    <w:rsid w:val="00F362FA"/>
    <w:rsid w:val="00F36651"/>
    <w:rsid w:val="00F367A4"/>
    <w:rsid w:val="00F36863"/>
    <w:rsid w:val="00F37218"/>
    <w:rsid w:val="00F3785A"/>
    <w:rsid w:val="00F378BB"/>
    <w:rsid w:val="00F37D82"/>
    <w:rsid w:val="00F37DEE"/>
    <w:rsid w:val="00F40116"/>
    <w:rsid w:val="00F401ED"/>
    <w:rsid w:val="00F404CD"/>
    <w:rsid w:val="00F41872"/>
    <w:rsid w:val="00F41948"/>
    <w:rsid w:val="00F41A4F"/>
    <w:rsid w:val="00F42456"/>
    <w:rsid w:val="00F4306E"/>
    <w:rsid w:val="00F4354A"/>
    <w:rsid w:val="00F43A4C"/>
    <w:rsid w:val="00F442B0"/>
    <w:rsid w:val="00F44A2A"/>
    <w:rsid w:val="00F44D1D"/>
    <w:rsid w:val="00F45A1F"/>
    <w:rsid w:val="00F45D2F"/>
    <w:rsid w:val="00F45D67"/>
    <w:rsid w:val="00F46CD1"/>
    <w:rsid w:val="00F4750F"/>
    <w:rsid w:val="00F47636"/>
    <w:rsid w:val="00F47917"/>
    <w:rsid w:val="00F47BC6"/>
    <w:rsid w:val="00F47D93"/>
    <w:rsid w:val="00F50170"/>
    <w:rsid w:val="00F5018A"/>
    <w:rsid w:val="00F502A8"/>
    <w:rsid w:val="00F50773"/>
    <w:rsid w:val="00F5086A"/>
    <w:rsid w:val="00F50AE0"/>
    <w:rsid w:val="00F50EB5"/>
    <w:rsid w:val="00F50EBC"/>
    <w:rsid w:val="00F51514"/>
    <w:rsid w:val="00F51678"/>
    <w:rsid w:val="00F5182E"/>
    <w:rsid w:val="00F51D44"/>
    <w:rsid w:val="00F51F42"/>
    <w:rsid w:val="00F524C1"/>
    <w:rsid w:val="00F5265B"/>
    <w:rsid w:val="00F526D6"/>
    <w:rsid w:val="00F52761"/>
    <w:rsid w:val="00F52882"/>
    <w:rsid w:val="00F529FE"/>
    <w:rsid w:val="00F52AA7"/>
    <w:rsid w:val="00F52FFA"/>
    <w:rsid w:val="00F531C2"/>
    <w:rsid w:val="00F532A5"/>
    <w:rsid w:val="00F536EA"/>
    <w:rsid w:val="00F53977"/>
    <w:rsid w:val="00F5397C"/>
    <w:rsid w:val="00F53D0D"/>
    <w:rsid w:val="00F5427B"/>
    <w:rsid w:val="00F54CFE"/>
    <w:rsid w:val="00F54D08"/>
    <w:rsid w:val="00F5547C"/>
    <w:rsid w:val="00F55817"/>
    <w:rsid w:val="00F5602B"/>
    <w:rsid w:val="00F56073"/>
    <w:rsid w:val="00F56CAE"/>
    <w:rsid w:val="00F56F0C"/>
    <w:rsid w:val="00F571A0"/>
    <w:rsid w:val="00F571B3"/>
    <w:rsid w:val="00F574C6"/>
    <w:rsid w:val="00F57528"/>
    <w:rsid w:val="00F57A2F"/>
    <w:rsid w:val="00F57BC5"/>
    <w:rsid w:val="00F57E31"/>
    <w:rsid w:val="00F606A5"/>
    <w:rsid w:val="00F6074B"/>
    <w:rsid w:val="00F60DF5"/>
    <w:rsid w:val="00F610E6"/>
    <w:rsid w:val="00F610F8"/>
    <w:rsid w:val="00F61AC0"/>
    <w:rsid w:val="00F622A8"/>
    <w:rsid w:val="00F622F1"/>
    <w:rsid w:val="00F62344"/>
    <w:rsid w:val="00F63230"/>
    <w:rsid w:val="00F633E7"/>
    <w:rsid w:val="00F64484"/>
    <w:rsid w:val="00F64696"/>
    <w:rsid w:val="00F647E5"/>
    <w:rsid w:val="00F64874"/>
    <w:rsid w:val="00F65985"/>
    <w:rsid w:val="00F659FB"/>
    <w:rsid w:val="00F65E0A"/>
    <w:rsid w:val="00F65FB8"/>
    <w:rsid w:val="00F66083"/>
    <w:rsid w:val="00F661DD"/>
    <w:rsid w:val="00F664B2"/>
    <w:rsid w:val="00F66695"/>
    <w:rsid w:val="00F66B55"/>
    <w:rsid w:val="00F66D92"/>
    <w:rsid w:val="00F67357"/>
    <w:rsid w:val="00F67904"/>
    <w:rsid w:val="00F67AD4"/>
    <w:rsid w:val="00F67D19"/>
    <w:rsid w:val="00F70389"/>
    <w:rsid w:val="00F706C6"/>
    <w:rsid w:val="00F71926"/>
    <w:rsid w:val="00F724C6"/>
    <w:rsid w:val="00F724CA"/>
    <w:rsid w:val="00F735B9"/>
    <w:rsid w:val="00F736AE"/>
    <w:rsid w:val="00F736D9"/>
    <w:rsid w:val="00F736F9"/>
    <w:rsid w:val="00F73D80"/>
    <w:rsid w:val="00F73F1D"/>
    <w:rsid w:val="00F746B3"/>
    <w:rsid w:val="00F74A84"/>
    <w:rsid w:val="00F750C1"/>
    <w:rsid w:val="00F76058"/>
    <w:rsid w:val="00F7629A"/>
    <w:rsid w:val="00F7695C"/>
    <w:rsid w:val="00F769A9"/>
    <w:rsid w:val="00F7721A"/>
    <w:rsid w:val="00F776ED"/>
    <w:rsid w:val="00F77EBB"/>
    <w:rsid w:val="00F77EC4"/>
    <w:rsid w:val="00F80086"/>
    <w:rsid w:val="00F80D70"/>
    <w:rsid w:val="00F80DA6"/>
    <w:rsid w:val="00F80FC5"/>
    <w:rsid w:val="00F81917"/>
    <w:rsid w:val="00F8198F"/>
    <w:rsid w:val="00F8203B"/>
    <w:rsid w:val="00F82461"/>
    <w:rsid w:val="00F824E6"/>
    <w:rsid w:val="00F82555"/>
    <w:rsid w:val="00F82EB0"/>
    <w:rsid w:val="00F830B1"/>
    <w:rsid w:val="00F8397A"/>
    <w:rsid w:val="00F83BE7"/>
    <w:rsid w:val="00F842CD"/>
    <w:rsid w:val="00F84616"/>
    <w:rsid w:val="00F84657"/>
    <w:rsid w:val="00F84C47"/>
    <w:rsid w:val="00F84F9C"/>
    <w:rsid w:val="00F851F0"/>
    <w:rsid w:val="00F85202"/>
    <w:rsid w:val="00F86465"/>
    <w:rsid w:val="00F86996"/>
    <w:rsid w:val="00F86A19"/>
    <w:rsid w:val="00F86D47"/>
    <w:rsid w:val="00F8722E"/>
    <w:rsid w:val="00F876D5"/>
    <w:rsid w:val="00F877D4"/>
    <w:rsid w:val="00F87B54"/>
    <w:rsid w:val="00F87E40"/>
    <w:rsid w:val="00F90059"/>
    <w:rsid w:val="00F9105B"/>
    <w:rsid w:val="00F91442"/>
    <w:rsid w:val="00F919DA"/>
    <w:rsid w:val="00F91C16"/>
    <w:rsid w:val="00F91DE0"/>
    <w:rsid w:val="00F92910"/>
    <w:rsid w:val="00F92B57"/>
    <w:rsid w:val="00F92D62"/>
    <w:rsid w:val="00F93C59"/>
    <w:rsid w:val="00F93CE2"/>
    <w:rsid w:val="00F93EDC"/>
    <w:rsid w:val="00F944A6"/>
    <w:rsid w:val="00F94E9E"/>
    <w:rsid w:val="00F9508A"/>
    <w:rsid w:val="00F956B5"/>
    <w:rsid w:val="00F96052"/>
    <w:rsid w:val="00F966B5"/>
    <w:rsid w:val="00F966DC"/>
    <w:rsid w:val="00F9671E"/>
    <w:rsid w:val="00F967A6"/>
    <w:rsid w:val="00F967B7"/>
    <w:rsid w:val="00F96B89"/>
    <w:rsid w:val="00F96CCF"/>
    <w:rsid w:val="00F97190"/>
    <w:rsid w:val="00F974B8"/>
    <w:rsid w:val="00F976B9"/>
    <w:rsid w:val="00F97ADA"/>
    <w:rsid w:val="00FA0041"/>
    <w:rsid w:val="00FA03DF"/>
    <w:rsid w:val="00FA05B3"/>
    <w:rsid w:val="00FA07C4"/>
    <w:rsid w:val="00FA12E4"/>
    <w:rsid w:val="00FA1758"/>
    <w:rsid w:val="00FA1788"/>
    <w:rsid w:val="00FA1B85"/>
    <w:rsid w:val="00FA1F48"/>
    <w:rsid w:val="00FA208E"/>
    <w:rsid w:val="00FA2871"/>
    <w:rsid w:val="00FA2C08"/>
    <w:rsid w:val="00FA305E"/>
    <w:rsid w:val="00FA32FA"/>
    <w:rsid w:val="00FA36CB"/>
    <w:rsid w:val="00FA3F0F"/>
    <w:rsid w:val="00FA4431"/>
    <w:rsid w:val="00FA4AAB"/>
    <w:rsid w:val="00FA5611"/>
    <w:rsid w:val="00FA5BE5"/>
    <w:rsid w:val="00FA5D32"/>
    <w:rsid w:val="00FA5D73"/>
    <w:rsid w:val="00FA602B"/>
    <w:rsid w:val="00FA6FE8"/>
    <w:rsid w:val="00FA7443"/>
    <w:rsid w:val="00FA77B1"/>
    <w:rsid w:val="00FB0404"/>
    <w:rsid w:val="00FB0828"/>
    <w:rsid w:val="00FB1275"/>
    <w:rsid w:val="00FB1701"/>
    <w:rsid w:val="00FB18E1"/>
    <w:rsid w:val="00FB26DC"/>
    <w:rsid w:val="00FB291F"/>
    <w:rsid w:val="00FB35A4"/>
    <w:rsid w:val="00FB3700"/>
    <w:rsid w:val="00FB38BC"/>
    <w:rsid w:val="00FB38F7"/>
    <w:rsid w:val="00FB39B6"/>
    <w:rsid w:val="00FB550B"/>
    <w:rsid w:val="00FB5A09"/>
    <w:rsid w:val="00FB605C"/>
    <w:rsid w:val="00FB6757"/>
    <w:rsid w:val="00FB79D2"/>
    <w:rsid w:val="00FB7CD1"/>
    <w:rsid w:val="00FB7F74"/>
    <w:rsid w:val="00FC02A5"/>
    <w:rsid w:val="00FC033F"/>
    <w:rsid w:val="00FC0382"/>
    <w:rsid w:val="00FC03D6"/>
    <w:rsid w:val="00FC03E4"/>
    <w:rsid w:val="00FC07DF"/>
    <w:rsid w:val="00FC0EC5"/>
    <w:rsid w:val="00FC1186"/>
    <w:rsid w:val="00FC1BF9"/>
    <w:rsid w:val="00FC2375"/>
    <w:rsid w:val="00FC26C8"/>
    <w:rsid w:val="00FC2939"/>
    <w:rsid w:val="00FC2B2E"/>
    <w:rsid w:val="00FC3204"/>
    <w:rsid w:val="00FC3501"/>
    <w:rsid w:val="00FC3807"/>
    <w:rsid w:val="00FC3C5B"/>
    <w:rsid w:val="00FC4CD3"/>
    <w:rsid w:val="00FC521E"/>
    <w:rsid w:val="00FC5349"/>
    <w:rsid w:val="00FC5551"/>
    <w:rsid w:val="00FC5635"/>
    <w:rsid w:val="00FC5964"/>
    <w:rsid w:val="00FC6340"/>
    <w:rsid w:val="00FC63A9"/>
    <w:rsid w:val="00FC6A76"/>
    <w:rsid w:val="00FC6D0D"/>
    <w:rsid w:val="00FC6D3E"/>
    <w:rsid w:val="00FC6E1B"/>
    <w:rsid w:val="00FC6E7D"/>
    <w:rsid w:val="00FC73F9"/>
    <w:rsid w:val="00FC7568"/>
    <w:rsid w:val="00FC7B15"/>
    <w:rsid w:val="00FD0717"/>
    <w:rsid w:val="00FD0F28"/>
    <w:rsid w:val="00FD13A0"/>
    <w:rsid w:val="00FD1590"/>
    <w:rsid w:val="00FD1BD3"/>
    <w:rsid w:val="00FD1FA5"/>
    <w:rsid w:val="00FD22DB"/>
    <w:rsid w:val="00FD2F8A"/>
    <w:rsid w:val="00FD4A66"/>
    <w:rsid w:val="00FD4AE7"/>
    <w:rsid w:val="00FD50B7"/>
    <w:rsid w:val="00FD5262"/>
    <w:rsid w:val="00FD5473"/>
    <w:rsid w:val="00FD562F"/>
    <w:rsid w:val="00FD60F5"/>
    <w:rsid w:val="00FD621B"/>
    <w:rsid w:val="00FD6296"/>
    <w:rsid w:val="00FD66A2"/>
    <w:rsid w:val="00FD673F"/>
    <w:rsid w:val="00FD74BE"/>
    <w:rsid w:val="00FD781A"/>
    <w:rsid w:val="00FD7C79"/>
    <w:rsid w:val="00FD7DC4"/>
    <w:rsid w:val="00FE0188"/>
    <w:rsid w:val="00FE0808"/>
    <w:rsid w:val="00FE091F"/>
    <w:rsid w:val="00FE0BB4"/>
    <w:rsid w:val="00FE0C60"/>
    <w:rsid w:val="00FE1062"/>
    <w:rsid w:val="00FE127E"/>
    <w:rsid w:val="00FE13B2"/>
    <w:rsid w:val="00FE17A9"/>
    <w:rsid w:val="00FE2728"/>
    <w:rsid w:val="00FE32DC"/>
    <w:rsid w:val="00FE33E7"/>
    <w:rsid w:val="00FE3C77"/>
    <w:rsid w:val="00FE410E"/>
    <w:rsid w:val="00FE4835"/>
    <w:rsid w:val="00FE48D4"/>
    <w:rsid w:val="00FE508F"/>
    <w:rsid w:val="00FE5195"/>
    <w:rsid w:val="00FE5231"/>
    <w:rsid w:val="00FE62ED"/>
    <w:rsid w:val="00FE6A43"/>
    <w:rsid w:val="00FE6C59"/>
    <w:rsid w:val="00FE7A3C"/>
    <w:rsid w:val="00FE7BF2"/>
    <w:rsid w:val="00FF0101"/>
    <w:rsid w:val="00FF0615"/>
    <w:rsid w:val="00FF0A8A"/>
    <w:rsid w:val="00FF0C82"/>
    <w:rsid w:val="00FF1312"/>
    <w:rsid w:val="00FF135D"/>
    <w:rsid w:val="00FF1A38"/>
    <w:rsid w:val="00FF265D"/>
    <w:rsid w:val="00FF2888"/>
    <w:rsid w:val="00FF2E1A"/>
    <w:rsid w:val="00FF2E3B"/>
    <w:rsid w:val="00FF3EEF"/>
    <w:rsid w:val="00FF46FF"/>
    <w:rsid w:val="00FF492D"/>
    <w:rsid w:val="00FF4B7E"/>
    <w:rsid w:val="00FF5143"/>
    <w:rsid w:val="00FF52F2"/>
    <w:rsid w:val="00FF568F"/>
    <w:rsid w:val="00FF5AD4"/>
    <w:rsid w:val="00FF6028"/>
    <w:rsid w:val="00FF6628"/>
    <w:rsid w:val="00FF6A97"/>
    <w:rsid w:val="00FF6AAE"/>
    <w:rsid w:val="00FF6FD6"/>
    <w:rsid w:val="00FF70B9"/>
    <w:rsid w:val="00FF7220"/>
    <w:rsid w:val="00FF72AF"/>
    <w:rsid w:val="00FF764F"/>
    <w:rsid w:val="00FF7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2540F"/>
    <w:pPr>
      <w:spacing w:line="360" w:lineRule="auto"/>
      <w:ind w:firstLine="720"/>
      <w:jc w:val="both"/>
    </w:pPr>
    <w:rPr>
      <w:rFonts w:ascii="Times New Roman" w:hAnsi="Times New Roman"/>
      <w:sz w:val="28"/>
    </w:rPr>
  </w:style>
  <w:style w:type="paragraph" w:styleId="1">
    <w:name w:val="heading 1"/>
    <w:basedOn w:val="a"/>
    <w:next w:val="a"/>
    <w:link w:val="10"/>
    <w:uiPriority w:val="99"/>
    <w:qFormat/>
    <w:rsid w:val="00CC6BE1"/>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11565A"/>
    <w:pPr>
      <w:keepNext/>
      <w:keepLines/>
      <w:spacing w:before="200"/>
      <w:outlineLvl w:val="1"/>
    </w:pPr>
    <w:rPr>
      <w:rFonts w:ascii="Cambria" w:hAnsi="Cambria"/>
      <w:b/>
      <w:bCs/>
      <w:color w:val="4F81BD"/>
      <w:sz w:val="26"/>
      <w:szCs w:val="26"/>
    </w:rPr>
  </w:style>
  <w:style w:type="paragraph" w:styleId="3">
    <w:name w:val="heading 3"/>
    <w:basedOn w:val="a"/>
    <w:link w:val="30"/>
    <w:uiPriority w:val="99"/>
    <w:qFormat/>
    <w:rsid w:val="002D222E"/>
    <w:pPr>
      <w:spacing w:line="240" w:lineRule="auto"/>
      <w:ind w:firstLine="0"/>
      <w:jc w:val="left"/>
      <w:outlineLvl w:val="2"/>
    </w:pPr>
    <w:rPr>
      <w:rFonts w:ascii="Georgia" w:hAnsi="Georgia"/>
      <w:color w:val="D24614"/>
      <w:sz w:val="34"/>
      <w:szCs w:val="34"/>
    </w:rPr>
  </w:style>
  <w:style w:type="paragraph" w:styleId="5">
    <w:name w:val="heading 5"/>
    <w:basedOn w:val="a"/>
    <w:next w:val="a"/>
    <w:link w:val="50"/>
    <w:uiPriority w:val="9"/>
    <w:semiHidden/>
    <w:unhideWhenUsed/>
    <w:qFormat/>
    <w:locked/>
    <w:rsid w:val="0092388D"/>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locked/>
    <w:rsid w:val="0092388D"/>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locked/>
    <w:rsid w:val="007A0336"/>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6BE1"/>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11565A"/>
    <w:rPr>
      <w:rFonts w:ascii="Cambria" w:hAnsi="Cambria" w:cs="Times New Roman"/>
      <w:b/>
      <w:bCs/>
      <w:color w:val="4F81BD"/>
      <w:sz w:val="26"/>
      <w:szCs w:val="26"/>
      <w:lang w:eastAsia="ru-RU"/>
    </w:rPr>
  </w:style>
  <w:style w:type="character" w:customStyle="1" w:styleId="30">
    <w:name w:val="Заголовок 3 Знак"/>
    <w:basedOn w:val="a0"/>
    <w:link w:val="3"/>
    <w:uiPriority w:val="99"/>
    <w:locked/>
    <w:rsid w:val="002D222E"/>
    <w:rPr>
      <w:rFonts w:ascii="Georgia" w:hAnsi="Georgia" w:cs="Times New Roman"/>
      <w:color w:val="D24614"/>
      <w:sz w:val="34"/>
      <w:szCs w:val="34"/>
      <w:lang w:eastAsia="ru-RU"/>
    </w:rPr>
  </w:style>
  <w:style w:type="paragraph" w:styleId="a3">
    <w:name w:val="Body Text"/>
    <w:basedOn w:val="a"/>
    <w:link w:val="a4"/>
    <w:uiPriority w:val="99"/>
    <w:rsid w:val="0052540F"/>
    <w:pPr>
      <w:spacing w:after="120"/>
    </w:pPr>
  </w:style>
  <w:style w:type="character" w:customStyle="1" w:styleId="a4">
    <w:name w:val="Основной текст Знак"/>
    <w:basedOn w:val="a0"/>
    <w:link w:val="a3"/>
    <w:uiPriority w:val="99"/>
    <w:locked/>
    <w:rsid w:val="0052540F"/>
    <w:rPr>
      <w:rFonts w:ascii="Times New Roman" w:hAnsi="Times New Roman" w:cs="Times New Roman"/>
      <w:sz w:val="20"/>
      <w:szCs w:val="20"/>
      <w:lang w:eastAsia="ru-RU"/>
    </w:rPr>
  </w:style>
  <w:style w:type="paragraph" w:styleId="a5">
    <w:name w:val="List Paragraph"/>
    <w:basedOn w:val="a"/>
    <w:link w:val="a6"/>
    <w:uiPriority w:val="34"/>
    <w:qFormat/>
    <w:rsid w:val="00572CBE"/>
    <w:pPr>
      <w:ind w:left="720"/>
      <w:contextualSpacing/>
    </w:pPr>
  </w:style>
  <w:style w:type="paragraph" w:styleId="a7">
    <w:name w:val="Normal (Web)"/>
    <w:basedOn w:val="a"/>
    <w:rsid w:val="002D222E"/>
    <w:pPr>
      <w:spacing w:before="100" w:beforeAutospacing="1" w:after="100" w:afterAutospacing="1" w:line="240" w:lineRule="auto"/>
      <w:ind w:firstLine="0"/>
      <w:jc w:val="left"/>
    </w:pPr>
    <w:rPr>
      <w:sz w:val="24"/>
      <w:szCs w:val="24"/>
    </w:rPr>
  </w:style>
  <w:style w:type="paragraph" w:styleId="21">
    <w:name w:val="Body Text Indent 2"/>
    <w:basedOn w:val="a"/>
    <w:link w:val="22"/>
    <w:uiPriority w:val="99"/>
    <w:semiHidden/>
    <w:rsid w:val="002D222E"/>
    <w:pPr>
      <w:spacing w:after="120" w:line="480" w:lineRule="auto"/>
      <w:ind w:left="283"/>
    </w:pPr>
  </w:style>
  <w:style w:type="character" w:customStyle="1" w:styleId="22">
    <w:name w:val="Основной текст с отступом 2 Знак"/>
    <w:basedOn w:val="a0"/>
    <w:link w:val="21"/>
    <w:uiPriority w:val="99"/>
    <w:semiHidden/>
    <w:locked/>
    <w:rsid w:val="002D222E"/>
    <w:rPr>
      <w:rFonts w:ascii="Times New Roman" w:hAnsi="Times New Roman" w:cs="Times New Roman"/>
      <w:sz w:val="20"/>
      <w:szCs w:val="20"/>
      <w:lang w:eastAsia="ru-RU"/>
    </w:rPr>
  </w:style>
  <w:style w:type="paragraph" w:customStyle="1" w:styleId="Default">
    <w:name w:val="Default"/>
    <w:rsid w:val="002D222E"/>
    <w:pPr>
      <w:suppressAutoHyphens/>
      <w:autoSpaceDE w:val="0"/>
    </w:pPr>
    <w:rPr>
      <w:rFonts w:ascii="Times New Roman" w:hAnsi="Times New Roman"/>
      <w:color w:val="000000"/>
      <w:kern w:val="1"/>
      <w:sz w:val="24"/>
      <w:szCs w:val="24"/>
      <w:lang w:eastAsia="ar-SA"/>
    </w:rPr>
  </w:style>
  <w:style w:type="paragraph" w:styleId="a8">
    <w:name w:val="Balloon Text"/>
    <w:basedOn w:val="a"/>
    <w:link w:val="a9"/>
    <w:uiPriority w:val="99"/>
    <w:semiHidden/>
    <w:rsid w:val="004805B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805B8"/>
    <w:rPr>
      <w:rFonts w:ascii="Tahoma" w:hAnsi="Tahoma" w:cs="Tahoma"/>
      <w:sz w:val="16"/>
      <w:szCs w:val="16"/>
      <w:lang w:eastAsia="ru-RU"/>
    </w:rPr>
  </w:style>
  <w:style w:type="paragraph" w:customStyle="1" w:styleId="ConsPlusNormal">
    <w:name w:val="ConsPlusNormal"/>
    <w:rsid w:val="00D267F7"/>
    <w:pPr>
      <w:widowControl w:val="0"/>
      <w:autoSpaceDE w:val="0"/>
      <w:autoSpaceDN w:val="0"/>
      <w:adjustRightInd w:val="0"/>
      <w:ind w:firstLine="720"/>
    </w:pPr>
    <w:rPr>
      <w:rFonts w:ascii="Arial" w:hAnsi="Arial" w:cs="Arial"/>
    </w:rPr>
  </w:style>
  <w:style w:type="paragraph" w:styleId="aa">
    <w:name w:val="Body Text Indent"/>
    <w:basedOn w:val="a"/>
    <w:link w:val="ab"/>
    <w:uiPriority w:val="99"/>
    <w:rsid w:val="00357D4F"/>
    <w:pPr>
      <w:spacing w:after="120"/>
      <w:ind w:left="283"/>
    </w:pPr>
  </w:style>
  <w:style w:type="character" w:customStyle="1" w:styleId="ab">
    <w:name w:val="Основной текст с отступом Знак"/>
    <w:basedOn w:val="a0"/>
    <w:link w:val="aa"/>
    <w:uiPriority w:val="99"/>
    <w:locked/>
    <w:rsid w:val="00357D4F"/>
    <w:rPr>
      <w:rFonts w:ascii="Times New Roman" w:hAnsi="Times New Roman" w:cs="Times New Roman"/>
      <w:sz w:val="20"/>
      <w:szCs w:val="20"/>
      <w:lang w:eastAsia="ru-RU"/>
    </w:rPr>
  </w:style>
  <w:style w:type="character" w:styleId="ac">
    <w:name w:val="Hyperlink"/>
    <w:basedOn w:val="a0"/>
    <w:uiPriority w:val="99"/>
    <w:rsid w:val="00CC6BE1"/>
    <w:rPr>
      <w:rFonts w:cs="Times New Roman"/>
      <w:b/>
      <w:bCs/>
      <w:color w:val="339900"/>
      <w:u w:val="none"/>
      <w:effect w:val="none"/>
    </w:rPr>
  </w:style>
  <w:style w:type="paragraph" w:styleId="ad">
    <w:name w:val="Plain Text"/>
    <w:basedOn w:val="a"/>
    <w:link w:val="ae"/>
    <w:uiPriority w:val="99"/>
    <w:rsid w:val="00931091"/>
    <w:pPr>
      <w:spacing w:line="240" w:lineRule="auto"/>
      <w:ind w:firstLine="0"/>
      <w:jc w:val="left"/>
    </w:pPr>
    <w:rPr>
      <w:rFonts w:ascii="Courier New" w:hAnsi="Courier New"/>
      <w:b/>
      <w:i/>
      <w:sz w:val="20"/>
    </w:rPr>
  </w:style>
  <w:style w:type="character" w:customStyle="1" w:styleId="ae">
    <w:name w:val="Текст Знак"/>
    <w:basedOn w:val="a0"/>
    <w:link w:val="ad"/>
    <w:uiPriority w:val="99"/>
    <w:locked/>
    <w:rsid w:val="00931091"/>
    <w:rPr>
      <w:rFonts w:ascii="Courier New" w:hAnsi="Courier New" w:cs="Times New Roman"/>
      <w:b/>
      <w:i/>
      <w:sz w:val="20"/>
      <w:szCs w:val="20"/>
      <w:lang w:eastAsia="ru-RU"/>
    </w:rPr>
  </w:style>
  <w:style w:type="character" w:customStyle="1" w:styleId="custombutton5">
    <w:name w:val="custom_button5"/>
    <w:basedOn w:val="a0"/>
    <w:uiPriority w:val="99"/>
    <w:rsid w:val="00B119FA"/>
    <w:rPr>
      <w:rFonts w:cs="Times New Roman"/>
      <w:color w:val="196AAA"/>
    </w:rPr>
  </w:style>
  <w:style w:type="character" w:customStyle="1" w:styleId="ata11y">
    <w:name w:val="at_a11y"/>
    <w:basedOn w:val="a0"/>
    <w:uiPriority w:val="99"/>
    <w:rsid w:val="00B119FA"/>
    <w:rPr>
      <w:rFonts w:cs="Times New Roman"/>
    </w:rPr>
  </w:style>
  <w:style w:type="character" w:customStyle="1" w:styleId="at16nc4">
    <w:name w:val="at16nc4"/>
    <w:basedOn w:val="a0"/>
    <w:uiPriority w:val="99"/>
    <w:rsid w:val="00B119FA"/>
    <w:rPr>
      <w:rFonts w:cs="Times New Roman"/>
      <w:vanish/>
    </w:rPr>
  </w:style>
  <w:style w:type="paragraph" w:styleId="af">
    <w:name w:val="endnote text"/>
    <w:basedOn w:val="a"/>
    <w:link w:val="af0"/>
    <w:uiPriority w:val="99"/>
    <w:rsid w:val="0041307A"/>
    <w:pPr>
      <w:spacing w:line="240" w:lineRule="auto"/>
      <w:ind w:firstLine="0"/>
    </w:pPr>
    <w:rPr>
      <w:rFonts w:ascii="Calibri" w:hAnsi="Calibri"/>
      <w:sz w:val="20"/>
      <w:lang w:eastAsia="en-US"/>
    </w:rPr>
  </w:style>
  <w:style w:type="character" w:customStyle="1" w:styleId="af0">
    <w:name w:val="Текст концевой сноски Знак"/>
    <w:basedOn w:val="a0"/>
    <w:link w:val="af"/>
    <w:uiPriority w:val="99"/>
    <w:locked/>
    <w:rsid w:val="0041307A"/>
    <w:rPr>
      <w:rFonts w:cs="Times New Roman"/>
      <w:sz w:val="20"/>
      <w:szCs w:val="20"/>
    </w:rPr>
  </w:style>
  <w:style w:type="character" w:styleId="af1">
    <w:name w:val="endnote reference"/>
    <w:basedOn w:val="a0"/>
    <w:uiPriority w:val="99"/>
    <w:semiHidden/>
    <w:rsid w:val="0041307A"/>
    <w:rPr>
      <w:rFonts w:cs="Times New Roman"/>
      <w:vertAlign w:val="superscript"/>
    </w:rPr>
  </w:style>
  <w:style w:type="character" w:styleId="af2">
    <w:name w:val="footnote reference"/>
    <w:basedOn w:val="a0"/>
    <w:rsid w:val="00FA5BE5"/>
    <w:rPr>
      <w:rFonts w:cs="Times New Roman"/>
      <w:vertAlign w:val="superscript"/>
    </w:rPr>
  </w:style>
  <w:style w:type="character" w:customStyle="1" w:styleId="A30">
    <w:name w:val="A3"/>
    <w:uiPriority w:val="99"/>
    <w:rsid w:val="00FA5BE5"/>
    <w:rPr>
      <w:color w:val="000000"/>
      <w:sz w:val="20"/>
    </w:rPr>
  </w:style>
  <w:style w:type="paragraph" w:customStyle="1" w:styleId="ecxmsonormal">
    <w:name w:val="ecxmsonormal"/>
    <w:basedOn w:val="a"/>
    <w:uiPriority w:val="99"/>
    <w:rsid w:val="00FA5BE5"/>
    <w:pPr>
      <w:spacing w:after="324" w:line="240" w:lineRule="auto"/>
      <w:ind w:firstLine="0"/>
      <w:jc w:val="left"/>
    </w:pPr>
    <w:rPr>
      <w:sz w:val="24"/>
      <w:szCs w:val="24"/>
    </w:rPr>
  </w:style>
  <w:style w:type="paragraph" w:styleId="af3">
    <w:name w:val="footnote text"/>
    <w:basedOn w:val="a"/>
    <w:link w:val="af4"/>
    <w:uiPriority w:val="99"/>
    <w:semiHidden/>
    <w:rsid w:val="00814168"/>
    <w:pPr>
      <w:spacing w:line="240" w:lineRule="auto"/>
    </w:pPr>
    <w:rPr>
      <w:sz w:val="20"/>
    </w:rPr>
  </w:style>
  <w:style w:type="character" w:customStyle="1" w:styleId="af4">
    <w:name w:val="Текст сноски Знак"/>
    <w:basedOn w:val="a0"/>
    <w:link w:val="af3"/>
    <w:uiPriority w:val="99"/>
    <w:semiHidden/>
    <w:locked/>
    <w:rsid w:val="00814168"/>
    <w:rPr>
      <w:rFonts w:ascii="Times New Roman" w:hAnsi="Times New Roman" w:cs="Times New Roman"/>
      <w:sz w:val="20"/>
      <w:szCs w:val="20"/>
      <w:lang w:eastAsia="ru-RU"/>
    </w:rPr>
  </w:style>
  <w:style w:type="character" w:customStyle="1" w:styleId="NoNumber">
    <w:name w:val="NoNumber"/>
    <w:basedOn w:val="a0"/>
    <w:uiPriority w:val="99"/>
    <w:rsid w:val="00624115"/>
    <w:rPr>
      <w:rFonts w:ascii="Arial" w:hAnsi="Arial" w:cs="Times New Roman"/>
      <w:sz w:val="17"/>
    </w:rPr>
  </w:style>
  <w:style w:type="paragraph" w:styleId="af5">
    <w:name w:val="header"/>
    <w:basedOn w:val="a"/>
    <w:link w:val="af6"/>
    <w:uiPriority w:val="99"/>
    <w:rsid w:val="002B0312"/>
    <w:pPr>
      <w:tabs>
        <w:tab w:val="center" w:pos="4153"/>
        <w:tab w:val="right" w:pos="8306"/>
      </w:tabs>
      <w:spacing w:line="240" w:lineRule="auto"/>
      <w:ind w:firstLine="0"/>
      <w:jc w:val="left"/>
    </w:pPr>
    <w:rPr>
      <w:rFonts w:ascii="Arial" w:hAnsi="Arial"/>
      <w:color w:val="000000"/>
      <w:sz w:val="24"/>
    </w:rPr>
  </w:style>
  <w:style w:type="character" w:customStyle="1" w:styleId="af6">
    <w:name w:val="Верхний колонтитул Знак"/>
    <w:basedOn w:val="a0"/>
    <w:link w:val="af5"/>
    <w:uiPriority w:val="99"/>
    <w:locked/>
    <w:rsid w:val="002B0312"/>
    <w:rPr>
      <w:rFonts w:ascii="Arial" w:hAnsi="Arial" w:cs="Times New Roman"/>
      <w:color w:val="000000"/>
      <w:sz w:val="20"/>
      <w:szCs w:val="20"/>
      <w:lang w:eastAsia="ru-RU"/>
    </w:rPr>
  </w:style>
  <w:style w:type="paragraph" w:customStyle="1" w:styleId="210">
    <w:name w:val="Основной текст с отступом 21"/>
    <w:basedOn w:val="a"/>
    <w:uiPriority w:val="99"/>
    <w:rsid w:val="00BC3220"/>
    <w:pPr>
      <w:spacing w:line="240" w:lineRule="auto"/>
      <w:ind w:firstLine="426"/>
    </w:pPr>
    <w:rPr>
      <w:sz w:val="24"/>
    </w:rPr>
  </w:style>
  <w:style w:type="character" w:customStyle="1" w:styleId="accented">
    <w:name w:val="accented"/>
    <w:basedOn w:val="a0"/>
    <w:uiPriority w:val="99"/>
    <w:rsid w:val="001620D9"/>
    <w:rPr>
      <w:rFonts w:cs="Times New Roman"/>
    </w:rPr>
  </w:style>
  <w:style w:type="paragraph" w:customStyle="1" w:styleId="Pa4">
    <w:name w:val="Pa4"/>
    <w:basedOn w:val="Default"/>
    <w:next w:val="Default"/>
    <w:uiPriority w:val="99"/>
    <w:rsid w:val="00021FA6"/>
    <w:pPr>
      <w:suppressAutoHyphens w:val="0"/>
      <w:autoSpaceDN w:val="0"/>
      <w:adjustRightInd w:val="0"/>
      <w:spacing w:line="241" w:lineRule="atLeast"/>
    </w:pPr>
    <w:rPr>
      <w:rFonts w:ascii="Palatino Linotype" w:hAnsi="Palatino Linotype"/>
      <w:color w:val="auto"/>
      <w:kern w:val="0"/>
      <w:lang w:eastAsia="en-US"/>
    </w:rPr>
  </w:style>
  <w:style w:type="paragraph" w:customStyle="1" w:styleId="Pa15">
    <w:name w:val="Pa15"/>
    <w:basedOn w:val="Default"/>
    <w:next w:val="Default"/>
    <w:uiPriority w:val="99"/>
    <w:rsid w:val="00021FA6"/>
    <w:pPr>
      <w:suppressAutoHyphens w:val="0"/>
      <w:autoSpaceDN w:val="0"/>
      <w:adjustRightInd w:val="0"/>
      <w:spacing w:line="241" w:lineRule="atLeast"/>
    </w:pPr>
    <w:rPr>
      <w:rFonts w:ascii="Palatino Linotype" w:hAnsi="Palatino Linotype"/>
      <w:color w:val="auto"/>
      <w:kern w:val="0"/>
      <w:lang w:eastAsia="en-US"/>
    </w:rPr>
  </w:style>
  <w:style w:type="character" w:customStyle="1" w:styleId="A10">
    <w:name w:val="A10"/>
    <w:uiPriority w:val="99"/>
    <w:rsid w:val="00021FA6"/>
    <w:rPr>
      <w:color w:val="000000"/>
    </w:rPr>
  </w:style>
  <w:style w:type="paragraph" w:customStyle="1" w:styleId="Pa16">
    <w:name w:val="Pa16"/>
    <w:basedOn w:val="Default"/>
    <w:next w:val="Default"/>
    <w:uiPriority w:val="99"/>
    <w:rsid w:val="00B13433"/>
    <w:pPr>
      <w:suppressAutoHyphens w:val="0"/>
      <w:autoSpaceDN w:val="0"/>
      <w:adjustRightInd w:val="0"/>
      <w:spacing w:line="241" w:lineRule="atLeast"/>
    </w:pPr>
    <w:rPr>
      <w:rFonts w:ascii="YRLUC C+ Myriad Pro" w:hAnsi="YRLUC C+ Myriad Pro"/>
      <w:color w:val="auto"/>
      <w:kern w:val="0"/>
      <w:lang w:eastAsia="en-US"/>
    </w:rPr>
  </w:style>
  <w:style w:type="character" w:customStyle="1" w:styleId="A60">
    <w:name w:val="A6"/>
    <w:uiPriority w:val="99"/>
    <w:rsid w:val="00B13433"/>
    <w:rPr>
      <w:b/>
      <w:color w:val="000000"/>
      <w:sz w:val="26"/>
    </w:rPr>
  </w:style>
  <w:style w:type="paragraph" w:customStyle="1" w:styleId="Pa14">
    <w:name w:val="Pa14"/>
    <w:basedOn w:val="Default"/>
    <w:next w:val="Default"/>
    <w:uiPriority w:val="99"/>
    <w:rsid w:val="00EA2678"/>
    <w:pPr>
      <w:suppressAutoHyphens w:val="0"/>
      <w:autoSpaceDN w:val="0"/>
      <w:adjustRightInd w:val="0"/>
      <w:spacing w:line="241" w:lineRule="atLeast"/>
    </w:pPr>
    <w:rPr>
      <w:rFonts w:ascii="YRLUC C+ Myriad Pro" w:hAnsi="YRLUC C+ Myriad Pro"/>
      <w:color w:val="auto"/>
      <w:kern w:val="0"/>
      <w:lang w:eastAsia="en-US"/>
    </w:rPr>
  </w:style>
  <w:style w:type="paragraph" w:customStyle="1" w:styleId="Pa13">
    <w:name w:val="Pa13"/>
    <w:basedOn w:val="Default"/>
    <w:next w:val="Default"/>
    <w:uiPriority w:val="99"/>
    <w:rsid w:val="004E0BF7"/>
    <w:pPr>
      <w:suppressAutoHyphens w:val="0"/>
      <w:autoSpaceDN w:val="0"/>
      <w:adjustRightInd w:val="0"/>
      <w:spacing w:line="241" w:lineRule="atLeast"/>
    </w:pPr>
    <w:rPr>
      <w:rFonts w:ascii="Palatino Linotype" w:hAnsi="Palatino Linotype"/>
      <w:color w:val="auto"/>
      <w:kern w:val="0"/>
      <w:lang w:eastAsia="en-US"/>
    </w:rPr>
  </w:style>
  <w:style w:type="paragraph" w:customStyle="1" w:styleId="Pa17">
    <w:name w:val="Pa17"/>
    <w:basedOn w:val="Default"/>
    <w:next w:val="Default"/>
    <w:uiPriority w:val="99"/>
    <w:rsid w:val="005A2EA7"/>
    <w:pPr>
      <w:suppressAutoHyphens w:val="0"/>
      <w:autoSpaceDN w:val="0"/>
      <w:adjustRightInd w:val="0"/>
      <w:spacing w:line="241" w:lineRule="atLeast"/>
    </w:pPr>
    <w:rPr>
      <w:rFonts w:ascii="Palatino Linotype" w:hAnsi="Palatino Linotype"/>
      <w:color w:val="auto"/>
      <w:kern w:val="0"/>
      <w:lang w:eastAsia="en-US"/>
    </w:rPr>
  </w:style>
  <w:style w:type="paragraph" w:customStyle="1" w:styleId="TextDrugs">
    <w:name w:val="Text_Drugs"/>
    <w:basedOn w:val="a"/>
    <w:uiPriority w:val="99"/>
    <w:rsid w:val="00D63893"/>
    <w:pPr>
      <w:widowControl w:val="0"/>
      <w:overflowPunct w:val="0"/>
      <w:autoSpaceDE w:val="0"/>
      <w:autoSpaceDN w:val="0"/>
      <w:adjustRightInd w:val="0"/>
      <w:spacing w:before="40" w:after="40" w:line="220" w:lineRule="exact"/>
      <w:ind w:left="454" w:hanging="454"/>
      <w:jc w:val="left"/>
      <w:textAlignment w:val="baseline"/>
    </w:pPr>
    <w:rPr>
      <w:color w:val="000000"/>
      <w:sz w:val="18"/>
      <w:szCs w:val="18"/>
    </w:rPr>
  </w:style>
  <w:style w:type="paragraph" w:customStyle="1" w:styleId="TOCBase">
    <w:name w:val="TOC Base"/>
    <w:basedOn w:val="a"/>
    <w:rsid w:val="00831306"/>
    <w:pPr>
      <w:tabs>
        <w:tab w:val="right" w:leader="dot" w:pos="6480"/>
      </w:tabs>
      <w:spacing w:after="240" w:line="240" w:lineRule="atLeast"/>
      <w:ind w:firstLine="0"/>
    </w:pPr>
    <w:rPr>
      <w:rFonts w:ascii="Arial" w:hAnsi="Arial" w:cs="Arial"/>
      <w:spacing w:val="-5"/>
      <w:sz w:val="22"/>
      <w:szCs w:val="22"/>
      <w:lang w:val="en-US" w:eastAsia="it-IT"/>
    </w:rPr>
  </w:style>
  <w:style w:type="character" w:customStyle="1" w:styleId="textdefault">
    <w:name w:val="text_default"/>
    <w:basedOn w:val="a0"/>
    <w:uiPriority w:val="99"/>
    <w:rsid w:val="002B1BCD"/>
    <w:rPr>
      <w:rFonts w:ascii="Verdana" w:hAnsi="Verdana" w:cs="Times New Roman"/>
      <w:color w:val="5E6466"/>
      <w:sz w:val="16"/>
      <w:szCs w:val="16"/>
    </w:rPr>
  </w:style>
  <w:style w:type="paragraph" w:customStyle="1" w:styleId="TOCHeading1">
    <w:name w:val="TOC Heading1"/>
    <w:basedOn w:val="1"/>
    <w:next w:val="a"/>
    <w:uiPriority w:val="99"/>
    <w:rsid w:val="00084B21"/>
    <w:pPr>
      <w:spacing w:line="276" w:lineRule="auto"/>
      <w:ind w:firstLine="0"/>
      <w:jc w:val="left"/>
      <w:outlineLvl w:val="9"/>
    </w:pPr>
    <w:rPr>
      <w:lang w:eastAsia="en-US"/>
    </w:rPr>
  </w:style>
  <w:style w:type="paragraph" w:customStyle="1" w:styleId="23">
    <w:name w:val="Знак2"/>
    <w:basedOn w:val="a"/>
    <w:uiPriority w:val="99"/>
    <w:rsid w:val="00E82E6E"/>
    <w:pPr>
      <w:spacing w:before="100" w:beforeAutospacing="1" w:after="100" w:afterAutospacing="1" w:line="240" w:lineRule="auto"/>
      <w:ind w:firstLine="0"/>
      <w:jc w:val="left"/>
    </w:pPr>
    <w:rPr>
      <w:rFonts w:ascii="Tahoma" w:hAnsi="Tahoma" w:cs="Tahoma"/>
      <w:sz w:val="20"/>
      <w:lang w:val="en-US" w:eastAsia="en-US"/>
    </w:rPr>
  </w:style>
  <w:style w:type="character" w:customStyle="1" w:styleId="apple-converted-space">
    <w:name w:val="apple-converted-space"/>
    <w:basedOn w:val="a0"/>
    <w:rsid w:val="00630021"/>
    <w:rPr>
      <w:rFonts w:cs="Times New Roman"/>
    </w:rPr>
  </w:style>
  <w:style w:type="paragraph" w:customStyle="1" w:styleId="normal">
    <w:name w:val="normal"/>
    <w:basedOn w:val="a"/>
    <w:uiPriority w:val="99"/>
    <w:rsid w:val="000529FB"/>
    <w:pPr>
      <w:spacing w:after="100" w:line="240" w:lineRule="auto"/>
      <w:ind w:firstLine="284"/>
    </w:pPr>
    <w:rPr>
      <w:sz w:val="24"/>
      <w:szCs w:val="24"/>
    </w:rPr>
  </w:style>
  <w:style w:type="paragraph" w:styleId="af7">
    <w:name w:val="footer"/>
    <w:basedOn w:val="a"/>
    <w:link w:val="af8"/>
    <w:uiPriority w:val="99"/>
    <w:rsid w:val="00300809"/>
    <w:pPr>
      <w:tabs>
        <w:tab w:val="center" w:pos="4677"/>
        <w:tab w:val="right" w:pos="9355"/>
      </w:tabs>
      <w:spacing w:line="240" w:lineRule="auto"/>
    </w:pPr>
  </w:style>
  <w:style w:type="character" w:customStyle="1" w:styleId="af8">
    <w:name w:val="Нижний колонтитул Знак"/>
    <w:basedOn w:val="a0"/>
    <w:link w:val="af7"/>
    <w:uiPriority w:val="99"/>
    <w:locked/>
    <w:rsid w:val="00300809"/>
    <w:rPr>
      <w:rFonts w:ascii="Times New Roman" w:hAnsi="Times New Roman" w:cs="Times New Roman"/>
      <w:sz w:val="20"/>
      <w:szCs w:val="20"/>
      <w:lang w:eastAsia="ru-RU"/>
    </w:rPr>
  </w:style>
  <w:style w:type="character" w:customStyle="1" w:styleId="ja50-ce-sup">
    <w:name w:val="ja50-ce-sup"/>
    <w:basedOn w:val="a0"/>
    <w:uiPriority w:val="99"/>
    <w:rsid w:val="00851404"/>
    <w:rPr>
      <w:rFonts w:cs="Times New Roman"/>
      <w:sz w:val="19"/>
      <w:szCs w:val="19"/>
    </w:rPr>
  </w:style>
  <w:style w:type="character" w:customStyle="1" w:styleId="ja50-ce-author">
    <w:name w:val="ja50-ce-author"/>
    <w:basedOn w:val="a0"/>
    <w:uiPriority w:val="99"/>
    <w:rsid w:val="00851404"/>
    <w:rPr>
      <w:rFonts w:cs="Times New Roman"/>
    </w:rPr>
  </w:style>
  <w:style w:type="character" w:customStyle="1" w:styleId="ja50-ce-collaboration">
    <w:name w:val="ja50-ce-collaboration"/>
    <w:basedOn w:val="a0"/>
    <w:uiPriority w:val="99"/>
    <w:rsid w:val="00851404"/>
    <w:rPr>
      <w:rFonts w:cs="Times New Roman"/>
    </w:rPr>
  </w:style>
  <w:style w:type="character" w:styleId="af9">
    <w:name w:val="Emphasis"/>
    <w:basedOn w:val="a0"/>
    <w:uiPriority w:val="99"/>
    <w:qFormat/>
    <w:rsid w:val="00CA310F"/>
    <w:rPr>
      <w:rFonts w:cs="Times New Roman"/>
      <w:i/>
      <w:iCs/>
    </w:rPr>
  </w:style>
  <w:style w:type="character" w:customStyle="1" w:styleId="notranslate">
    <w:name w:val="notranslate"/>
    <w:basedOn w:val="a0"/>
    <w:uiPriority w:val="99"/>
    <w:rsid w:val="00FA1B85"/>
    <w:rPr>
      <w:rFonts w:cs="Times New Roman"/>
    </w:rPr>
  </w:style>
  <w:style w:type="character" w:customStyle="1" w:styleId="google-src-text1">
    <w:name w:val="google-src-text1"/>
    <w:basedOn w:val="a0"/>
    <w:uiPriority w:val="99"/>
    <w:rsid w:val="00FA1B85"/>
    <w:rPr>
      <w:rFonts w:cs="Times New Roman"/>
      <w:vanish/>
    </w:rPr>
  </w:style>
  <w:style w:type="paragraph" w:customStyle="1" w:styleId="Pa9">
    <w:name w:val="Pa9"/>
    <w:basedOn w:val="Default"/>
    <w:next w:val="Default"/>
    <w:uiPriority w:val="99"/>
    <w:rsid w:val="00C40E22"/>
    <w:pPr>
      <w:suppressAutoHyphens w:val="0"/>
      <w:autoSpaceDN w:val="0"/>
      <w:adjustRightInd w:val="0"/>
      <w:spacing w:line="200" w:lineRule="atLeast"/>
    </w:pPr>
    <w:rPr>
      <w:color w:val="auto"/>
      <w:kern w:val="0"/>
      <w:lang w:eastAsia="en-US"/>
    </w:rPr>
  </w:style>
  <w:style w:type="character" w:customStyle="1" w:styleId="A61">
    <w:name w:val="A6+1"/>
    <w:uiPriority w:val="99"/>
    <w:rsid w:val="00C40E22"/>
    <w:rPr>
      <w:color w:val="000000"/>
      <w:sz w:val="11"/>
    </w:rPr>
  </w:style>
  <w:style w:type="paragraph" w:customStyle="1" w:styleId="Pa141">
    <w:name w:val="Pa14+1"/>
    <w:basedOn w:val="Default"/>
    <w:next w:val="Default"/>
    <w:uiPriority w:val="99"/>
    <w:rsid w:val="00C40E22"/>
    <w:pPr>
      <w:suppressAutoHyphens w:val="0"/>
      <w:autoSpaceDN w:val="0"/>
      <w:adjustRightInd w:val="0"/>
      <w:spacing w:line="200" w:lineRule="atLeast"/>
    </w:pPr>
    <w:rPr>
      <w:color w:val="auto"/>
      <w:kern w:val="0"/>
      <w:lang w:eastAsia="en-US"/>
    </w:rPr>
  </w:style>
  <w:style w:type="character" w:customStyle="1" w:styleId="A90">
    <w:name w:val="A9"/>
    <w:uiPriority w:val="99"/>
    <w:rsid w:val="00C40E22"/>
    <w:rPr>
      <w:color w:val="000000"/>
      <w:sz w:val="40"/>
    </w:rPr>
  </w:style>
  <w:style w:type="character" w:customStyle="1" w:styleId="A00">
    <w:name w:val="A0"/>
    <w:uiPriority w:val="99"/>
    <w:rsid w:val="007A1A1E"/>
    <w:rPr>
      <w:b/>
      <w:color w:val="000000"/>
      <w:sz w:val="40"/>
    </w:rPr>
  </w:style>
  <w:style w:type="character" w:customStyle="1" w:styleId="A50">
    <w:name w:val="A5"/>
    <w:uiPriority w:val="99"/>
    <w:rsid w:val="0068434F"/>
    <w:rPr>
      <w:color w:val="000000"/>
      <w:sz w:val="22"/>
    </w:rPr>
  </w:style>
  <w:style w:type="paragraph" w:styleId="11">
    <w:name w:val="toc 1"/>
    <w:basedOn w:val="a"/>
    <w:next w:val="a"/>
    <w:autoRedefine/>
    <w:uiPriority w:val="99"/>
    <w:semiHidden/>
    <w:rsid w:val="005524CF"/>
    <w:pPr>
      <w:spacing w:line="240" w:lineRule="auto"/>
      <w:ind w:firstLine="0"/>
      <w:jc w:val="left"/>
    </w:pPr>
    <w:rPr>
      <w:sz w:val="24"/>
      <w:szCs w:val="24"/>
    </w:rPr>
  </w:style>
  <w:style w:type="character" w:styleId="afa">
    <w:name w:val="page number"/>
    <w:basedOn w:val="a0"/>
    <w:uiPriority w:val="99"/>
    <w:rsid w:val="00D9775C"/>
    <w:rPr>
      <w:rFonts w:cs="Times New Roman"/>
    </w:rPr>
  </w:style>
  <w:style w:type="character" w:styleId="afb">
    <w:name w:val="Strong"/>
    <w:basedOn w:val="a0"/>
    <w:uiPriority w:val="22"/>
    <w:qFormat/>
    <w:locked/>
    <w:rsid w:val="000E1EFE"/>
    <w:rPr>
      <w:rFonts w:cs="Times New Roman"/>
      <w:b/>
      <w:bCs/>
    </w:rPr>
  </w:style>
  <w:style w:type="table" w:styleId="afc">
    <w:name w:val="Table Grid"/>
    <w:basedOn w:val="a1"/>
    <w:uiPriority w:val="59"/>
    <w:rsid w:val="00D13539"/>
    <w:pPr>
      <w:spacing w:line="36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Знак Знак"/>
    <w:basedOn w:val="a0"/>
    <w:uiPriority w:val="99"/>
    <w:rsid w:val="00C24D21"/>
    <w:rPr>
      <w:rFonts w:ascii="Calibri" w:hAnsi="Calibri" w:cs="Times New Roman"/>
      <w:sz w:val="20"/>
      <w:szCs w:val="20"/>
    </w:rPr>
  </w:style>
  <w:style w:type="paragraph" w:customStyle="1" w:styleId="afe">
    <w:name w:val="Номер"/>
    <w:basedOn w:val="a"/>
    <w:rsid w:val="00720EEE"/>
    <w:pPr>
      <w:spacing w:before="60" w:after="60" w:line="240" w:lineRule="auto"/>
      <w:ind w:firstLine="0"/>
      <w:jc w:val="center"/>
    </w:pPr>
  </w:style>
  <w:style w:type="character" w:styleId="aff">
    <w:name w:val="annotation reference"/>
    <w:basedOn w:val="a0"/>
    <w:uiPriority w:val="99"/>
    <w:semiHidden/>
    <w:unhideWhenUsed/>
    <w:locked/>
    <w:rsid w:val="00BF0686"/>
    <w:rPr>
      <w:sz w:val="16"/>
      <w:szCs w:val="16"/>
    </w:rPr>
  </w:style>
  <w:style w:type="paragraph" w:styleId="aff0">
    <w:name w:val="annotation text"/>
    <w:basedOn w:val="a"/>
    <w:link w:val="aff1"/>
    <w:uiPriority w:val="99"/>
    <w:semiHidden/>
    <w:unhideWhenUsed/>
    <w:locked/>
    <w:rsid w:val="00BF0686"/>
    <w:rPr>
      <w:sz w:val="20"/>
    </w:rPr>
  </w:style>
  <w:style w:type="character" w:customStyle="1" w:styleId="aff1">
    <w:name w:val="Текст примечания Знак"/>
    <w:basedOn w:val="a0"/>
    <w:link w:val="aff0"/>
    <w:uiPriority w:val="99"/>
    <w:semiHidden/>
    <w:rsid w:val="00BF0686"/>
    <w:rPr>
      <w:rFonts w:ascii="Times New Roman" w:hAnsi="Times New Roman"/>
    </w:rPr>
  </w:style>
  <w:style w:type="paragraph" w:styleId="aff2">
    <w:name w:val="annotation subject"/>
    <w:basedOn w:val="aff0"/>
    <w:next w:val="aff0"/>
    <w:link w:val="aff3"/>
    <w:uiPriority w:val="99"/>
    <w:semiHidden/>
    <w:unhideWhenUsed/>
    <w:locked/>
    <w:rsid w:val="00BF0686"/>
    <w:rPr>
      <w:b/>
      <w:bCs/>
    </w:rPr>
  </w:style>
  <w:style w:type="character" w:customStyle="1" w:styleId="aff3">
    <w:name w:val="Тема примечания Знак"/>
    <w:basedOn w:val="aff1"/>
    <w:link w:val="aff2"/>
    <w:uiPriority w:val="99"/>
    <w:semiHidden/>
    <w:rsid w:val="00BF0686"/>
    <w:rPr>
      <w:b/>
      <w:bCs/>
    </w:rPr>
  </w:style>
  <w:style w:type="paragraph" w:styleId="aff4">
    <w:name w:val="Title"/>
    <w:basedOn w:val="a"/>
    <w:link w:val="aff5"/>
    <w:qFormat/>
    <w:locked/>
    <w:rsid w:val="001560A7"/>
    <w:pPr>
      <w:widowControl w:val="0"/>
      <w:adjustRightInd w:val="0"/>
      <w:ind w:firstLine="0"/>
      <w:jc w:val="center"/>
      <w:textAlignment w:val="baseline"/>
    </w:pPr>
    <w:rPr>
      <w:b/>
      <w:szCs w:val="28"/>
    </w:rPr>
  </w:style>
  <w:style w:type="character" w:customStyle="1" w:styleId="aff5">
    <w:name w:val="Название Знак"/>
    <w:basedOn w:val="a0"/>
    <w:link w:val="aff4"/>
    <w:rsid w:val="001560A7"/>
    <w:rPr>
      <w:rFonts w:ascii="Times New Roman" w:hAnsi="Times New Roman"/>
      <w:b/>
      <w:sz w:val="28"/>
      <w:szCs w:val="28"/>
    </w:rPr>
  </w:style>
  <w:style w:type="paragraph" w:styleId="aff6">
    <w:name w:val="Subtitle"/>
    <w:basedOn w:val="a"/>
    <w:link w:val="aff7"/>
    <w:qFormat/>
    <w:locked/>
    <w:rsid w:val="001560A7"/>
    <w:pPr>
      <w:widowControl w:val="0"/>
      <w:adjustRightInd w:val="0"/>
      <w:ind w:firstLine="0"/>
      <w:jc w:val="center"/>
      <w:textAlignment w:val="baseline"/>
    </w:pPr>
    <w:rPr>
      <w:bCs/>
      <w:szCs w:val="28"/>
    </w:rPr>
  </w:style>
  <w:style w:type="character" w:customStyle="1" w:styleId="aff7">
    <w:name w:val="Подзаголовок Знак"/>
    <w:basedOn w:val="a0"/>
    <w:link w:val="aff6"/>
    <w:rsid w:val="001560A7"/>
    <w:rPr>
      <w:rFonts w:ascii="Times New Roman" w:hAnsi="Times New Roman"/>
      <w:bCs/>
      <w:sz w:val="28"/>
      <w:szCs w:val="28"/>
    </w:rPr>
  </w:style>
  <w:style w:type="paragraph" w:customStyle="1" w:styleId="Pa1">
    <w:name w:val="Pa1"/>
    <w:basedOn w:val="Default"/>
    <w:next w:val="Default"/>
    <w:uiPriority w:val="99"/>
    <w:rsid w:val="003931A3"/>
    <w:pPr>
      <w:suppressAutoHyphens w:val="0"/>
      <w:autoSpaceDN w:val="0"/>
      <w:adjustRightInd w:val="0"/>
      <w:spacing w:line="241" w:lineRule="atLeast"/>
    </w:pPr>
    <w:rPr>
      <w:rFonts w:ascii="Myriad Pro" w:hAnsi="Myriad Pro"/>
      <w:color w:val="auto"/>
      <w:kern w:val="0"/>
      <w:lang w:eastAsia="ru-RU"/>
    </w:rPr>
  </w:style>
  <w:style w:type="paragraph" w:customStyle="1" w:styleId="Pa2">
    <w:name w:val="Pa2"/>
    <w:basedOn w:val="Default"/>
    <w:next w:val="Default"/>
    <w:uiPriority w:val="99"/>
    <w:rsid w:val="00731DD0"/>
    <w:pPr>
      <w:suppressAutoHyphens w:val="0"/>
      <w:autoSpaceDN w:val="0"/>
      <w:adjustRightInd w:val="0"/>
      <w:spacing w:line="241" w:lineRule="atLeast"/>
    </w:pPr>
    <w:rPr>
      <w:rFonts w:ascii="Myriad Pro" w:hAnsi="Myriad Pro"/>
      <w:color w:val="auto"/>
      <w:kern w:val="0"/>
      <w:lang w:eastAsia="ru-RU"/>
    </w:rPr>
  </w:style>
  <w:style w:type="character" w:customStyle="1" w:styleId="A20">
    <w:name w:val="A2"/>
    <w:uiPriority w:val="99"/>
    <w:rsid w:val="00731DD0"/>
    <w:rPr>
      <w:rFonts w:cs="Myriad Pro"/>
      <w:color w:val="000000"/>
      <w:sz w:val="12"/>
      <w:szCs w:val="12"/>
    </w:rPr>
  </w:style>
  <w:style w:type="paragraph" w:styleId="24">
    <w:name w:val="Body Text 2"/>
    <w:basedOn w:val="a"/>
    <w:link w:val="25"/>
    <w:locked/>
    <w:rsid w:val="00A94C80"/>
    <w:pPr>
      <w:spacing w:after="120" w:line="480" w:lineRule="auto"/>
      <w:ind w:firstLine="0"/>
      <w:jc w:val="left"/>
    </w:pPr>
    <w:rPr>
      <w:sz w:val="24"/>
      <w:szCs w:val="24"/>
    </w:rPr>
  </w:style>
  <w:style w:type="character" w:customStyle="1" w:styleId="25">
    <w:name w:val="Основной текст 2 Знак"/>
    <w:basedOn w:val="a0"/>
    <w:link w:val="24"/>
    <w:rsid w:val="00A94C80"/>
    <w:rPr>
      <w:rFonts w:ascii="Times New Roman" w:hAnsi="Times New Roman"/>
      <w:sz w:val="24"/>
      <w:szCs w:val="24"/>
    </w:rPr>
  </w:style>
  <w:style w:type="paragraph" w:customStyle="1" w:styleId="tekstob">
    <w:name w:val="tekstob"/>
    <w:basedOn w:val="a"/>
    <w:rsid w:val="007C3617"/>
    <w:pPr>
      <w:spacing w:before="100" w:beforeAutospacing="1" w:after="100" w:afterAutospacing="1" w:line="240" w:lineRule="auto"/>
      <w:ind w:firstLine="0"/>
      <w:jc w:val="left"/>
    </w:pPr>
    <w:rPr>
      <w:sz w:val="24"/>
      <w:szCs w:val="24"/>
    </w:rPr>
  </w:style>
  <w:style w:type="paragraph" w:customStyle="1" w:styleId="aff8">
    <w:name w:val="Стиль По ширине"/>
    <w:basedOn w:val="a"/>
    <w:autoRedefine/>
    <w:rsid w:val="0003127E"/>
    <w:pPr>
      <w:spacing w:before="60" w:line="240" w:lineRule="auto"/>
      <w:ind w:left="-284" w:firstLine="0"/>
    </w:pPr>
    <w:rPr>
      <w:sz w:val="24"/>
    </w:rPr>
  </w:style>
  <w:style w:type="paragraph" w:customStyle="1" w:styleId="12">
    <w:name w:val="Текст1"/>
    <w:basedOn w:val="a"/>
    <w:rsid w:val="00CB7BB5"/>
    <w:pPr>
      <w:spacing w:line="240" w:lineRule="auto"/>
      <w:ind w:firstLine="0"/>
      <w:jc w:val="left"/>
    </w:pPr>
    <w:rPr>
      <w:rFonts w:ascii="Courier New" w:hAnsi="Courier New"/>
      <w:sz w:val="20"/>
    </w:rPr>
  </w:style>
  <w:style w:type="character" w:customStyle="1" w:styleId="hps">
    <w:name w:val="hps"/>
    <w:basedOn w:val="a0"/>
    <w:rsid w:val="002502AC"/>
  </w:style>
  <w:style w:type="character" w:customStyle="1" w:styleId="longtext">
    <w:name w:val="long_text"/>
    <w:basedOn w:val="a0"/>
    <w:rsid w:val="002502AC"/>
  </w:style>
  <w:style w:type="paragraph" w:customStyle="1" w:styleId="ecxdefault">
    <w:name w:val="ecxdefault"/>
    <w:basedOn w:val="a"/>
    <w:rsid w:val="002502AC"/>
    <w:pPr>
      <w:spacing w:after="324" w:line="240" w:lineRule="auto"/>
      <w:ind w:firstLine="0"/>
      <w:jc w:val="left"/>
    </w:pPr>
    <w:rPr>
      <w:sz w:val="24"/>
      <w:szCs w:val="24"/>
    </w:rPr>
  </w:style>
  <w:style w:type="paragraph" w:customStyle="1" w:styleId="ecxpa3">
    <w:name w:val="ecxpa3"/>
    <w:basedOn w:val="a"/>
    <w:rsid w:val="002502AC"/>
    <w:pPr>
      <w:spacing w:after="324" w:line="240" w:lineRule="auto"/>
      <w:ind w:firstLine="0"/>
      <w:jc w:val="left"/>
    </w:pPr>
    <w:rPr>
      <w:sz w:val="24"/>
      <w:szCs w:val="24"/>
    </w:rPr>
  </w:style>
  <w:style w:type="paragraph" w:customStyle="1" w:styleId="112">
    <w:name w:val="Стиль Заголовок 1 + 12 пт"/>
    <w:basedOn w:val="1"/>
    <w:rsid w:val="009D70BB"/>
    <w:pPr>
      <w:keepLines w:val="0"/>
      <w:spacing w:before="0" w:line="240" w:lineRule="auto"/>
      <w:ind w:firstLine="0"/>
      <w:jc w:val="left"/>
    </w:pPr>
    <w:rPr>
      <w:rFonts w:ascii="Times New Roman" w:hAnsi="Times New Roman"/>
      <w:color w:val="auto"/>
    </w:rPr>
  </w:style>
  <w:style w:type="character" w:customStyle="1" w:styleId="googqs-tidbit1">
    <w:name w:val="goog_qs-tidbit1"/>
    <w:basedOn w:val="a0"/>
    <w:rsid w:val="007939CB"/>
    <w:rPr>
      <w:vanish w:val="0"/>
      <w:webHidden w:val="0"/>
      <w:specVanish w:val="0"/>
    </w:rPr>
  </w:style>
  <w:style w:type="paragraph" w:customStyle="1" w:styleId="ecxpa4">
    <w:name w:val="ecxpa4"/>
    <w:basedOn w:val="a"/>
    <w:rsid w:val="003408DA"/>
    <w:pPr>
      <w:spacing w:after="324" w:line="240" w:lineRule="auto"/>
      <w:ind w:firstLine="0"/>
      <w:jc w:val="left"/>
    </w:pPr>
    <w:rPr>
      <w:sz w:val="24"/>
      <w:szCs w:val="24"/>
    </w:rPr>
  </w:style>
  <w:style w:type="character" w:customStyle="1" w:styleId="a6">
    <w:name w:val="Абзац списка Знак"/>
    <w:basedOn w:val="a0"/>
    <w:link w:val="a5"/>
    <w:uiPriority w:val="34"/>
    <w:locked/>
    <w:rsid w:val="004F13FF"/>
    <w:rPr>
      <w:rFonts w:ascii="Times New Roman" w:hAnsi="Times New Roman"/>
      <w:sz w:val="28"/>
    </w:rPr>
  </w:style>
  <w:style w:type="paragraph" w:customStyle="1" w:styleId="Text05">
    <w:name w:val="Text_05"/>
    <w:basedOn w:val="5"/>
    <w:uiPriority w:val="99"/>
    <w:rsid w:val="0092388D"/>
    <w:pPr>
      <w:keepLines w:val="0"/>
      <w:widowControl w:val="0"/>
      <w:tabs>
        <w:tab w:val="left" w:pos="709"/>
      </w:tabs>
      <w:suppressAutoHyphens/>
      <w:spacing w:line="240" w:lineRule="auto"/>
      <w:ind w:firstLine="0"/>
      <w:jc w:val="left"/>
    </w:pPr>
    <w:rPr>
      <w:b/>
      <w:bCs/>
      <w:kern w:val="1"/>
      <w:sz w:val="19"/>
      <w:szCs w:val="19"/>
      <w:lang w:eastAsia="ar-SA"/>
    </w:rPr>
  </w:style>
  <w:style w:type="paragraph" w:customStyle="1" w:styleId="Text06">
    <w:name w:val="Text_06"/>
    <w:basedOn w:val="6"/>
    <w:rsid w:val="0092388D"/>
    <w:pPr>
      <w:keepLines w:val="0"/>
      <w:widowControl w:val="0"/>
      <w:tabs>
        <w:tab w:val="left" w:pos="709"/>
      </w:tabs>
      <w:suppressAutoHyphens/>
      <w:spacing w:line="240" w:lineRule="auto"/>
      <w:ind w:firstLine="0"/>
      <w:jc w:val="left"/>
    </w:pPr>
    <w:rPr>
      <w:b/>
      <w:bCs/>
      <w:kern w:val="1"/>
      <w:sz w:val="17"/>
      <w:szCs w:val="17"/>
      <w:lang w:eastAsia="ar-SA"/>
    </w:rPr>
  </w:style>
  <w:style w:type="character" w:customStyle="1" w:styleId="50">
    <w:name w:val="Заголовок 5 Знак"/>
    <w:basedOn w:val="a0"/>
    <w:link w:val="5"/>
    <w:uiPriority w:val="9"/>
    <w:semiHidden/>
    <w:rsid w:val="0092388D"/>
    <w:rPr>
      <w:rFonts w:ascii="Cambria" w:eastAsia="Times New Roman" w:hAnsi="Cambria" w:cs="Times New Roman"/>
      <w:color w:val="243F60"/>
      <w:sz w:val="28"/>
    </w:rPr>
  </w:style>
  <w:style w:type="character" w:customStyle="1" w:styleId="60">
    <w:name w:val="Заголовок 6 Знак"/>
    <w:basedOn w:val="a0"/>
    <w:link w:val="6"/>
    <w:uiPriority w:val="9"/>
    <w:semiHidden/>
    <w:rsid w:val="0092388D"/>
    <w:rPr>
      <w:rFonts w:ascii="Cambria" w:eastAsia="Times New Roman" w:hAnsi="Cambria" w:cs="Times New Roman"/>
      <w:i/>
      <w:iCs/>
      <w:color w:val="243F60"/>
      <w:sz w:val="28"/>
    </w:rPr>
  </w:style>
  <w:style w:type="paragraph" w:customStyle="1" w:styleId="Text07">
    <w:name w:val="Text_07"/>
    <w:basedOn w:val="7"/>
    <w:rsid w:val="007A0336"/>
    <w:pPr>
      <w:keepNext w:val="0"/>
      <w:keepLines w:val="0"/>
      <w:widowControl w:val="0"/>
      <w:tabs>
        <w:tab w:val="left" w:pos="709"/>
      </w:tabs>
      <w:suppressAutoHyphens/>
      <w:spacing w:before="240" w:after="60" w:line="240" w:lineRule="auto"/>
      <w:ind w:firstLine="0"/>
      <w:jc w:val="left"/>
    </w:pPr>
    <w:rPr>
      <w:rFonts w:ascii="Calibri" w:hAnsi="Calibri"/>
      <w:b/>
      <w:bCs/>
      <w:i w:val="0"/>
      <w:iCs w:val="0"/>
      <w:color w:val="00000A"/>
      <w:kern w:val="1"/>
      <w:sz w:val="17"/>
      <w:szCs w:val="17"/>
      <w:lang w:eastAsia="ar-SA"/>
    </w:rPr>
  </w:style>
  <w:style w:type="paragraph" w:customStyle="1" w:styleId="consnormal">
    <w:name w:val="consnormal"/>
    <w:basedOn w:val="a"/>
    <w:rsid w:val="007A0336"/>
    <w:pPr>
      <w:spacing w:line="240" w:lineRule="auto"/>
      <w:jc w:val="left"/>
    </w:pPr>
    <w:rPr>
      <w:rFonts w:ascii="Arial" w:hAnsi="Arial" w:cs="Arial"/>
      <w:sz w:val="20"/>
    </w:rPr>
  </w:style>
  <w:style w:type="character" w:customStyle="1" w:styleId="70">
    <w:name w:val="Заголовок 7 Знак"/>
    <w:basedOn w:val="a0"/>
    <w:link w:val="7"/>
    <w:uiPriority w:val="9"/>
    <w:semiHidden/>
    <w:rsid w:val="007A0336"/>
    <w:rPr>
      <w:rFonts w:ascii="Cambria" w:eastAsia="Times New Roman" w:hAnsi="Cambria" w:cs="Times New Roman"/>
      <w:i/>
      <w:iCs/>
      <w:color w:val="404040"/>
      <w:sz w:val="28"/>
    </w:rPr>
  </w:style>
</w:styles>
</file>

<file path=word/webSettings.xml><?xml version="1.0" encoding="utf-8"?>
<w:webSettings xmlns:r="http://schemas.openxmlformats.org/officeDocument/2006/relationships" xmlns:w="http://schemas.openxmlformats.org/wordprocessingml/2006/main">
  <w:divs>
    <w:div w:id="212697075">
      <w:bodyDiv w:val="1"/>
      <w:marLeft w:val="0"/>
      <w:marRight w:val="0"/>
      <w:marTop w:val="0"/>
      <w:marBottom w:val="0"/>
      <w:divBdr>
        <w:top w:val="none" w:sz="0" w:space="0" w:color="auto"/>
        <w:left w:val="none" w:sz="0" w:space="0" w:color="auto"/>
        <w:bottom w:val="none" w:sz="0" w:space="0" w:color="auto"/>
        <w:right w:val="none" w:sz="0" w:space="0" w:color="auto"/>
      </w:divBdr>
      <w:divsChild>
        <w:div w:id="396166892">
          <w:marLeft w:val="547"/>
          <w:marRight w:val="0"/>
          <w:marTop w:val="86"/>
          <w:marBottom w:val="65"/>
          <w:divBdr>
            <w:top w:val="none" w:sz="0" w:space="0" w:color="auto"/>
            <w:left w:val="none" w:sz="0" w:space="0" w:color="auto"/>
            <w:bottom w:val="none" w:sz="0" w:space="0" w:color="auto"/>
            <w:right w:val="none" w:sz="0" w:space="0" w:color="auto"/>
          </w:divBdr>
        </w:div>
      </w:divsChild>
    </w:div>
    <w:div w:id="300959621">
      <w:marLeft w:val="0"/>
      <w:marRight w:val="0"/>
      <w:marTop w:val="0"/>
      <w:marBottom w:val="0"/>
      <w:divBdr>
        <w:top w:val="none" w:sz="0" w:space="0" w:color="auto"/>
        <w:left w:val="none" w:sz="0" w:space="0" w:color="auto"/>
        <w:bottom w:val="none" w:sz="0" w:space="0" w:color="auto"/>
        <w:right w:val="none" w:sz="0" w:space="0" w:color="auto"/>
      </w:divBdr>
      <w:divsChild>
        <w:div w:id="300959666">
          <w:marLeft w:val="0"/>
          <w:marRight w:val="0"/>
          <w:marTop w:val="0"/>
          <w:marBottom w:val="0"/>
          <w:divBdr>
            <w:top w:val="none" w:sz="0" w:space="0" w:color="auto"/>
            <w:left w:val="none" w:sz="0" w:space="0" w:color="auto"/>
            <w:bottom w:val="none" w:sz="0" w:space="0" w:color="auto"/>
            <w:right w:val="none" w:sz="0" w:space="0" w:color="auto"/>
          </w:divBdr>
        </w:div>
        <w:div w:id="300959683">
          <w:marLeft w:val="0"/>
          <w:marRight w:val="0"/>
          <w:marTop w:val="0"/>
          <w:marBottom w:val="0"/>
          <w:divBdr>
            <w:top w:val="none" w:sz="0" w:space="0" w:color="auto"/>
            <w:left w:val="none" w:sz="0" w:space="0" w:color="auto"/>
            <w:bottom w:val="none" w:sz="0" w:space="0" w:color="auto"/>
            <w:right w:val="none" w:sz="0" w:space="0" w:color="auto"/>
          </w:divBdr>
        </w:div>
        <w:div w:id="300959808">
          <w:marLeft w:val="0"/>
          <w:marRight w:val="0"/>
          <w:marTop w:val="0"/>
          <w:marBottom w:val="0"/>
          <w:divBdr>
            <w:top w:val="none" w:sz="0" w:space="0" w:color="auto"/>
            <w:left w:val="none" w:sz="0" w:space="0" w:color="auto"/>
            <w:bottom w:val="none" w:sz="0" w:space="0" w:color="auto"/>
            <w:right w:val="none" w:sz="0" w:space="0" w:color="auto"/>
          </w:divBdr>
        </w:div>
        <w:div w:id="300959842">
          <w:marLeft w:val="0"/>
          <w:marRight w:val="0"/>
          <w:marTop w:val="0"/>
          <w:marBottom w:val="0"/>
          <w:divBdr>
            <w:top w:val="none" w:sz="0" w:space="0" w:color="auto"/>
            <w:left w:val="none" w:sz="0" w:space="0" w:color="auto"/>
            <w:bottom w:val="none" w:sz="0" w:space="0" w:color="auto"/>
            <w:right w:val="none" w:sz="0" w:space="0" w:color="auto"/>
          </w:divBdr>
        </w:div>
        <w:div w:id="300959928">
          <w:marLeft w:val="0"/>
          <w:marRight w:val="0"/>
          <w:marTop w:val="0"/>
          <w:marBottom w:val="0"/>
          <w:divBdr>
            <w:top w:val="none" w:sz="0" w:space="0" w:color="auto"/>
            <w:left w:val="none" w:sz="0" w:space="0" w:color="auto"/>
            <w:bottom w:val="none" w:sz="0" w:space="0" w:color="auto"/>
            <w:right w:val="none" w:sz="0" w:space="0" w:color="auto"/>
          </w:divBdr>
        </w:div>
        <w:div w:id="300960157">
          <w:marLeft w:val="0"/>
          <w:marRight w:val="0"/>
          <w:marTop w:val="0"/>
          <w:marBottom w:val="0"/>
          <w:divBdr>
            <w:top w:val="none" w:sz="0" w:space="0" w:color="auto"/>
            <w:left w:val="none" w:sz="0" w:space="0" w:color="auto"/>
            <w:bottom w:val="none" w:sz="0" w:space="0" w:color="auto"/>
            <w:right w:val="none" w:sz="0" w:space="0" w:color="auto"/>
          </w:divBdr>
        </w:div>
        <w:div w:id="300960189">
          <w:marLeft w:val="0"/>
          <w:marRight w:val="0"/>
          <w:marTop w:val="0"/>
          <w:marBottom w:val="0"/>
          <w:divBdr>
            <w:top w:val="none" w:sz="0" w:space="0" w:color="auto"/>
            <w:left w:val="none" w:sz="0" w:space="0" w:color="auto"/>
            <w:bottom w:val="none" w:sz="0" w:space="0" w:color="auto"/>
            <w:right w:val="none" w:sz="0" w:space="0" w:color="auto"/>
          </w:divBdr>
        </w:div>
        <w:div w:id="300960299">
          <w:marLeft w:val="0"/>
          <w:marRight w:val="0"/>
          <w:marTop w:val="0"/>
          <w:marBottom w:val="0"/>
          <w:divBdr>
            <w:top w:val="none" w:sz="0" w:space="0" w:color="auto"/>
            <w:left w:val="none" w:sz="0" w:space="0" w:color="auto"/>
            <w:bottom w:val="none" w:sz="0" w:space="0" w:color="auto"/>
            <w:right w:val="none" w:sz="0" w:space="0" w:color="auto"/>
          </w:divBdr>
        </w:div>
        <w:div w:id="300960494">
          <w:marLeft w:val="0"/>
          <w:marRight w:val="0"/>
          <w:marTop w:val="0"/>
          <w:marBottom w:val="0"/>
          <w:divBdr>
            <w:top w:val="none" w:sz="0" w:space="0" w:color="auto"/>
            <w:left w:val="none" w:sz="0" w:space="0" w:color="auto"/>
            <w:bottom w:val="none" w:sz="0" w:space="0" w:color="auto"/>
            <w:right w:val="none" w:sz="0" w:space="0" w:color="auto"/>
          </w:divBdr>
        </w:div>
        <w:div w:id="300960584">
          <w:marLeft w:val="0"/>
          <w:marRight w:val="0"/>
          <w:marTop w:val="0"/>
          <w:marBottom w:val="0"/>
          <w:divBdr>
            <w:top w:val="none" w:sz="0" w:space="0" w:color="auto"/>
            <w:left w:val="none" w:sz="0" w:space="0" w:color="auto"/>
            <w:bottom w:val="none" w:sz="0" w:space="0" w:color="auto"/>
            <w:right w:val="none" w:sz="0" w:space="0" w:color="auto"/>
          </w:divBdr>
        </w:div>
        <w:div w:id="300960652">
          <w:marLeft w:val="0"/>
          <w:marRight w:val="0"/>
          <w:marTop w:val="0"/>
          <w:marBottom w:val="0"/>
          <w:divBdr>
            <w:top w:val="none" w:sz="0" w:space="0" w:color="auto"/>
            <w:left w:val="none" w:sz="0" w:space="0" w:color="auto"/>
            <w:bottom w:val="none" w:sz="0" w:space="0" w:color="auto"/>
            <w:right w:val="none" w:sz="0" w:space="0" w:color="auto"/>
          </w:divBdr>
        </w:div>
        <w:div w:id="300960763">
          <w:marLeft w:val="0"/>
          <w:marRight w:val="0"/>
          <w:marTop w:val="0"/>
          <w:marBottom w:val="0"/>
          <w:divBdr>
            <w:top w:val="none" w:sz="0" w:space="0" w:color="auto"/>
            <w:left w:val="none" w:sz="0" w:space="0" w:color="auto"/>
            <w:bottom w:val="none" w:sz="0" w:space="0" w:color="auto"/>
            <w:right w:val="none" w:sz="0" w:space="0" w:color="auto"/>
          </w:divBdr>
        </w:div>
        <w:div w:id="300960893">
          <w:marLeft w:val="0"/>
          <w:marRight w:val="0"/>
          <w:marTop w:val="0"/>
          <w:marBottom w:val="0"/>
          <w:divBdr>
            <w:top w:val="none" w:sz="0" w:space="0" w:color="auto"/>
            <w:left w:val="none" w:sz="0" w:space="0" w:color="auto"/>
            <w:bottom w:val="none" w:sz="0" w:space="0" w:color="auto"/>
            <w:right w:val="none" w:sz="0" w:space="0" w:color="auto"/>
          </w:divBdr>
        </w:div>
        <w:div w:id="300960895">
          <w:marLeft w:val="0"/>
          <w:marRight w:val="0"/>
          <w:marTop w:val="0"/>
          <w:marBottom w:val="0"/>
          <w:divBdr>
            <w:top w:val="none" w:sz="0" w:space="0" w:color="auto"/>
            <w:left w:val="none" w:sz="0" w:space="0" w:color="auto"/>
            <w:bottom w:val="none" w:sz="0" w:space="0" w:color="auto"/>
            <w:right w:val="none" w:sz="0" w:space="0" w:color="auto"/>
          </w:divBdr>
        </w:div>
        <w:div w:id="300960948">
          <w:marLeft w:val="0"/>
          <w:marRight w:val="0"/>
          <w:marTop w:val="0"/>
          <w:marBottom w:val="0"/>
          <w:divBdr>
            <w:top w:val="none" w:sz="0" w:space="0" w:color="auto"/>
            <w:left w:val="none" w:sz="0" w:space="0" w:color="auto"/>
            <w:bottom w:val="none" w:sz="0" w:space="0" w:color="auto"/>
            <w:right w:val="none" w:sz="0" w:space="0" w:color="auto"/>
          </w:divBdr>
        </w:div>
        <w:div w:id="300961001">
          <w:marLeft w:val="0"/>
          <w:marRight w:val="0"/>
          <w:marTop w:val="0"/>
          <w:marBottom w:val="0"/>
          <w:divBdr>
            <w:top w:val="none" w:sz="0" w:space="0" w:color="auto"/>
            <w:left w:val="none" w:sz="0" w:space="0" w:color="auto"/>
            <w:bottom w:val="none" w:sz="0" w:space="0" w:color="auto"/>
            <w:right w:val="none" w:sz="0" w:space="0" w:color="auto"/>
          </w:divBdr>
        </w:div>
        <w:div w:id="300961131">
          <w:marLeft w:val="0"/>
          <w:marRight w:val="0"/>
          <w:marTop w:val="0"/>
          <w:marBottom w:val="0"/>
          <w:divBdr>
            <w:top w:val="none" w:sz="0" w:space="0" w:color="auto"/>
            <w:left w:val="none" w:sz="0" w:space="0" w:color="auto"/>
            <w:bottom w:val="none" w:sz="0" w:space="0" w:color="auto"/>
            <w:right w:val="none" w:sz="0" w:space="0" w:color="auto"/>
          </w:divBdr>
        </w:div>
        <w:div w:id="300961184">
          <w:marLeft w:val="0"/>
          <w:marRight w:val="0"/>
          <w:marTop w:val="0"/>
          <w:marBottom w:val="0"/>
          <w:divBdr>
            <w:top w:val="none" w:sz="0" w:space="0" w:color="auto"/>
            <w:left w:val="none" w:sz="0" w:space="0" w:color="auto"/>
            <w:bottom w:val="none" w:sz="0" w:space="0" w:color="auto"/>
            <w:right w:val="none" w:sz="0" w:space="0" w:color="auto"/>
          </w:divBdr>
        </w:div>
        <w:div w:id="300961317">
          <w:marLeft w:val="0"/>
          <w:marRight w:val="0"/>
          <w:marTop w:val="0"/>
          <w:marBottom w:val="0"/>
          <w:divBdr>
            <w:top w:val="none" w:sz="0" w:space="0" w:color="auto"/>
            <w:left w:val="none" w:sz="0" w:space="0" w:color="auto"/>
            <w:bottom w:val="none" w:sz="0" w:space="0" w:color="auto"/>
            <w:right w:val="none" w:sz="0" w:space="0" w:color="auto"/>
          </w:divBdr>
        </w:div>
      </w:divsChild>
    </w:div>
    <w:div w:id="300959722">
      <w:marLeft w:val="0"/>
      <w:marRight w:val="0"/>
      <w:marTop w:val="0"/>
      <w:marBottom w:val="0"/>
      <w:divBdr>
        <w:top w:val="none" w:sz="0" w:space="0" w:color="auto"/>
        <w:left w:val="none" w:sz="0" w:space="0" w:color="auto"/>
        <w:bottom w:val="none" w:sz="0" w:space="0" w:color="auto"/>
        <w:right w:val="none" w:sz="0" w:space="0" w:color="auto"/>
      </w:divBdr>
    </w:div>
    <w:div w:id="300959777">
      <w:marLeft w:val="0"/>
      <w:marRight w:val="0"/>
      <w:marTop w:val="0"/>
      <w:marBottom w:val="0"/>
      <w:divBdr>
        <w:top w:val="none" w:sz="0" w:space="0" w:color="auto"/>
        <w:left w:val="none" w:sz="0" w:space="0" w:color="auto"/>
        <w:bottom w:val="none" w:sz="0" w:space="0" w:color="auto"/>
        <w:right w:val="none" w:sz="0" w:space="0" w:color="auto"/>
      </w:divBdr>
      <w:divsChild>
        <w:div w:id="300959918">
          <w:marLeft w:val="547"/>
          <w:marRight w:val="0"/>
          <w:marTop w:val="120"/>
          <w:marBottom w:val="0"/>
          <w:divBdr>
            <w:top w:val="none" w:sz="0" w:space="0" w:color="auto"/>
            <w:left w:val="none" w:sz="0" w:space="0" w:color="auto"/>
            <w:bottom w:val="none" w:sz="0" w:space="0" w:color="auto"/>
            <w:right w:val="none" w:sz="0" w:space="0" w:color="auto"/>
          </w:divBdr>
        </w:div>
        <w:div w:id="300959963">
          <w:marLeft w:val="547"/>
          <w:marRight w:val="0"/>
          <w:marTop w:val="120"/>
          <w:marBottom w:val="0"/>
          <w:divBdr>
            <w:top w:val="none" w:sz="0" w:space="0" w:color="auto"/>
            <w:left w:val="none" w:sz="0" w:space="0" w:color="auto"/>
            <w:bottom w:val="none" w:sz="0" w:space="0" w:color="auto"/>
            <w:right w:val="none" w:sz="0" w:space="0" w:color="auto"/>
          </w:divBdr>
        </w:div>
        <w:div w:id="300960120">
          <w:marLeft w:val="547"/>
          <w:marRight w:val="0"/>
          <w:marTop w:val="120"/>
          <w:marBottom w:val="0"/>
          <w:divBdr>
            <w:top w:val="none" w:sz="0" w:space="0" w:color="auto"/>
            <w:left w:val="none" w:sz="0" w:space="0" w:color="auto"/>
            <w:bottom w:val="none" w:sz="0" w:space="0" w:color="auto"/>
            <w:right w:val="none" w:sz="0" w:space="0" w:color="auto"/>
          </w:divBdr>
        </w:div>
        <w:div w:id="300960536">
          <w:marLeft w:val="547"/>
          <w:marRight w:val="0"/>
          <w:marTop w:val="120"/>
          <w:marBottom w:val="0"/>
          <w:divBdr>
            <w:top w:val="none" w:sz="0" w:space="0" w:color="auto"/>
            <w:left w:val="none" w:sz="0" w:space="0" w:color="auto"/>
            <w:bottom w:val="none" w:sz="0" w:space="0" w:color="auto"/>
            <w:right w:val="none" w:sz="0" w:space="0" w:color="auto"/>
          </w:divBdr>
        </w:div>
        <w:div w:id="300960962">
          <w:marLeft w:val="547"/>
          <w:marRight w:val="0"/>
          <w:marTop w:val="120"/>
          <w:marBottom w:val="0"/>
          <w:divBdr>
            <w:top w:val="none" w:sz="0" w:space="0" w:color="auto"/>
            <w:left w:val="none" w:sz="0" w:space="0" w:color="auto"/>
            <w:bottom w:val="none" w:sz="0" w:space="0" w:color="auto"/>
            <w:right w:val="none" w:sz="0" w:space="0" w:color="auto"/>
          </w:divBdr>
        </w:div>
        <w:div w:id="300961246">
          <w:marLeft w:val="547"/>
          <w:marRight w:val="0"/>
          <w:marTop w:val="120"/>
          <w:marBottom w:val="0"/>
          <w:divBdr>
            <w:top w:val="none" w:sz="0" w:space="0" w:color="auto"/>
            <w:left w:val="none" w:sz="0" w:space="0" w:color="auto"/>
            <w:bottom w:val="none" w:sz="0" w:space="0" w:color="auto"/>
            <w:right w:val="none" w:sz="0" w:space="0" w:color="auto"/>
          </w:divBdr>
        </w:div>
      </w:divsChild>
    </w:div>
    <w:div w:id="300959794">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00959964">
      <w:marLeft w:val="0"/>
      <w:marRight w:val="0"/>
      <w:marTop w:val="0"/>
      <w:marBottom w:val="0"/>
      <w:divBdr>
        <w:top w:val="none" w:sz="0" w:space="0" w:color="auto"/>
        <w:left w:val="none" w:sz="0" w:space="0" w:color="auto"/>
        <w:bottom w:val="none" w:sz="0" w:space="0" w:color="auto"/>
        <w:right w:val="none" w:sz="0" w:space="0" w:color="auto"/>
      </w:divBdr>
      <w:divsChild>
        <w:div w:id="300959605">
          <w:marLeft w:val="0"/>
          <w:marRight w:val="0"/>
          <w:marTop w:val="0"/>
          <w:marBottom w:val="0"/>
          <w:divBdr>
            <w:top w:val="none" w:sz="0" w:space="0" w:color="auto"/>
            <w:left w:val="none" w:sz="0" w:space="0" w:color="auto"/>
            <w:bottom w:val="none" w:sz="0" w:space="0" w:color="auto"/>
            <w:right w:val="none" w:sz="0" w:space="0" w:color="auto"/>
          </w:divBdr>
        </w:div>
        <w:div w:id="300959606">
          <w:marLeft w:val="0"/>
          <w:marRight w:val="0"/>
          <w:marTop w:val="0"/>
          <w:marBottom w:val="0"/>
          <w:divBdr>
            <w:top w:val="none" w:sz="0" w:space="0" w:color="auto"/>
            <w:left w:val="none" w:sz="0" w:space="0" w:color="auto"/>
            <w:bottom w:val="none" w:sz="0" w:space="0" w:color="auto"/>
            <w:right w:val="none" w:sz="0" w:space="0" w:color="auto"/>
          </w:divBdr>
        </w:div>
        <w:div w:id="300959607">
          <w:marLeft w:val="0"/>
          <w:marRight w:val="0"/>
          <w:marTop w:val="0"/>
          <w:marBottom w:val="0"/>
          <w:divBdr>
            <w:top w:val="none" w:sz="0" w:space="0" w:color="auto"/>
            <w:left w:val="none" w:sz="0" w:space="0" w:color="auto"/>
            <w:bottom w:val="none" w:sz="0" w:space="0" w:color="auto"/>
            <w:right w:val="none" w:sz="0" w:space="0" w:color="auto"/>
          </w:divBdr>
        </w:div>
        <w:div w:id="300959610">
          <w:marLeft w:val="0"/>
          <w:marRight w:val="0"/>
          <w:marTop w:val="0"/>
          <w:marBottom w:val="0"/>
          <w:divBdr>
            <w:top w:val="none" w:sz="0" w:space="0" w:color="auto"/>
            <w:left w:val="none" w:sz="0" w:space="0" w:color="auto"/>
            <w:bottom w:val="none" w:sz="0" w:space="0" w:color="auto"/>
            <w:right w:val="none" w:sz="0" w:space="0" w:color="auto"/>
          </w:divBdr>
        </w:div>
        <w:div w:id="300959612">
          <w:marLeft w:val="0"/>
          <w:marRight w:val="0"/>
          <w:marTop w:val="0"/>
          <w:marBottom w:val="0"/>
          <w:divBdr>
            <w:top w:val="none" w:sz="0" w:space="0" w:color="auto"/>
            <w:left w:val="none" w:sz="0" w:space="0" w:color="auto"/>
            <w:bottom w:val="none" w:sz="0" w:space="0" w:color="auto"/>
            <w:right w:val="none" w:sz="0" w:space="0" w:color="auto"/>
          </w:divBdr>
        </w:div>
        <w:div w:id="300959615">
          <w:marLeft w:val="0"/>
          <w:marRight w:val="0"/>
          <w:marTop w:val="0"/>
          <w:marBottom w:val="0"/>
          <w:divBdr>
            <w:top w:val="none" w:sz="0" w:space="0" w:color="auto"/>
            <w:left w:val="none" w:sz="0" w:space="0" w:color="auto"/>
            <w:bottom w:val="none" w:sz="0" w:space="0" w:color="auto"/>
            <w:right w:val="none" w:sz="0" w:space="0" w:color="auto"/>
          </w:divBdr>
        </w:div>
        <w:div w:id="300959616">
          <w:marLeft w:val="0"/>
          <w:marRight w:val="0"/>
          <w:marTop w:val="0"/>
          <w:marBottom w:val="0"/>
          <w:divBdr>
            <w:top w:val="none" w:sz="0" w:space="0" w:color="auto"/>
            <w:left w:val="none" w:sz="0" w:space="0" w:color="auto"/>
            <w:bottom w:val="none" w:sz="0" w:space="0" w:color="auto"/>
            <w:right w:val="none" w:sz="0" w:space="0" w:color="auto"/>
          </w:divBdr>
        </w:div>
        <w:div w:id="300959617">
          <w:marLeft w:val="0"/>
          <w:marRight w:val="0"/>
          <w:marTop w:val="0"/>
          <w:marBottom w:val="0"/>
          <w:divBdr>
            <w:top w:val="none" w:sz="0" w:space="0" w:color="auto"/>
            <w:left w:val="none" w:sz="0" w:space="0" w:color="auto"/>
            <w:bottom w:val="none" w:sz="0" w:space="0" w:color="auto"/>
            <w:right w:val="none" w:sz="0" w:space="0" w:color="auto"/>
          </w:divBdr>
        </w:div>
        <w:div w:id="300959618">
          <w:marLeft w:val="0"/>
          <w:marRight w:val="0"/>
          <w:marTop w:val="0"/>
          <w:marBottom w:val="0"/>
          <w:divBdr>
            <w:top w:val="none" w:sz="0" w:space="0" w:color="auto"/>
            <w:left w:val="none" w:sz="0" w:space="0" w:color="auto"/>
            <w:bottom w:val="none" w:sz="0" w:space="0" w:color="auto"/>
            <w:right w:val="none" w:sz="0" w:space="0" w:color="auto"/>
          </w:divBdr>
        </w:div>
        <w:div w:id="300959620">
          <w:marLeft w:val="0"/>
          <w:marRight w:val="0"/>
          <w:marTop w:val="0"/>
          <w:marBottom w:val="0"/>
          <w:divBdr>
            <w:top w:val="none" w:sz="0" w:space="0" w:color="auto"/>
            <w:left w:val="none" w:sz="0" w:space="0" w:color="auto"/>
            <w:bottom w:val="none" w:sz="0" w:space="0" w:color="auto"/>
            <w:right w:val="none" w:sz="0" w:space="0" w:color="auto"/>
          </w:divBdr>
        </w:div>
        <w:div w:id="300959622">
          <w:marLeft w:val="0"/>
          <w:marRight w:val="0"/>
          <w:marTop w:val="0"/>
          <w:marBottom w:val="0"/>
          <w:divBdr>
            <w:top w:val="none" w:sz="0" w:space="0" w:color="auto"/>
            <w:left w:val="none" w:sz="0" w:space="0" w:color="auto"/>
            <w:bottom w:val="none" w:sz="0" w:space="0" w:color="auto"/>
            <w:right w:val="none" w:sz="0" w:space="0" w:color="auto"/>
          </w:divBdr>
        </w:div>
        <w:div w:id="300959623">
          <w:marLeft w:val="0"/>
          <w:marRight w:val="0"/>
          <w:marTop w:val="0"/>
          <w:marBottom w:val="0"/>
          <w:divBdr>
            <w:top w:val="none" w:sz="0" w:space="0" w:color="auto"/>
            <w:left w:val="none" w:sz="0" w:space="0" w:color="auto"/>
            <w:bottom w:val="none" w:sz="0" w:space="0" w:color="auto"/>
            <w:right w:val="none" w:sz="0" w:space="0" w:color="auto"/>
          </w:divBdr>
        </w:div>
        <w:div w:id="300959625">
          <w:marLeft w:val="0"/>
          <w:marRight w:val="0"/>
          <w:marTop w:val="0"/>
          <w:marBottom w:val="0"/>
          <w:divBdr>
            <w:top w:val="none" w:sz="0" w:space="0" w:color="auto"/>
            <w:left w:val="none" w:sz="0" w:space="0" w:color="auto"/>
            <w:bottom w:val="none" w:sz="0" w:space="0" w:color="auto"/>
            <w:right w:val="none" w:sz="0" w:space="0" w:color="auto"/>
          </w:divBdr>
        </w:div>
        <w:div w:id="300959626">
          <w:marLeft w:val="0"/>
          <w:marRight w:val="0"/>
          <w:marTop w:val="0"/>
          <w:marBottom w:val="0"/>
          <w:divBdr>
            <w:top w:val="none" w:sz="0" w:space="0" w:color="auto"/>
            <w:left w:val="none" w:sz="0" w:space="0" w:color="auto"/>
            <w:bottom w:val="none" w:sz="0" w:space="0" w:color="auto"/>
            <w:right w:val="none" w:sz="0" w:space="0" w:color="auto"/>
          </w:divBdr>
        </w:div>
        <w:div w:id="300959627">
          <w:marLeft w:val="0"/>
          <w:marRight w:val="0"/>
          <w:marTop w:val="0"/>
          <w:marBottom w:val="0"/>
          <w:divBdr>
            <w:top w:val="none" w:sz="0" w:space="0" w:color="auto"/>
            <w:left w:val="none" w:sz="0" w:space="0" w:color="auto"/>
            <w:bottom w:val="none" w:sz="0" w:space="0" w:color="auto"/>
            <w:right w:val="none" w:sz="0" w:space="0" w:color="auto"/>
          </w:divBdr>
        </w:div>
        <w:div w:id="300959628">
          <w:marLeft w:val="0"/>
          <w:marRight w:val="0"/>
          <w:marTop w:val="0"/>
          <w:marBottom w:val="0"/>
          <w:divBdr>
            <w:top w:val="none" w:sz="0" w:space="0" w:color="auto"/>
            <w:left w:val="none" w:sz="0" w:space="0" w:color="auto"/>
            <w:bottom w:val="none" w:sz="0" w:space="0" w:color="auto"/>
            <w:right w:val="none" w:sz="0" w:space="0" w:color="auto"/>
          </w:divBdr>
        </w:div>
        <w:div w:id="300959629">
          <w:marLeft w:val="0"/>
          <w:marRight w:val="0"/>
          <w:marTop w:val="0"/>
          <w:marBottom w:val="0"/>
          <w:divBdr>
            <w:top w:val="none" w:sz="0" w:space="0" w:color="auto"/>
            <w:left w:val="none" w:sz="0" w:space="0" w:color="auto"/>
            <w:bottom w:val="none" w:sz="0" w:space="0" w:color="auto"/>
            <w:right w:val="none" w:sz="0" w:space="0" w:color="auto"/>
          </w:divBdr>
        </w:div>
        <w:div w:id="300959634">
          <w:marLeft w:val="0"/>
          <w:marRight w:val="0"/>
          <w:marTop w:val="0"/>
          <w:marBottom w:val="0"/>
          <w:divBdr>
            <w:top w:val="none" w:sz="0" w:space="0" w:color="auto"/>
            <w:left w:val="none" w:sz="0" w:space="0" w:color="auto"/>
            <w:bottom w:val="none" w:sz="0" w:space="0" w:color="auto"/>
            <w:right w:val="none" w:sz="0" w:space="0" w:color="auto"/>
          </w:divBdr>
        </w:div>
        <w:div w:id="300959635">
          <w:marLeft w:val="0"/>
          <w:marRight w:val="0"/>
          <w:marTop w:val="0"/>
          <w:marBottom w:val="0"/>
          <w:divBdr>
            <w:top w:val="none" w:sz="0" w:space="0" w:color="auto"/>
            <w:left w:val="none" w:sz="0" w:space="0" w:color="auto"/>
            <w:bottom w:val="none" w:sz="0" w:space="0" w:color="auto"/>
            <w:right w:val="none" w:sz="0" w:space="0" w:color="auto"/>
          </w:divBdr>
        </w:div>
        <w:div w:id="300959636">
          <w:marLeft w:val="0"/>
          <w:marRight w:val="0"/>
          <w:marTop w:val="0"/>
          <w:marBottom w:val="0"/>
          <w:divBdr>
            <w:top w:val="none" w:sz="0" w:space="0" w:color="auto"/>
            <w:left w:val="none" w:sz="0" w:space="0" w:color="auto"/>
            <w:bottom w:val="none" w:sz="0" w:space="0" w:color="auto"/>
            <w:right w:val="none" w:sz="0" w:space="0" w:color="auto"/>
          </w:divBdr>
        </w:div>
        <w:div w:id="300959637">
          <w:marLeft w:val="0"/>
          <w:marRight w:val="0"/>
          <w:marTop w:val="0"/>
          <w:marBottom w:val="0"/>
          <w:divBdr>
            <w:top w:val="none" w:sz="0" w:space="0" w:color="auto"/>
            <w:left w:val="none" w:sz="0" w:space="0" w:color="auto"/>
            <w:bottom w:val="none" w:sz="0" w:space="0" w:color="auto"/>
            <w:right w:val="none" w:sz="0" w:space="0" w:color="auto"/>
          </w:divBdr>
        </w:div>
        <w:div w:id="300959638">
          <w:marLeft w:val="0"/>
          <w:marRight w:val="0"/>
          <w:marTop w:val="0"/>
          <w:marBottom w:val="0"/>
          <w:divBdr>
            <w:top w:val="none" w:sz="0" w:space="0" w:color="auto"/>
            <w:left w:val="none" w:sz="0" w:space="0" w:color="auto"/>
            <w:bottom w:val="none" w:sz="0" w:space="0" w:color="auto"/>
            <w:right w:val="none" w:sz="0" w:space="0" w:color="auto"/>
          </w:divBdr>
        </w:div>
        <w:div w:id="300959640">
          <w:marLeft w:val="0"/>
          <w:marRight w:val="0"/>
          <w:marTop w:val="0"/>
          <w:marBottom w:val="0"/>
          <w:divBdr>
            <w:top w:val="none" w:sz="0" w:space="0" w:color="auto"/>
            <w:left w:val="none" w:sz="0" w:space="0" w:color="auto"/>
            <w:bottom w:val="none" w:sz="0" w:space="0" w:color="auto"/>
            <w:right w:val="none" w:sz="0" w:space="0" w:color="auto"/>
          </w:divBdr>
        </w:div>
        <w:div w:id="300959641">
          <w:marLeft w:val="0"/>
          <w:marRight w:val="0"/>
          <w:marTop w:val="0"/>
          <w:marBottom w:val="0"/>
          <w:divBdr>
            <w:top w:val="none" w:sz="0" w:space="0" w:color="auto"/>
            <w:left w:val="none" w:sz="0" w:space="0" w:color="auto"/>
            <w:bottom w:val="none" w:sz="0" w:space="0" w:color="auto"/>
            <w:right w:val="none" w:sz="0" w:space="0" w:color="auto"/>
          </w:divBdr>
        </w:div>
        <w:div w:id="300959642">
          <w:marLeft w:val="0"/>
          <w:marRight w:val="0"/>
          <w:marTop w:val="0"/>
          <w:marBottom w:val="0"/>
          <w:divBdr>
            <w:top w:val="none" w:sz="0" w:space="0" w:color="auto"/>
            <w:left w:val="none" w:sz="0" w:space="0" w:color="auto"/>
            <w:bottom w:val="none" w:sz="0" w:space="0" w:color="auto"/>
            <w:right w:val="none" w:sz="0" w:space="0" w:color="auto"/>
          </w:divBdr>
        </w:div>
        <w:div w:id="300959643">
          <w:marLeft w:val="0"/>
          <w:marRight w:val="0"/>
          <w:marTop w:val="0"/>
          <w:marBottom w:val="0"/>
          <w:divBdr>
            <w:top w:val="none" w:sz="0" w:space="0" w:color="auto"/>
            <w:left w:val="none" w:sz="0" w:space="0" w:color="auto"/>
            <w:bottom w:val="none" w:sz="0" w:space="0" w:color="auto"/>
            <w:right w:val="none" w:sz="0" w:space="0" w:color="auto"/>
          </w:divBdr>
        </w:div>
        <w:div w:id="300959644">
          <w:marLeft w:val="0"/>
          <w:marRight w:val="0"/>
          <w:marTop w:val="0"/>
          <w:marBottom w:val="0"/>
          <w:divBdr>
            <w:top w:val="none" w:sz="0" w:space="0" w:color="auto"/>
            <w:left w:val="none" w:sz="0" w:space="0" w:color="auto"/>
            <w:bottom w:val="none" w:sz="0" w:space="0" w:color="auto"/>
            <w:right w:val="none" w:sz="0" w:space="0" w:color="auto"/>
          </w:divBdr>
        </w:div>
        <w:div w:id="300959645">
          <w:marLeft w:val="0"/>
          <w:marRight w:val="0"/>
          <w:marTop w:val="0"/>
          <w:marBottom w:val="0"/>
          <w:divBdr>
            <w:top w:val="none" w:sz="0" w:space="0" w:color="auto"/>
            <w:left w:val="none" w:sz="0" w:space="0" w:color="auto"/>
            <w:bottom w:val="none" w:sz="0" w:space="0" w:color="auto"/>
            <w:right w:val="none" w:sz="0" w:space="0" w:color="auto"/>
          </w:divBdr>
        </w:div>
        <w:div w:id="300959646">
          <w:marLeft w:val="0"/>
          <w:marRight w:val="0"/>
          <w:marTop w:val="0"/>
          <w:marBottom w:val="0"/>
          <w:divBdr>
            <w:top w:val="none" w:sz="0" w:space="0" w:color="auto"/>
            <w:left w:val="none" w:sz="0" w:space="0" w:color="auto"/>
            <w:bottom w:val="none" w:sz="0" w:space="0" w:color="auto"/>
            <w:right w:val="none" w:sz="0" w:space="0" w:color="auto"/>
          </w:divBdr>
        </w:div>
        <w:div w:id="300959647">
          <w:marLeft w:val="0"/>
          <w:marRight w:val="0"/>
          <w:marTop w:val="0"/>
          <w:marBottom w:val="0"/>
          <w:divBdr>
            <w:top w:val="none" w:sz="0" w:space="0" w:color="auto"/>
            <w:left w:val="none" w:sz="0" w:space="0" w:color="auto"/>
            <w:bottom w:val="none" w:sz="0" w:space="0" w:color="auto"/>
            <w:right w:val="none" w:sz="0" w:space="0" w:color="auto"/>
          </w:divBdr>
        </w:div>
        <w:div w:id="300959648">
          <w:marLeft w:val="0"/>
          <w:marRight w:val="0"/>
          <w:marTop w:val="0"/>
          <w:marBottom w:val="0"/>
          <w:divBdr>
            <w:top w:val="none" w:sz="0" w:space="0" w:color="auto"/>
            <w:left w:val="none" w:sz="0" w:space="0" w:color="auto"/>
            <w:bottom w:val="none" w:sz="0" w:space="0" w:color="auto"/>
            <w:right w:val="none" w:sz="0" w:space="0" w:color="auto"/>
          </w:divBdr>
        </w:div>
        <w:div w:id="300959650">
          <w:marLeft w:val="0"/>
          <w:marRight w:val="0"/>
          <w:marTop w:val="0"/>
          <w:marBottom w:val="0"/>
          <w:divBdr>
            <w:top w:val="none" w:sz="0" w:space="0" w:color="auto"/>
            <w:left w:val="none" w:sz="0" w:space="0" w:color="auto"/>
            <w:bottom w:val="none" w:sz="0" w:space="0" w:color="auto"/>
            <w:right w:val="none" w:sz="0" w:space="0" w:color="auto"/>
          </w:divBdr>
        </w:div>
        <w:div w:id="300959651">
          <w:marLeft w:val="0"/>
          <w:marRight w:val="0"/>
          <w:marTop w:val="0"/>
          <w:marBottom w:val="0"/>
          <w:divBdr>
            <w:top w:val="none" w:sz="0" w:space="0" w:color="auto"/>
            <w:left w:val="none" w:sz="0" w:space="0" w:color="auto"/>
            <w:bottom w:val="none" w:sz="0" w:space="0" w:color="auto"/>
            <w:right w:val="none" w:sz="0" w:space="0" w:color="auto"/>
          </w:divBdr>
        </w:div>
        <w:div w:id="300959652">
          <w:marLeft w:val="0"/>
          <w:marRight w:val="0"/>
          <w:marTop w:val="0"/>
          <w:marBottom w:val="0"/>
          <w:divBdr>
            <w:top w:val="none" w:sz="0" w:space="0" w:color="auto"/>
            <w:left w:val="none" w:sz="0" w:space="0" w:color="auto"/>
            <w:bottom w:val="none" w:sz="0" w:space="0" w:color="auto"/>
            <w:right w:val="none" w:sz="0" w:space="0" w:color="auto"/>
          </w:divBdr>
        </w:div>
        <w:div w:id="300959653">
          <w:marLeft w:val="0"/>
          <w:marRight w:val="0"/>
          <w:marTop w:val="0"/>
          <w:marBottom w:val="0"/>
          <w:divBdr>
            <w:top w:val="none" w:sz="0" w:space="0" w:color="auto"/>
            <w:left w:val="none" w:sz="0" w:space="0" w:color="auto"/>
            <w:bottom w:val="none" w:sz="0" w:space="0" w:color="auto"/>
            <w:right w:val="none" w:sz="0" w:space="0" w:color="auto"/>
          </w:divBdr>
        </w:div>
        <w:div w:id="300959654">
          <w:marLeft w:val="0"/>
          <w:marRight w:val="0"/>
          <w:marTop w:val="0"/>
          <w:marBottom w:val="0"/>
          <w:divBdr>
            <w:top w:val="none" w:sz="0" w:space="0" w:color="auto"/>
            <w:left w:val="none" w:sz="0" w:space="0" w:color="auto"/>
            <w:bottom w:val="none" w:sz="0" w:space="0" w:color="auto"/>
            <w:right w:val="none" w:sz="0" w:space="0" w:color="auto"/>
          </w:divBdr>
        </w:div>
        <w:div w:id="300959655">
          <w:marLeft w:val="0"/>
          <w:marRight w:val="0"/>
          <w:marTop w:val="0"/>
          <w:marBottom w:val="0"/>
          <w:divBdr>
            <w:top w:val="none" w:sz="0" w:space="0" w:color="auto"/>
            <w:left w:val="none" w:sz="0" w:space="0" w:color="auto"/>
            <w:bottom w:val="none" w:sz="0" w:space="0" w:color="auto"/>
            <w:right w:val="none" w:sz="0" w:space="0" w:color="auto"/>
          </w:divBdr>
        </w:div>
        <w:div w:id="300959657">
          <w:marLeft w:val="0"/>
          <w:marRight w:val="0"/>
          <w:marTop w:val="0"/>
          <w:marBottom w:val="0"/>
          <w:divBdr>
            <w:top w:val="none" w:sz="0" w:space="0" w:color="auto"/>
            <w:left w:val="none" w:sz="0" w:space="0" w:color="auto"/>
            <w:bottom w:val="none" w:sz="0" w:space="0" w:color="auto"/>
            <w:right w:val="none" w:sz="0" w:space="0" w:color="auto"/>
          </w:divBdr>
        </w:div>
        <w:div w:id="300959658">
          <w:marLeft w:val="0"/>
          <w:marRight w:val="0"/>
          <w:marTop w:val="0"/>
          <w:marBottom w:val="0"/>
          <w:divBdr>
            <w:top w:val="none" w:sz="0" w:space="0" w:color="auto"/>
            <w:left w:val="none" w:sz="0" w:space="0" w:color="auto"/>
            <w:bottom w:val="none" w:sz="0" w:space="0" w:color="auto"/>
            <w:right w:val="none" w:sz="0" w:space="0" w:color="auto"/>
          </w:divBdr>
        </w:div>
        <w:div w:id="300959659">
          <w:marLeft w:val="0"/>
          <w:marRight w:val="0"/>
          <w:marTop w:val="0"/>
          <w:marBottom w:val="0"/>
          <w:divBdr>
            <w:top w:val="none" w:sz="0" w:space="0" w:color="auto"/>
            <w:left w:val="none" w:sz="0" w:space="0" w:color="auto"/>
            <w:bottom w:val="none" w:sz="0" w:space="0" w:color="auto"/>
            <w:right w:val="none" w:sz="0" w:space="0" w:color="auto"/>
          </w:divBdr>
        </w:div>
        <w:div w:id="300959660">
          <w:marLeft w:val="0"/>
          <w:marRight w:val="0"/>
          <w:marTop w:val="0"/>
          <w:marBottom w:val="0"/>
          <w:divBdr>
            <w:top w:val="none" w:sz="0" w:space="0" w:color="auto"/>
            <w:left w:val="none" w:sz="0" w:space="0" w:color="auto"/>
            <w:bottom w:val="none" w:sz="0" w:space="0" w:color="auto"/>
            <w:right w:val="none" w:sz="0" w:space="0" w:color="auto"/>
          </w:divBdr>
        </w:div>
        <w:div w:id="300959661">
          <w:marLeft w:val="0"/>
          <w:marRight w:val="0"/>
          <w:marTop w:val="0"/>
          <w:marBottom w:val="0"/>
          <w:divBdr>
            <w:top w:val="none" w:sz="0" w:space="0" w:color="auto"/>
            <w:left w:val="none" w:sz="0" w:space="0" w:color="auto"/>
            <w:bottom w:val="none" w:sz="0" w:space="0" w:color="auto"/>
            <w:right w:val="none" w:sz="0" w:space="0" w:color="auto"/>
          </w:divBdr>
        </w:div>
        <w:div w:id="300959662">
          <w:marLeft w:val="0"/>
          <w:marRight w:val="0"/>
          <w:marTop w:val="0"/>
          <w:marBottom w:val="0"/>
          <w:divBdr>
            <w:top w:val="none" w:sz="0" w:space="0" w:color="auto"/>
            <w:left w:val="none" w:sz="0" w:space="0" w:color="auto"/>
            <w:bottom w:val="none" w:sz="0" w:space="0" w:color="auto"/>
            <w:right w:val="none" w:sz="0" w:space="0" w:color="auto"/>
          </w:divBdr>
        </w:div>
        <w:div w:id="300959663">
          <w:marLeft w:val="0"/>
          <w:marRight w:val="0"/>
          <w:marTop w:val="0"/>
          <w:marBottom w:val="0"/>
          <w:divBdr>
            <w:top w:val="none" w:sz="0" w:space="0" w:color="auto"/>
            <w:left w:val="none" w:sz="0" w:space="0" w:color="auto"/>
            <w:bottom w:val="none" w:sz="0" w:space="0" w:color="auto"/>
            <w:right w:val="none" w:sz="0" w:space="0" w:color="auto"/>
          </w:divBdr>
        </w:div>
        <w:div w:id="300959664">
          <w:marLeft w:val="0"/>
          <w:marRight w:val="0"/>
          <w:marTop w:val="0"/>
          <w:marBottom w:val="0"/>
          <w:divBdr>
            <w:top w:val="none" w:sz="0" w:space="0" w:color="auto"/>
            <w:left w:val="none" w:sz="0" w:space="0" w:color="auto"/>
            <w:bottom w:val="none" w:sz="0" w:space="0" w:color="auto"/>
            <w:right w:val="none" w:sz="0" w:space="0" w:color="auto"/>
          </w:divBdr>
        </w:div>
        <w:div w:id="300959665">
          <w:marLeft w:val="0"/>
          <w:marRight w:val="0"/>
          <w:marTop w:val="0"/>
          <w:marBottom w:val="0"/>
          <w:divBdr>
            <w:top w:val="none" w:sz="0" w:space="0" w:color="auto"/>
            <w:left w:val="none" w:sz="0" w:space="0" w:color="auto"/>
            <w:bottom w:val="none" w:sz="0" w:space="0" w:color="auto"/>
            <w:right w:val="none" w:sz="0" w:space="0" w:color="auto"/>
          </w:divBdr>
        </w:div>
        <w:div w:id="300959667">
          <w:marLeft w:val="0"/>
          <w:marRight w:val="0"/>
          <w:marTop w:val="0"/>
          <w:marBottom w:val="0"/>
          <w:divBdr>
            <w:top w:val="none" w:sz="0" w:space="0" w:color="auto"/>
            <w:left w:val="none" w:sz="0" w:space="0" w:color="auto"/>
            <w:bottom w:val="none" w:sz="0" w:space="0" w:color="auto"/>
            <w:right w:val="none" w:sz="0" w:space="0" w:color="auto"/>
          </w:divBdr>
        </w:div>
        <w:div w:id="300959668">
          <w:marLeft w:val="0"/>
          <w:marRight w:val="0"/>
          <w:marTop w:val="0"/>
          <w:marBottom w:val="0"/>
          <w:divBdr>
            <w:top w:val="none" w:sz="0" w:space="0" w:color="auto"/>
            <w:left w:val="none" w:sz="0" w:space="0" w:color="auto"/>
            <w:bottom w:val="none" w:sz="0" w:space="0" w:color="auto"/>
            <w:right w:val="none" w:sz="0" w:space="0" w:color="auto"/>
          </w:divBdr>
        </w:div>
        <w:div w:id="300959670">
          <w:marLeft w:val="0"/>
          <w:marRight w:val="0"/>
          <w:marTop w:val="0"/>
          <w:marBottom w:val="0"/>
          <w:divBdr>
            <w:top w:val="none" w:sz="0" w:space="0" w:color="auto"/>
            <w:left w:val="none" w:sz="0" w:space="0" w:color="auto"/>
            <w:bottom w:val="none" w:sz="0" w:space="0" w:color="auto"/>
            <w:right w:val="none" w:sz="0" w:space="0" w:color="auto"/>
          </w:divBdr>
        </w:div>
        <w:div w:id="300959671">
          <w:marLeft w:val="0"/>
          <w:marRight w:val="0"/>
          <w:marTop w:val="0"/>
          <w:marBottom w:val="0"/>
          <w:divBdr>
            <w:top w:val="none" w:sz="0" w:space="0" w:color="auto"/>
            <w:left w:val="none" w:sz="0" w:space="0" w:color="auto"/>
            <w:bottom w:val="none" w:sz="0" w:space="0" w:color="auto"/>
            <w:right w:val="none" w:sz="0" w:space="0" w:color="auto"/>
          </w:divBdr>
        </w:div>
        <w:div w:id="300959672">
          <w:marLeft w:val="0"/>
          <w:marRight w:val="0"/>
          <w:marTop w:val="0"/>
          <w:marBottom w:val="0"/>
          <w:divBdr>
            <w:top w:val="none" w:sz="0" w:space="0" w:color="auto"/>
            <w:left w:val="none" w:sz="0" w:space="0" w:color="auto"/>
            <w:bottom w:val="none" w:sz="0" w:space="0" w:color="auto"/>
            <w:right w:val="none" w:sz="0" w:space="0" w:color="auto"/>
          </w:divBdr>
        </w:div>
        <w:div w:id="300959673">
          <w:marLeft w:val="0"/>
          <w:marRight w:val="0"/>
          <w:marTop w:val="0"/>
          <w:marBottom w:val="0"/>
          <w:divBdr>
            <w:top w:val="none" w:sz="0" w:space="0" w:color="auto"/>
            <w:left w:val="none" w:sz="0" w:space="0" w:color="auto"/>
            <w:bottom w:val="none" w:sz="0" w:space="0" w:color="auto"/>
            <w:right w:val="none" w:sz="0" w:space="0" w:color="auto"/>
          </w:divBdr>
        </w:div>
        <w:div w:id="300959674">
          <w:marLeft w:val="0"/>
          <w:marRight w:val="0"/>
          <w:marTop w:val="0"/>
          <w:marBottom w:val="0"/>
          <w:divBdr>
            <w:top w:val="none" w:sz="0" w:space="0" w:color="auto"/>
            <w:left w:val="none" w:sz="0" w:space="0" w:color="auto"/>
            <w:bottom w:val="none" w:sz="0" w:space="0" w:color="auto"/>
            <w:right w:val="none" w:sz="0" w:space="0" w:color="auto"/>
          </w:divBdr>
        </w:div>
        <w:div w:id="300959675">
          <w:marLeft w:val="0"/>
          <w:marRight w:val="0"/>
          <w:marTop w:val="0"/>
          <w:marBottom w:val="0"/>
          <w:divBdr>
            <w:top w:val="none" w:sz="0" w:space="0" w:color="auto"/>
            <w:left w:val="none" w:sz="0" w:space="0" w:color="auto"/>
            <w:bottom w:val="none" w:sz="0" w:space="0" w:color="auto"/>
            <w:right w:val="none" w:sz="0" w:space="0" w:color="auto"/>
          </w:divBdr>
        </w:div>
        <w:div w:id="300959676">
          <w:marLeft w:val="0"/>
          <w:marRight w:val="0"/>
          <w:marTop w:val="0"/>
          <w:marBottom w:val="0"/>
          <w:divBdr>
            <w:top w:val="none" w:sz="0" w:space="0" w:color="auto"/>
            <w:left w:val="none" w:sz="0" w:space="0" w:color="auto"/>
            <w:bottom w:val="none" w:sz="0" w:space="0" w:color="auto"/>
            <w:right w:val="none" w:sz="0" w:space="0" w:color="auto"/>
          </w:divBdr>
        </w:div>
        <w:div w:id="300959677">
          <w:marLeft w:val="0"/>
          <w:marRight w:val="0"/>
          <w:marTop w:val="0"/>
          <w:marBottom w:val="0"/>
          <w:divBdr>
            <w:top w:val="none" w:sz="0" w:space="0" w:color="auto"/>
            <w:left w:val="none" w:sz="0" w:space="0" w:color="auto"/>
            <w:bottom w:val="none" w:sz="0" w:space="0" w:color="auto"/>
            <w:right w:val="none" w:sz="0" w:space="0" w:color="auto"/>
          </w:divBdr>
        </w:div>
        <w:div w:id="300959678">
          <w:marLeft w:val="0"/>
          <w:marRight w:val="0"/>
          <w:marTop w:val="0"/>
          <w:marBottom w:val="0"/>
          <w:divBdr>
            <w:top w:val="none" w:sz="0" w:space="0" w:color="auto"/>
            <w:left w:val="none" w:sz="0" w:space="0" w:color="auto"/>
            <w:bottom w:val="none" w:sz="0" w:space="0" w:color="auto"/>
            <w:right w:val="none" w:sz="0" w:space="0" w:color="auto"/>
          </w:divBdr>
        </w:div>
        <w:div w:id="300959679">
          <w:marLeft w:val="0"/>
          <w:marRight w:val="0"/>
          <w:marTop w:val="0"/>
          <w:marBottom w:val="0"/>
          <w:divBdr>
            <w:top w:val="none" w:sz="0" w:space="0" w:color="auto"/>
            <w:left w:val="none" w:sz="0" w:space="0" w:color="auto"/>
            <w:bottom w:val="none" w:sz="0" w:space="0" w:color="auto"/>
            <w:right w:val="none" w:sz="0" w:space="0" w:color="auto"/>
          </w:divBdr>
        </w:div>
        <w:div w:id="300959681">
          <w:marLeft w:val="0"/>
          <w:marRight w:val="0"/>
          <w:marTop w:val="0"/>
          <w:marBottom w:val="0"/>
          <w:divBdr>
            <w:top w:val="none" w:sz="0" w:space="0" w:color="auto"/>
            <w:left w:val="none" w:sz="0" w:space="0" w:color="auto"/>
            <w:bottom w:val="none" w:sz="0" w:space="0" w:color="auto"/>
            <w:right w:val="none" w:sz="0" w:space="0" w:color="auto"/>
          </w:divBdr>
        </w:div>
        <w:div w:id="300959682">
          <w:marLeft w:val="0"/>
          <w:marRight w:val="0"/>
          <w:marTop w:val="0"/>
          <w:marBottom w:val="0"/>
          <w:divBdr>
            <w:top w:val="none" w:sz="0" w:space="0" w:color="auto"/>
            <w:left w:val="none" w:sz="0" w:space="0" w:color="auto"/>
            <w:bottom w:val="none" w:sz="0" w:space="0" w:color="auto"/>
            <w:right w:val="none" w:sz="0" w:space="0" w:color="auto"/>
          </w:divBdr>
        </w:div>
        <w:div w:id="300959684">
          <w:marLeft w:val="0"/>
          <w:marRight w:val="0"/>
          <w:marTop w:val="0"/>
          <w:marBottom w:val="0"/>
          <w:divBdr>
            <w:top w:val="none" w:sz="0" w:space="0" w:color="auto"/>
            <w:left w:val="none" w:sz="0" w:space="0" w:color="auto"/>
            <w:bottom w:val="none" w:sz="0" w:space="0" w:color="auto"/>
            <w:right w:val="none" w:sz="0" w:space="0" w:color="auto"/>
          </w:divBdr>
        </w:div>
        <w:div w:id="300959685">
          <w:marLeft w:val="0"/>
          <w:marRight w:val="0"/>
          <w:marTop w:val="0"/>
          <w:marBottom w:val="0"/>
          <w:divBdr>
            <w:top w:val="none" w:sz="0" w:space="0" w:color="auto"/>
            <w:left w:val="none" w:sz="0" w:space="0" w:color="auto"/>
            <w:bottom w:val="none" w:sz="0" w:space="0" w:color="auto"/>
            <w:right w:val="none" w:sz="0" w:space="0" w:color="auto"/>
          </w:divBdr>
        </w:div>
        <w:div w:id="300959687">
          <w:marLeft w:val="0"/>
          <w:marRight w:val="0"/>
          <w:marTop w:val="0"/>
          <w:marBottom w:val="0"/>
          <w:divBdr>
            <w:top w:val="none" w:sz="0" w:space="0" w:color="auto"/>
            <w:left w:val="none" w:sz="0" w:space="0" w:color="auto"/>
            <w:bottom w:val="none" w:sz="0" w:space="0" w:color="auto"/>
            <w:right w:val="none" w:sz="0" w:space="0" w:color="auto"/>
          </w:divBdr>
        </w:div>
        <w:div w:id="300959688">
          <w:marLeft w:val="0"/>
          <w:marRight w:val="0"/>
          <w:marTop w:val="0"/>
          <w:marBottom w:val="0"/>
          <w:divBdr>
            <w:top w:val="none" w:sz="0" w:space="0" w:color="auto"/>
            <w:left w:val="none" w:sz="0" w:space="0" w:color="auto"/>
            <w:bottom w:val="none" w:sz="0" w:space="0" w:color="auto"/>
            <w:right w:val="none" w:sz="0" w:space="0" w:color="auto"/>
          </w:divBdr>
        </w:div>
        <w:div w:id="300959690">
          <w:marLeft w:val="0"/>
          <w:marRight w:val="0"/>
          <w:marTop w:val="0"/>
          <w:marBottom w:val="0"/>
          <w:divBdr>
            <w:top w:val="none" w:sz="0" w:space="0" w:color="auto"/>
            <w:left w:val="none" w:sz="0" w:space="0" w:color="auto"/>
            <w:bottom w:val="none" w:sz="0" w:space="0" w:color="auto"/>
            <w:right w:val="none" w:sz="0" w:space="0" w:color="auto"/>
          </w:divBdr>
        </w:div>
        <w:div w:id="300959691">
          <w:marLeft w:val="0"/>
          <w:marRight w:val="0"/>
          <w:marTop w:val="0"/>
          <w:marBottom w:val="0"/>
          <w:divBdr>
            <w:top w:val="none" w:sz="0" w:space="0" w:color="auto"/>
            <w:left w:val="none" w:sz="0" w:space="0" w:color="auto"/>
            <w:bottom w:val="none" w:sz="0" w:space="0" w:color="auto"/>
            <w:right w:val="none" w:sz="0" w:space="0" w:color="auto"/>
          </w:divBdr>
        </w:div>
        <w:div w:id="300959692">
          <w:marLeft w:val="0"/>
          <w:marRight w:val="0"/>
          <w:marTop w:val="0"/>
          <w:marBottom w:val="0"/>
          <w:divBdr>
            <w:top w:val="none" w:sz="0" w:space="0" w:color="auto"/>
            <w:left w:val="none" w:sz="0" w:space="0" w:color="auto"/>
            <w:bottom w:val="none" w:sz="0" w:space="0" w:color="auto"/>
            <w:right w:val="none" w:sz="0" w:space="0" w:color="auto"/>
          </w:divBdr>
        </w:div>
        <w:div w:id="300959693">
          <w:marLeft w:val="0"/>
          <w:marRight w:val="0"/>
          <w:marTop w:val="0"/>
          <w:marBottom w:val="0"/>
          <w:divBdr>
            <w:top w:val="none" w:sz="0" w:space="0" w:color="auto"/>
            <w:left w:val="none" w:sz="0" w:space="0" w:color="auto"/>
            <w:bottom w:val="none" w:sz="0" w:space="0" w:color="auto"/>
            <w:right w:val="none" w:sz="0" w:space="0" w:color="auto"/>
          </w:divBdr>
        </w:div>
        <w:div w:id="300959695">
          <w:marLeft w:val="0"/>
          <w:marRight w:val="0"/>
          <w:marTop w:val="0"/>
          <w:marBottom w:val="0"/>
          <w:divBdr>
            <w:top w:val="none" w:sz="0" w:space="0" w:color="auto"/>
            <w:left w:val="none" w:sz="0" w:space="0" w:color="auto"/>
            <w:bottom w:val="none" w:sz="0" w:space="0" w:color="auto"/>
            <w:right w:val="none" w:sz="0" w:space="0" w:color="auto"/>
          </w:divBdr>
        </w:div>
        <w:div w:id="300959696">
          <w:marLeft w:val="0"/>
          <w:marRight w:val="0"/>
          <w:marTop w:val="0"/>
          <w:marBottom w:val="0"/>
          <w:divBdr>
            <w:top w:val="none" w:sz="0" w:space="0" w:color="auto"/>
            <w:left w:val="none" w:sz="0" w:space="0" w:color="auto"/>
            <w:bottom w:val="none" w:sz="0" w:space="0" w:color="auto"/>
            <w:right w:val="none" w:sz="0" w:space="0" w:color="auto"/>
          </w:divBdr>
        </w:div>
        <w:div w:id="300959697">
          <w:marLeft w:val="0"/>
          <w:marRight w:val="0"/>
          <w:marTop w:val="0"/>
          <w:marBottom w:val="0"/>
          <w:divBdr>
            <w:top w:val="none" w:sz="0" w:space="0" w:color="auto"/>
            <w:left w:val="none" w:sz="0" w:space="0" w:color="auto"/>
            <w:bottom w:val="none" w:sz="0" w:space="0" w:color="auto"/>
            <w:right w:val="none" w:sz="0" w:space="0" w:color="auto"/>
          </w:divBdr>
        </w:div>
        <w:div w:id="300959698">
          <w:marLeft w:val="0"/>
          <w:marRight w:val="0"/>
          <w:marTop w:val="0"/>
          <w:marBottom w:val="0"/>
          <w:divBdr>
            <w:top w:val="none" w:sz="0" w:space="0" w:color="auto"/>
            <w:left w:val="none" w:sz="0" w:space="0" w:color="auto"/>
            <w:bottom w:val="none" w:sz="0" w:space="0" w:color="auto"/>
            <w:right w:val="none" w:sz="0" w:space="0" w:color="auto"/>
          </w:divBdr>
        </w:div>
        <w:div w:id="300959699">
          <w:marLeft w:val="0"/>
          <w:marRight w:val="0"/>
          <w:marTop w:val="0"/>
          <w:marBottom w:val="0"/>
          <w:divBdr>
            <w:top w:val="none" w:sz="0" w:space="0" w:color="auto"/>
            <w:left w:val="none" w:sz="0" w:space="0" w:color="auto"/>
            <w:bottom w:val="none" w:sz="0" w:space="0" w:color="auto"/>
            <w:right w:val="none" w:sz="0" w:space="0" w:color="auto"/>
          </w:divBdr>
        </w:div>
        <w:div w:id="300959700">
          <w:marLeft w:val="0"/>
          <w:marRight w:val="0"/>
          <w:marTop w:val="0"/>
          <w:marBottom w:val="0"/>
          <w:divBdr>
            <w:top w:val="none" w:sz="0" w:space="0" w:color="auto"/>
            <w:left w:val="none" w:sz="0" w:space="0" w:color="auto"/>
            <w:bottom w:val="none" w:sz="0" w:space="0" w:color="auto"/>
            <w:right w:val="none" w:sz="0" w:space="0" w:color="auto"/>
          </w:divBdr>
        </w:div>
        <w:div w:id="300959701">
          <w:marLeft w:val="0"/>
          <w:marRight w:val="0"/>
          <w:marTop w:val="0"/>
          <w:marBottom w:val="0"/>
          <w:divBdr>
            <w:top w:val="none" w:sz="0" w:space="0" w:color="auto"/>
            <w:left w:val="none" w:sz="0" w:space="0" w:color="auto"/>
            <w:bottom w:val="none" w:sz="0" w:space="0" w:color="auto"/>
            <w:right w:val="none" w:sz="0" w:space="0" w:color="auto"/>
          </w:divBdr>
        </w:div>
        <w:div w:id="300959702">
          <w:marLeft w:val="0"/>
          <w:marRight w:val="0"/>
          <w:marTop w:val="0"/>
          <w:marBottom w:val="0"/>
          <w:divBdr>
            <w:top w:val="none" w:sz="0" w:space="0" w:color="auto"/>
            <w:left w:val="none" w:sz="0" w:space="0" w:color="auto"/>
            <w:bottom w:val="none" w:sz="0" w:space="0" w:color="auto"/>
            <w:right w:val="none" w:sz="0" w:space="0" w:color="auto"/>
          </w:divBdr>
        </w:div>
        <w:div w:id="300959703">
          <w:marLeft w:val="0"/>
          <w:marRight w:val="0"/>
          <w:marTop w:val="0"/>
          <w:marBottom w:val="0"/>
          <w:divBdr>
            <w:top w:val="none" w:sz="0" w:space="0" w:color="auto"/>
            <w:left w:val="none" w:sz="0" w:space="0" w:color="auto"/>
            <w:bottom w:val="none" w:sz="0" w:space="0" w:color="auto"/>
            <w:right w:val="none" w:sz="0" w:space="0" w:color="auto"/>
          </w:divBdr>
        </w:div>
        <w:div w:id="300959704">
          <w:marLeft w:val="0"/>
          <w:marRight w:val="0"/>
          <w:marTop w:val="0"/>
          <w:marBottom w:val="0"/>
          <w:divBdr>
            <w:top w:val="none" w:sz="0" w:space="0" w:color="auto"/>
            <w:left w:val="none" w:sz="0" w:space="0" w:color="auto"/>
            <w:bottom w:val="none" w:sz="0" w:space="0" w:color="auto"/>
            <w:right w:val="none" w:sz="0" w:space="0" w:color="auto"/>
          </w:divBdr>
        </w:div>
        <w:div w:id="300959705">
          <w:marLeft w:val="0"/>
          <w:marRight w:val="0"/>
          <w:marTop w:val="0"/>
          <w:marBottom w:val="0"/>
          <w:divBdr>
            <w:top w:val="none" w:sz="0" w:space="0" w:color="auto"/>
            <w:left w:val="none" w:sz="0" w:space="0" w:color="auto"/>
            <w:bottom w:val="none" w:sz="0" w:space="0" w:color="auto"/>
            <w:right w:val="none" w:sz="0" w:space="0" w:color="auto"/>
          </w:divBdr>
        </w:div>
        <w:div w:id="300959707">
          <w:marLeft w:val="0"/>
          <w:marRight w:val="0"/>
          <w:marTop w:val="0"/>
          <w:marBottom w:val="0"/>
          <w:divBdr>
            <w:top w:val="none" w:sz="0" w:space="0" w:color="auto"/>
            <w:left w:val="none" w:sz="0" w:space="0" w:color="auto"/>
            <w:bottom w:val="none" w:sz="0" w:space="0" w:color="auto"/>
            <w:right w:val="none" w:sz="0" w:space="0" w:color="auto"/>
          </w:divBdr>
        </w:div>
        <w:div w:id="300959708">
          <w:marLeft w:val="0"/>
          <w:marRight w:val="0"/>
          <w:marTop w:val="0"/>
          <w:marBottom w:val="0"/>
          <w:divBdr>
            <w:top w:val="none" w:sz="0" w:space="0" w:color="auto"/>
            <w:left w:val="none" w:sz="0" w:space="0" w:color="auto"/>
            <w:bottom w:val="none" w:sz="0" w:space="0" w:color="auto"/>
            <w:right w:val="none" w:sz="0" w:space="0" w:color="auto"/>
          </w:divBdr>
        </w:div>
        <w:div w:id="300959710">
          <w:marLeft w:val="0"/>
          <w:marRight w:val="0"/>
          <w:marTop w:val="0"/>
          <w:marBottom w:val="0"/>
          <w:divBdr>
            <w:top w:val="none" w:sz="0" w:space="0" w:color="auto"/>
            <w:left w:val="none" w:sz="0" w:space="0" w:color="auto"/>
            <w:bottom w:val="none" w:sz="0" w:space="0" w:color="auto"/>
            <w:right w:val="none" w:sz="0" w:space="0" w:color="auto"/>
          </w:divBdr>
        </w:div>
        <w:div w:id="300959711">
          <w:marLeft w:val="0"/>
          <w:marRight w:val="0"/>
          <w:marTop w:val="0"/>
          <w:marBottom w:val="0"/>
          <w:divBdr>
            <w:top w:val="none" w:sz="0" w:space="0" w:color="auto"/>
            <w:left w:val="none" w:sz="0" w:space="0" w:color="auto"/>
            <w:bottom w:val="none" w:sz="0" w:space="0" w:color="auto"/>
            <w:right w:val="none" w:sz="0" w:space="0" w:color="auto"/>
          </w:divBdr>
        </w:div>
        <w:div w:id="300959712">
          <w:marLeft w:val="0"/>
          <w:marRight w:val="0"/>
          <w:marTop w:val="0"/>
          <w:marBottom w:val="0"/>
          <w:divBdr>
            <w:top w:val="none" w:sz="0" w:space="0" w:color="auto"/>
            <w:left w:val="none" w:sz="0" w:space="0" w:color="auto"/>
            <w:bottom w:val="none" w:sz="0" w:space="0" w:color="auto"/>
            <w:right w:val="none" w:sz="0" w:space="0" w:color="auto"/>
          </w:divBdr>
        </w:div>
        <w:div w:id="300959713">
          <w:marLeft w:val="0"/>
          <w:marRight w:val="0"/>
          <w:marTop w:val="0"/>
          <w:marBottom w:val="0"/>
          <w:divBdr>
            <w:top w:val="none" w:sz="0" w:space="0" w:color="auto"/>
            <w:left w:val="none" w:sz="0" w:space="0" w:color="auto"/>
            <w:bottom w:val="none" w:sz="0" w:space="0" w:color="auto"/>
            <w:right w:val="none" w:sz="0" w:space="0" w:color="auto"/>
          </w:divBdr>
        </w:div>
        <w:div w:id="300959716">
          <w:marLeft w:val="0"/>
          <w:marRight w:val="0"/>
          <w:marTop w:val="0"/>
          <w:marBottom w:val="0"/>
          <w:divBdr>
            <w:top w:val="none" w:sz="0" w:space="0" w:color="auto"/>
            <w:left w:val="none" w:sz="0" w:space="0" w:color="auto"/>
            <w:bottom w:val="none" w:sz="0" w:space="0" w:color="auto"/>
            <w:right w:val="none" w:sz="0" w:space="0" w:color="auto"/>
          </w:divBdr>
        </w:div>
        <w:div w:id="300959717">
          <w:marLeft w:val="0"/>
          <w:marRight w:val="0"/>
          <w:marTop w:val="0"/>
          <w:marBottom w:val="0"/>
          <w:divBdr>
            <w:top w:val="none" w:sz="0" w:space="0" w:color="auto"/>
            <w:left w:val="none" w:sz="0" w:space="0" w:color="auto"/>
            <w:bottom w:val="none" w:sz="0" w:space="0" w:color="auto"/>
            <w:right w:val="none" w:sz="0" w:space="0" w:color="auto"/>
          </w:divBdr>
        </w:div>
        <w:div w:id="300959718">
          <w:marLeft w:val="0"/>
          <w:marRight w:val="0"/>
          <w:marTop w:val="0"/>
          <w:marBottom w:val="0"/>
          <w:divBdr>
            <w:top w:val="none" w:sz="0" w:space="0" w:color="auto"/>
            <w:left w:val="none" w:sz="0" w:space="0" w:color="auto"/>
            <w:bottom w:val="none" w:sz="0" w:space="0" w:color="auto"/>
            <w:right w:val="none" w:sz="0" w:space="0" w:color="auto"/>
          </w:divBdr>
        </w:div>
        <w:div w:id="300959719">
          <w:marLeft w:val="0"/>
          <w:marRight w:val="0"/>
          <w:marTop w:val="0"/>
          <w:marBottom w:val="0"/>
          <w:divBdr>
            <w:top w:val="none" w:sz="0" w:space="0" w:color="auto"/>
            <w:left w:val="none" w:sz="0" w:space="0" w:color="auto"/>
            <w:bottom w:val="none" w:sz="0" w:space="0" w:color="auto"/>
            <w:right w:val="none" w:sz="0" w:space="0" w:color="auto"/>
          </w:divBdr>
        </w:div>
        <w:div w:id="300959720">
          <w:marLeft w:val="0"/>
          <w:marRight w:val="0"/>
          <w:marTop w:val="0"/>
          <w:marBottom w:val="0"/>
          <w:divBdr>
            <w:top w:val="none" w:sz="0" w:space="0" w:color="auto"/>
            <w:left w:val="none" w:sz="0" w:space="0" w:color="auto"/>
            <w:bottom w:val="none" w:sz="0" w:space="0" w:color="auto"/>
            <w:right w:val="none" w:sz="0" w:space="0" w:color="auto"/>
          </w:divBdr>
        </w:div>
        <w:div w:id="300959721">
          <w:marLeft w:val="0"/>
          <w:marRight w:val="0"/>
          <w:marTop w:val="0"/>
          <w:marBottom w:val="0"/>
          <w:divBdr>
            <w:top w:val="none" w:sz="0" w:space="0" w:color="auto"/>
            <w:left w:val="none" w:sz="0" w:space="0" w:color="auto"/>
            <w:bottom w:val="none" w:sz="0" w:space="0" w:color="auto"/>
            <w:right w:val="none" w:sz="0" w:space="0" w:color="auto"/>
          </w:divBdr>
        </w:div>
        <w:div w:id="300959723">
          <w:marLeft w:val="0"/>
          <w:marRight w:val="0"/>
          <w:marTop w:val="0"/>
          <w:marBottom w:val="0"/>
          <w:divBdr>
            <w:top w:val="none" w:sz="0" w:space="0" w:color="auto"/>
            <w:left w:val="none" w:sz="0" w:space="0" w:color="auto"/>
            <w:bottom w:val="none" w:sz="0" w:space="0" w:color="auto"/>
            <w:right w:val="none" w:sz="0" w:space="0" w:color="auto"/>
          </w:divBdr>
        </w:div>
        <w:div w:id="300959724">
          <w:marLeft w:val="0"/>
          <w:marRight w:val="0"/>
          <w:marTop w:val="0"/>
          <w:marBottom w:val="0"/>
          <w:divBdr>
            <w:top w:val="none" w:sz="0" w:space="0" w:color="auto"/>
            <w:left w:val="none" w:sz="0" w:space="0" w:color="auto"/>
            <w:bottom w:val="none" w:sz="0" w:space="0" w:color="auto"/>
            <w:right w:val="none" w:sz="0" w:space="0" w:color="auto"/>
          </w:divBdr>
        </w:div>
        <w:div w:id="300959725">
          <w:marLeft w:val="0"/>
          <w:marRight w:val="0"/>
          <w:marTop w:val="0"/>
          <w:marBottom w:val="0"/>
          <w:divBdr>
            <w:top w:val="none" w:sz="0" w:space="0" w:color="auto"/>
            <w:left w:val="none" w:sz="0" w:space="0" w:color="auto"/>
            <w:bottom w:val="none" w:sz="0" w:space="0" w:color="auto"/>
            <w:right w:val="none" w:sz="0" w:space="0" w:color="auto"/>
          </w:divBdr>
        </w:div>
        <w:div w:id="300959726">
          <w:marLeft w:val="0"/>
          <w:marRight w:val="0"/>
          <w:marTop w:val="0"/>
          <w:marBottom w:val="0"/>
          <w:divBdr>
            <w:top w:val="none" w:sz="0" w:space="0" w:color="auto"/>
            <w:left w:val="none" w:sz="0" w:space="0" w:color="auto"/>
            <w:bottom w:val="none" w:sz="0" w:space="0" w:color="auto"/>
            <w:right w:val="none" w:sz="0" w:space="0" w:color="auto"/>
          </w:divBdr>
        </w:div>
        <w:div w:id="300959727">
          <w:marLeft w:val="0"/>
          <w:marRight w:val="0"/>
          <w:marTop w:val="0"/>
          <w:marBottom w:val="0"/>
          <w:divBdr>
            <w:top w:val="none" w:sz="0" w:space="0" w:color="auto"/>
            <w:left w:val="none" w:sz="0" w:space="0" w:color="auto"/>
            <w:bottom w:val="none" w:sz="0" w:space="0" w:color="auto"/>
            <w:right w:val="none" w:sz="0" w:space="0" w:color="auto"/>
          </w:divBdr>
        </w:div>
        <w:div w:id="300959730">
          <w:marLeft w:val="0"/>
          <w:marRight w:val="0"/>
          <w:marTop w:val="0"/>
          <w:marBottom w:val="0"/>
          <w:divBdr>
            <w:top w:val="none" w:sz="0" w:space="0" w:color="auto"/>
            <w:left w:val="none" w:sz="0" w:space="0" w:color="auto"/>
            <w:bottom w:val="none" w:sz="0" w:space="0" w:color="auto"/>
            <w:right w:val="none" w:sz="0" w:space="0" w:color="auto"/>
          </w:divBdr>
        </w:div>
        <w:div w:id="300959731">
          <w:marLeft w:val="0"/>
          <w:marRight w:val="0"/>
          <w:marTop w:val="0"/>
          <w:marBottom w:val="0"/>
          <w:divBdr>
            <w:top w:val="none" w:sz="0" w:space="0" w:color="auto"/>
            <w:left w:val="none" w:sz="0" w:space="0" w:color="auto"/>
            <w:bottom w:val="none" w:sz="0" w:space="0" w:color="auto"/>
            <w:right w:val="none" w:sz="0" w:space="0" w:color="auto"/>
          </w:divBdr>
        </w:div>
        <w:div w:id="300959732">
          <w:marLeft w:val="0"/>
          <w:marRight w:val="0"/>
          <w:marTop w:val="0"/>
          <w:marBottom w:val="0"/>
          <w:divBdr>
            <w:top w:val="none" w:sz="0" w:space="0" w:color="auto"/>
            <w:left w:val="none" w:sz="0" w:space="0" w:color="auto"/>
            <w:bottom w:val="none" w:sz="0" w:space="0" w:color="auto"/>
            <w:right w:val="none" w:sz="0" w:space="0" w:color="auto"/>
          </w:divBdr>
        </w:div>
        <w:div w:id="300959733">
          <w:marLeft w:val="0"/>
          <w:marRight w:val="0"/>
          <w:marTop w:val="0"/>
          <w:marBottom w:val="0"/>
          <w:divBdr>
            <w:top w:val="none" w:sz="0" w:space="0" w:color="auto"/>
            <w:left w:val="none" w:sz="0" w:space="0" w:color="auto"/>
            <w:bottom w:val="none" w:sz="0" w:space="0" w:color="auto"/>
            <w:right w:val="none" w:sz="0" w:space="0" w:color="auto"/>
          </w:divBdr>
        </w:div>
        <w:div w:id="300959734">
          <w:marLeft w:val="0"/>
          <w:marRight w:val="0"/>
          <w:marTop w:val="0"/>
          <w:marBottom w:val="0"/>
          <w:divBdr>
            <w:top w:val="none" w:sz="0" w:space="0" w:color="auto"/>
            <w:left w:val="none" w:sz="0" w:space="0" w:color="auto"/>
            <w:bottom w:val="none" w:sz="0" w:space="0" w:color="auto"/>
            <w:right w:val="none" w:sz="0" w:space="0" w:color="auto"/>
          </w:divBdr>
        </w:div>
        <w:div w:id="300959735">
          <w:marLeft w:val="0"/>
          <w:marRight w:val="0"/>
          <w:marTop w:val="0"/>
          <w:marBottom w:val="0"/>
          <w:divBdr>
            <w:top w:val="none" w:sz="0" w:space="0" w:color="auto"/>
            <w:left w:val="none" w:sz="0" w:space="0" w:color="auto"/>
            <w:bottom w:val="none" w:sz="0" w:space="0" w:color="auto"/>
            <w:right w:val="none" w:sz="0" w:space="0" w:color="auto"/>
          </w:divBdr>
        </w:div>
        <w:div w:id="300959736">
          <w:marLeft w:val="0"/>
          <w:marRight w:val="0"/>
          <w:marTop w:val="0"/>
          <w:marBottom w:val="0"/>
          <w:divBdr>
            <w:top w:val="none" w:sz="0" w:space="0" w:color="auto"/>
            <w:left w:val="none" w:sz="0" w:space="0" w:color="auto"/>
            <w:bottom w:val="none" w:sz="0" w:space="0" w:color="auto"/>
            <w:right w:val="none" w:sz="0" w:space="0" w:color="auto"/>
          </w:divBdr>
        </w:div>
        <w:div w:id="300959737">
          <w:marLeft w:val="0"/>
          <w:marRight w:val="0"/>
          <w:marTop w:val="0"/>
          <w:marBottom w:val="0"/>
          <w:divBdr>
            <w:top w:val="none" w:sz="0" w:space="0" w:color="auto"/>
            <w:left w:val="none" w:sz="0" w:space="0" w:color="auto"/>
            <w:bottom w:val="none" w:sz="0" w:space="0" w:color="auto"/>
            <w:right w:val="none" w:sz="0" w:space="0" w:color="auto"/>
          </w:divBdr>
        </w:div>
        <w:div w:id="300959738">
          <w:marLeft w:val="0"/>
          <w:marRight w:val="0"/>
          <w:marTop w:val="0"/>
          <w:marBottom w:val="0"/>
          <w:divBdr>
            <w:top w:val="none" w:sz="0" w:space="0" w:color="auto"/>
            <w:left w:val="none" w:sz="0" w:space="0" w:color="auto"/>
            <w:bottom w:val="none" w:sz="0" w:space="0" w:color="auto"/>
            <w:right w:val="none" w:sz="0" w:space="0" w:color="auto"/>
          </w:divBdr>
        </w:div>
        <w:div w:id="300959739">
          <w:marLeft w:val="0"/>
          <w:marRight w:val="0"/>
          <w:marTop w:val="0"/>
          <w:marBottom w:val="0"/>
          <w:divBdr>
            <w:top w:val="none" w:sz="0" w:space="0" w:color="auto"/>
            <w:left w:val="none" w:sz="0" w:space="0" w:color="auto"/>
            <w:bottom w:val="none" w:sz="0" w:space="0" w:color="auto"/>
            <w:right w:val="none" w:sz="0" w:space="0" w:color="auto"/>
          </w:divBdr>
        </w:div>
        <w:div w:id="300959740">
          <w:marLeft w:val="0"/>
          <w:marRight w:val="0"/>
          <w:marTop w:val="0"/>
          <w:marBottom w:val="0"/>
          <w:divBdr>
            <w:top w:val="none" w:sz="0" w:space="0" w:color="auto"/>
            <w:left w:val="none" w:sz="0" w:space="0" w:color="auto"/>
            <w:bottom w:val="none" w:sz="0" w:space="0" w:color="auto"/>
            <w:right w:val="none" w:sz="0" w:space="0" w:color="auto"/>
          </w:divBdr>
        </w:div>
        <w:div w:id="300959741">
          <w:marLeft w:val="0"/>
          <w:marRight w:val="0"/>
          <w:marTop w:val="0"/>
          <w:marBottom w:val="0"/>
          <w:divBdr>
            <w:top w:val="none" w:sz="0" w:space="0" w:color="auto"/>
            <w:left w:val="none" w:sz="0" w:space="0" w:color="auto"/>
            <w:bottom w:val="none" w:sz="0" w:space="0" w:color="auto"/>
            <w:right w:val="none" w:sz="0" w:space="0" w:color="auto"/>
          </w:divBdr>
        </w:div>
        <w:div w:id="300959742">
          <w:marLeft w:val="0"/>
          <w:marRight w:val="0"/>
          <w:marTop w:val="0"/>
          <w:marBottom w:val="0"/>
          <w:divBdr>
            <w:top w:val="none" w:sz="0" w:space="0" w:color="auto"/>
            <w:left w:val="none" w:sz="0" w:space="0" w:color="auto"/>
            <w:bottom w:val="none" w:sz="0" w:space="0" w:color="auto"/>
            <w:right w:val="none" w:sz="0" w:space="0" w:color="auto"/>
          </w:divBdr>
        </w:div>
        <w:div w:id="300959743">
          <w:marLeft w:val="0"/>
          <w:marRight w:val="0"/>
          <w:marTop w:val="0"/>
          <w:marBottom w:val="0"/>
          <w:divBdr>
            <w:top w:val="none" w:sz="0" w:space="0" w:color="auto"/>
            <w:left w:val="none" w:sz="0" w:space="0" w:color="auto"/>
            <w:bottom w:val="none" w:sz="0" w:space="0" w:color="auto"/>
            <w:right w:val="none" w:sz="0" w:space="0" w:color="auto"/>
          </w:divBdr>
        </w:div>
        <w:div w:id="300959744">
          <w:marLeft w:val="0"/>
          <w:marRight w:val="0"/>
          <w:marTop w:val="0"/>
          <w:marBottom w:val="0"/>
          <w:divBdr>
            <w:top w:val="none" w:sz="0" w:space="0" w:color="auto"/>
            <w:left w:val="none" w:sz="0" w:space="0" w:color="auto"/>
            <w:bottom w:val="none" w:sz="0" w:space="0" w:color="auto"/>
            <w:right w:val="none" w:sz="0" w:space="0" w:color="auto"/>
          </w:divBdr>
        </w:div>
        <w:div w:id="300959745">
          <w:marLeft w:val="0"/>
          <w:marRight w:val="0"/>
          <w:marTop w:val="0"/>
          <w:marBottom w:val="0"/>
          <w:divBdr>
            <w:top w:val="none" w:sz="0" w:space="0" w:color="auto"/>
            <w:left w:val="none" w:sz="0" w:space="0" w:color="auto"/>
            <w:bottom w:val="none" w:sz="0" w:space="0" w:color="auto"/>
            <w:right w:val="none" w:sz="0" w:space="0" w:color="auto"/>
          </w:divBdr>
        </w:div>
        <w:div w:id="300959746">
          <w:marLeft w:val="0"/>
          <w:marRight w:val="0"/>
          <w:marTop w:val="0"/>
          <w:marBottom w:val="0"/>
          <w:divBdr>
            <w:top w:val="none" w:sz="0" w:space="0" w:color="auto"/>
            <w:left w:val="none" w:sz="0" w:space="0" w:color="auto"/>
            <w:bottom w:val="none" w:sz="0" w:space="0" w:color="auto"/>
            <w:right w:val="none" w:sz="0" w:space="0" w:color="auto"/>
          </w:divBdr>
        </w:div>
        <w:div w:id="300959747">
          <w:marLeft w:val="0"/>
          <w:marRight w:val="0"/>
          <w:marTop w:val="0"/>
          <w:marBottom w:val="0"/>
          <w:divBdr>
            <w:top w:val="none" w:sz="0" w:space="0" w:color="auto"/>
            <w:left w:val="none" w:sz="0" w:space="0" w:color="auto"/>
            <w:bottom w:val="none" w:sz="0" w:space="0" w:color="auto"/>
            <w:right w:val="none" w:sz="0" w:space="0" w:color="auto"/>
          </w:divBdr>
        </w:div>
        <w:div w:id="300959748">
          <w:marLeft w:val="0"/>
          <w:marRight w:val="0"/>
          <w:marTop w:val="0"/>
          <w:marBottom w:val="0"/>
          <w:divBdr>
            <w:top w:val="none" w:sz="0" w:space="0" w:color="auto"/>
            <w:left w:val="none" w:sz="0" w:space="0" w:color="auto"/>
            <w:bottom w:val="none" w:sz="0" w:space="0" w:color="auto"/>
            <w:right w:val="none" w:sz="0" w:space="0" w:color="auto"/>
          </w:divBdr>
        </w:div>
        <w:div w:id="300959749">
          <w:marLeft w:val="0"/>
          <w:marRight w:val="0"/>
          <w:marTop w:val="0"/>
          <w:marBottom w:val="0"/>
          <w:divBdr>
            <w:top w:val="none" w:sz="0" w:space="0" w:color="auto"/>
            <w:left w:val="none" w:sz="0" w:space="0" w:color="auto"/>
            <w:bottom w:val="none" w:sz="0" w:space="0" w:color="auto"/>
            <w:right w:val="none" w:sz="0" w:space="0" w:color="auto"/>
          </w:divBdr>
        </w:div>
        <w:div w:id="300959750">
          <w:marLeft w:val="0"/>
          <w:marRight w:val="0"/>
          <w:marTop w:val="0"/>
          <w:marBottom w:val="0"/>
          <w:divBdr>
            <w:top w:val="none" w:sz="0" w:space="0" w:color="auto"/>
            <w:left w:val="none" w:sz="0" w:space="0" w:color="auto"/>
            <w:bottom w:val="none" w:sz="0" w:space="0" w:color="auto"/>
            <w:right w:val="none" w:sz="0" w:space="0" w:color="auto"/>
          </w:divBdr>
        </w:div>
        <w:div w:id="300959751">
          <w:marLeft w:val="0"/>
          <w:marRight w:val="0"/>
          <w:marTop w:val="0"/>
          <w:marBottom w:val="0"/>
          <w:divBdr>
            <w:top w:val="none" w:sz="0" w:space="0" w:color="auto"/>
            <w:left w:val="none" w:sz="0" w:space="0" w:color="auto"/>
            <w:bottom w:val="none" w:sz="0" w:space="0" w:color="auto"/>
            <w:right w:val="none" w:sz="0" w:space="0" w:color="auto"/>
          </w:divBdr>
        </w:div>
        <w:div w:id="300959752">
          <w:marLeft w:val="0"/>
          <w:marRight w:val="0"/>
          <w:marTop w:val="0"/>
          <w:marBottom w:val="0"/>
          <w:divBdr>
            <w:top w:val="none" w:sz="0" w:space="0" w:color="auto"/>
            <w:left w:val="none" w:sz="0" w:space="0" w:color="auto"/>
            <w:bottom w:val="none" w:sz="0" w:space="0" w:color="auto"/>
            <w:right w:val="none" w:sz="0" w:space="0" w:color="auto"/>
          </w:divBdr>
        </w:div>
        <w:div w:id="300959753">
          <w:marLeft w:val="0"/>
          <w:marRight w:val="0"/>
          <w:marTop w:val="0"/>
          <w:marBottom w:val="0"/>
          <w:divBdr>
            <w:top w:val="none" w:sz="0" w:space="0" w:color="auto"/>
            <w:left w:val="none" w:sz="0" w:space="0" w:color="auto"/>
            <w:bottom w:val="none" w:sz="0" w:space="0" w:color="auto"/>
            <w:right w:val="none" w:sz="0" w:space="0" w:color="auto"/>
          </w:divBdr>
        </w:div>
        <w:div w:id="300959754">
          <w:marLeft w:val="0"/>
          <w:marRight w:val="0"/>
          <w:marTop w:val="0"/>
          <w:marBottom w:val="0"/>
          <w:divBdr>
            <w:top w:val="none" w:sz="0" w:space="0" w:color="auto"/>
            <w:left w:val="none" w:sz="0" w:space="0" w:color="auto"/>
            <w:bottom w:val="none" w:sz="0" w:space="0" w:color="auto"/>
            <w:right w:val="none" w:sz="0" w:space="0" w:color="auto"/>
          </w:divBdr>
        </w:div>
        <w:div w:id="300959755">
          <w:marLeft w:val="0"/>
          <w:marRight w:val="0"/>
          <w:marTop w:val="0"/>
          <w:marBottom w:val="0"/>
          <w:divBdr>
            <w:top w:val="none" w:sz="0" w:space="0" w:color="auto"/>
            <w:left w:val="none" w:sz="0" w:space="0" w:color="auto"/>
            <w:bottom w:val="none" w:sz="0" w:space="0" w:color="auto"/>
            <w:right w:val="none" w:sz="0" w:space="0" w:color="auto"/>
          </w:divBdr>
        </w:div>
        <w:div w:id="300959757">
          <w:marLeft w:val="0"/>
          <w:marRight w:val="0"/>
          <w:marTop w:val="0"/>
          <w:marBottom w:val="0"/>
          <w:divBdr>
            <w:top w:val="none" w:sz="0" w:space="0" w:color="auto"/>
            <w:left w:val="none" w:sz="0" w:space="0" w:color="auto"/>
            <w:bottom w:val="none" w:sz="0" w:space="0" w:color="auto"/>
            <w:right w:val="none" w:sz="0" w:space="0" w:color="auto"/>
          </w:divBdr>
        </w:div>
        <w:div w:id="300959758">
          <w:marLeft w:val="0"/>
          <w:marRight w:val="0"/>
          <w:marTop w:val="0"/>
          <w:marBottom w:val="0"/>
          <w:divBdr>
            <w:top w:val="none" w:sz="0" w:space="0" w:color="auto"/>
            <w:left w:val="none" w:sz="0" w:space="0" w:color="auto"/>
            <w:bottom w:val="none" w:sz="0" w:space="0" w:color="auto"/>
            <w:right w:val="none" w:sz="0" w:space="0" w:color="auto"/>
          </w:divBdr>
        </w:div>
        <w:div w:id="300959759">
          <w:marLeft w:val="0"/>
          <w:marRight w:val="0"/>
          <w:marTop w:val="0"/>
          <w:marBottom w:val="0"/>
          <w:divBdr>
            <w:top w:val="none" w:sz="0" w:space="0" w:color="auto"/>
            <w:left w:val="none" w:sz="0" w:space="0" w:color="auto"/>
            <w:bottom w:val="none" w:sz="0" w:space="0" w:color="auto"/>
            <w:right w:val="none" w:sz="0" w:space="0" w:color="auto"/>
          </w:divBdr>
        </w:div>
        <w:div w:id="300959760">
          <w:marLeft w:val="0"/>
          <w:marRight w:val="0"/>
          <w:marTop w:val="0"/>
          <w:marBottom w:val="0"/>
          <w:divBdr>
            <w:top w:val="none" w:sz="0" w:space="0" w:color="auto"/>
            <w:left w:val="none" w:sz="0" w:space="0" w:color="auto"/>
            <w:bottom w:val="none" w:sz="0" w:space="0" w:color="auto"/>
            <w:right w:val="none" w:sz="0" w:space="0" w:color="auto"/>
          </w:divBdr>
        </w:div>
        <w:div w:id="300959761">
          <w:marLeft w:val="0"/>
          <w:marRight w:val="0"/>
          <w:marTop w:val="0"/>
          <w:marBottom w:val="0"/>
          <w:divBdr>
            <w:top w:val="none" w:sz="0" w:space="0" w:color="auto"/>
            <w:left w:val="none" w:sz="0" w:space="0" w:color="auto"/>
            <w:bottom w:val="none" w:sz="0" w:space="0" w:color="auto"/>
            <w:right w:val="none" w:sz="0" w:space="0" w:color="auto"/>
          </w:divBdr>
        </w:div>
        <w:div w:id="300959762">
          <w:marLeft w:val="0"/>
          <w:marRight w:val="0"/>
          <w:marTop w:val="0"/>
          <w:marBottom w:val="0"/>
          <w:divBdr>
            <w:top w:val="none" w:sz="0" w:space="0" w:color="auto"/>
            <w:left w:val="none" w:sz="0" w:space="0" w:color="auto"/>
            <w:bottom w:val="none" w:sz="0" w:space="0" w:color="auto"/>
            <w:right w:val="none" w:sz="0" w:space="0" w:color="auto"/>
          </w:divBdr>
        </w:div>
        <w:div w:id="300959763">
          <w:marLeft w:val="0"/>
          <w:marRight w:val="0"/>
          <w:marTop w:val="0"/>
          <w:marBottom w:val="0"/>
          <w:divBdr>
            <w:top w:val="none" w:sz="0" w:space="0" w:color="auto"/>
            <w:left w:val="none" w:sz="0" w:space="0" w:color="auto"/>
            <w:bottom w:val="none" w:sz="0" w:space="0" w:color="auto"/>
            <w:right w:val="none" w:sz="0" w:space="0" w:color="auto"/>
          </w:divBdr>
        </w:div>
        <w:div w:id="300959764">
          <w:marLeft w:val="0"/>
          <w:marRight w:val="0"/>
          <w:marTop w:val="0"/>
          <w:marBottom w:val="0"/>
          <w:divBdr>
            <w:top w:val="none" w:sz="0" w:space="0" w:color="auto"/>
            <w:left w:val="none" w:sz="0" w:space="0" w:color="auto"/>
            <w:bottom w:val="none" w:sz="0" w:space="0" w:color="auto"/>
            <w:right w:val="none" w:sz="0" w:space="0" w:color="auto"/>
          </w:divBdr>
        </w:div>
        <w:div w:id="300959765">
          <w:marLeft w:val="0"/>
          <w:marRight w:val="0"/>
          <w:marTop w:val="0"/>
          <w:marBottom w:val="0"/>
          <w:divBdr>
            <w:top w:val="none" w:sz="0" w:space="0" w:color="auto"/>
            <w:left w:val="none" w:sz="0" w:space="0" w:color="auto"/>
            <w:bottom w:val="none" w:sz="0" w:space="0" w:color="auto"/>
            <w:right w:val="none" w:sz="0" w:space="0" w:color="auto"/>
          </w:divBdr>
        </w:div>
        <w:div w:id="300959766">
          <w:marLeft w:val="0"/>
          <w:marRight w:val="0"/>
          <w:marTop w:val="0"/>
          <w:marBottom w:val="0"/>
          <w:divBdr>
            <w:top w:val="none" w:sz="0" w:space="0" w:color="auto"/>
            <w:left w:val="none" w:sz="0" w:space="0" w:color="auto"/>
            <w:bottom w:val="none" w:sz="0" w:space="0" w:color="auto"/>
            <w:right w:val="none" w:sz="0" w:space="0" w:color="auto"/>
          </w:divBdr>
        </w:div>
        <w:div w:id="300959767">
          <w:marLeft w:val="0"/>
          <w:marRight w:val="0"/>
          <w:marTop w:val="0"/>
          <w:marBottom w:val="0"/>
          <w:divBdr>
            <w:top w:val="none" w:sz="0" w:space="0" w:color="auto"/>
            <w:left w:val="none" w:sz="0" w:space="0" w:color="auto"/>
            <w:bottom w:val="none" w:sz="0" w:space="0" w:color="auto"/>
            <w:right w:val="none" w:sz="0" w:space="0" w:color="auto"/>
          </w:divBdr>
        </w:div>
        <w:div w:id="300959769">
          <w:marLeft w:val="0"/>
          <w:marRight w:val="0"/>
          <w:marTop w:val="0"/>
          <w:marBottom w:val="0"/>
          <w:divBdr>
            <w:top w:val="none" w:sz="0" w:space="0" w:color="auto"/>
            <w:left w:val="none" w:sz="0" w:space="0" w:color="auto"/>
            <w:bottom w:val="none" w:sz="0" w:space="0" w:color="auto"/>
            <w:right w:val="none" w:sz="0" w:space="0" w:color="auto"/>
          </w:divBdr>
        </w:div>
        <w:div w:id="300959771">
          <w:marLeft w:val="0"/>
          <w:marRight w:val="0"/>
          <w:marTop w:val="0"/>
          <w:marBottom w:val="0"/>
          <w:divBdr>
            <w:top w:val="none" w:sz="0" w:space="0" w:color="auto"/>
            <w:left w:val="none" w:sz="0" w:space="0" w:color="auto"/>
            <w:bottom w:val="none" w:sz="0" w:space="0" w:color="auto"/>
            <w:right w:val="none" w:sz="0" w:space="0" w:color="auto"/>
          </w:divBdr>
        </w:div>
        <w:div w:id="300959773">
          <w:marLeft w:val="0"/>
          <w:marRight w:val="0"/>
          <w:marTop w:val="0"/>
          <w:marBottom w:val="0"/>
          <w:divBdr>
            <w:top w:val="none" w:sz="0" w:space="0" w:color="auto"/>
            <w:left w:val="none" w:sz="0" w:space="0" w:color="auto"/>
            <w:bottom w:val="none" w:sz="0" w:space="0" w:color="auto"/>
            <w:right w:val="none" w:sz="0" w:space="0" w:color="auto"/>
          </w:divBdr>
        </w:div>
        <w:div w:id="300959774">
          <w:marLeft w:val="0"/>
          <w:marRight w:val="0"/>
          <w:marTop w:val="0"/>
          <w:marBottom w:val="0"/>
          <w:divBdr>
            <w:top w:val="none" w:sz="0" w:space="0" w:color="auto"/>
            <w:left w:val="none" w:sz="0" w:space="0" w:color="auto"/>
            <w:bottom w:val="none" w:sz="0" w:space="0" w:color="auto"/>
            <w:right w:val="none" w:sz="0" w:space="0" w:color="auto"/>
          </w:divBdr>
        </w:div>
        <w:div w:id="300959775">
          <w:marLeft w:val="0"/>
          <w:marRight w:val="0"/>
          <w:marTop w:val="0"/>
          <w:marBottom w:val="0"/>
          <w:divBdr>
            <w:top w:val="none" w:sz="0" w:space="0" w:color="auto"/>
            <w:left w:val="none" w:sz="0" w:space="0" w:color="auto"/>
            <w:bottom w:val="none" w:sz="0" w:space="0" w:color="auto"/>
            <w:right w:val="none" w:sz="0" w:space="0" w:color="auto"/>
          </w:divBdr>
        </w:div>
        <w:div w:id="300959778">
          <w:marLeft w:val="0"/>
          <w:marRight w:val="0"/>
          <w:marTop w:val="0"/>
          <w:marBottom w:val="0"/>
          <w:divBdr>
            <w:top w:val="none" w:sz="0" w:space="0" w:color="auto"/>
            <w:left w:val="none" w:sz="0" w:space="0" w:color="auto"/>
            <w:bottom w:val="none" w:sz="0" w:space="0" w:color="auto"/>
            <w:right w:val="none" w:sz="0" w:space="0" w:color="auto"/>
          </w:divBdr>
        </w:div>
        <w:div w:id="300959779">
          <w:marLeft w:val="0"/>
          <w:marRight w:val="0"/>
          <w:marTop w:val="0"/>
          <w:marBottom w:val="0"/>
          <w:divBdr>
            <w:top w:val="none" w:sz="0" w:space="0" w:color="auto"/>
            <w:left w:val="none" w:sz="0" w:space="0" w:color="auto"/>
            <w:bottom w:val="none" w:sz="0" w:space="0" w:color="auto"/>
            <w:right w:val="none" w:sz="0" w:space="0" w:color="auto"/>
          </w:divBdr>
        </w:div>
        <w:div w:id="300959780">
          <w:marLeft w:val="0"/>
          <w:marRight w:val="0"/>
          <w:marTop w:val="0"/>
          <w:marBottom w:val="0"/>
          <w:divBdr>
            <w:top w:val="none" w:sz="0" w:space="0" w:color="auto"/>
            <w:left w:val="none" w:sz="0" w:space="0" w:color="auto"/>
            <w:bottom w:val="none" w:sz="0" w:space="0" w:color="auto"/>
            <w:right w:val="none" w:sz="0" w:space="0" w:color="auto"/>
          </w:divBdr>
          <w:divsChild>
            <w:div w:id="300959614">
              <w:marLeft w:val="0"/>
              <w:marRight w:val="0"/>
              <w:marTop w:val="0"/>
              <w:marBottom w:val="0"/>
              <w:divBdr>
                <w:top w:val="none" w:sz="0" w:space="0" w:color="auto"/>
                <w:left w:val="none" w:sz="0" w:space="0" w:color="auto"/>
                <w:bottom w:val="none" w:sz="0" w:space="0" w:color="auto"/>
                <w:right w:val="none" w:sz="0" w:space="0" w:color="auto"/>
              </w:divBdr>
            </w:div>
            <w:div w:id="300960182">
              <w:marLeft w:val="0"/>
              <w:marRight w:val="0"/>
              <w:marTop w:val="0"/>
              <w:marBottom w:val="0"/>
              <w:divBdr>
                <w:top w:val="none" w:sz="0" w:space="0" w:color="auto"/>
                <w:left w:val="none" w:sz="0" w:space="0" w:color="auto"/>
                <w:bottom w:val="none" w:sz="0" w:space="0" w:color="auto"/>
                <w:right w:val="none" w:sz="0" w:space="0" w:color="auto"/>
              </w:divBdr>
            </w:div>
            <w:div w:id="300960203">
              <w:marLeft w:val="0"/>
              <w:marRight w:val="0"/>
              <w:marTop w:val="0"/>
              <w:marBottom w:val="0"/>
              <w:divBdr>
                <w:top w:val="none" w:sz="0" w:space="0" w:color="auto"/>
                <w:left w:val="none" w:sz="0" w:space="0" w:color="auto"/>
                <w:bottom w:val="none" w:sz="0" w:space="0" w:color="auto"/>
                <w:right w:val="none" w:sz="0" w:space="0" w:color="auto"/>
              </w:divBdr>
            </w:div>
            <w:div w:id="300960461">
              <w:marLeft w:val="0"/>
              <w:marRight w:val="0"/>
              <w:marTop w:val="0"/>
              <w:marBottom w:val="0"/>
              <w:divBdr>
                <w:top w:val="none" w:sz="0" w:space="0" w:color="auto"/>
                <w:left w:val="none" w:sz="0" w:space="0" w:color="auto"/>
                <w:bottom w:val="none" w:sz="0" w:space="0" w:color="auto"/>
                <w:right w:val="none" w:sz="0" w:space="0" w:color="auto"/>
              </w:divBdr>
            </w:div>
            <w:div w:id="300960756">
              <w:marLeft w:val="0"/>
              <w:marRight w:val="0"/>
              <w:marTop w:val="0"/>
              <w:marBottom w:val="0"/>
              <w:divBdr>
                <w:top w:val="none" w:sz="0" w:space="0" w:color="auto"/>
                <w:left w:val="none" w:sz="0" w:space="0" w:color="auto"/>
                <w:bottom w:val="none" w:sz="0" w:space="0" w:color="auto"/>
                <w:right w:val="none" w:sz="0" w:space="0" w:color="auto"/>
              </w:divBdr>
            </w:div>
            <w:div w:id="300961159">
              <w:marLeft w:val="0"/>
              <w:marRight w:val="0"/>
              <w:marTop w:val="0"/>
              <w:marBottom w:val="0"/>
              <w:divBdr>
                <w:top w:val="none" w:sz="0" w:space="0" w:color="auto"/>
                <w:left w:val="none" w:sz="0" w:space="0" w:color="auto"/>
                <w:bottom w:val="none" w:sz="0" w:space="0" w:color="auto"/>
                <w:right w:val="none" w:sz="0" w:space="0" w:color="auto"/>
              </w:divBdr>
            </w:div>
            <w:div w:id="300961161">
              <w:marLeft w:val="0"/>
              <w:marRight w:val="0"/>
              <w:marTop w:val="0"/>
              <w:marBottom w:val="0"/>
              <w:divBdr>
                <w:top w:val="none" w:sz="0" w:space="0" w:color="auto"/>
                <w:left w:val="none" w:sz="0" w:space="0" w:color="auto"/>
                <w:bottom w:val="none" w:sz="0" w:space="0" w:color="auto"/>
                <w:right w:val="none" w:sz="0" w:space="0" w:color="auto"/>
              </w:divBdr>
            </w:div>
          </w:divsChild>
        </w:div>
        <w:div w:id="300959781">
          <w:marLeft w:val="0"/>
          <w:marRight w:val="0"/>
          <w:marTop w:val="0"/>
          <w:marBottom w:val="0"/>
          <w:divBdr>
            <w:top w:val="none" w:sz="0" w:space="0" w:color="auto"/>
            <w:left w:val="none" w:sz="0" w:space="0" w:color="auto"/>
            <w:bottom w:val="none" w:sz="0" w:space="0" w:color="auto"/>
            <w:right w:val="none" w:sz="0" w:space="0" w:color="auto"/>
          </w:divBdr>
        </w:div>
        <w:div w:id="300959786">
          <w:marLeft w:val="0"/>
          <w:marRight w:val="0"/>
          <w:marTop w:val="0"/>
          <w:marBottom w:val="0"/>
          <w:divBdr>
            <w:top w:val="none" w:sz="0" w:space="0" w:color="auto"/>
            <w:left w:val="none" w:sz="0" w:space="0" w:color="auto"/>
            <w:bottom w:val="none" w:sz="0" w:space="0" w:color="auto"/>
            <w:right w:val="none" w:sz="0" w:space="0" w:color="auto"/>
          </w:divBdr>
        </w:div>
        <w:div w:id="300959787">
          <w:marLeft w:val="0"/>
          <w:marRight w:val="0"/>
          <w:marTop w:val="0"/>
          <w:marBottom w:val="0"/>
          <w:divBdr>
            <w:top w:val="none" w:sz="0" w:space="0" w:color="auto"/>
            <w:left w:val="none" w:sz="0" w:space="0" w:color="auto"/>
            <w:bottom w:val="none" w:sz="0" w:space="0" w:color="auto"/>
            <w:right w:val="none" w:sz="0" w:space="0" w:color="auto"/>
          </w:divBdr>
        </w:div>
        <w:div w:id="300959788">
          <w:marLeft w:val="0"/>
          <w:marRight w:val="0"/>
          <w:marTop w:val="0"/>
          <w:marBottom w:val="0"/>
          <w:divBdr>
            <w:top w:val="none" w:sz="0" w:space="0" w:color="auto"/>
            <w:left w:val="none" w:sz="0" w:space="0" w:color="auto"/>
            <w:bottom w:val="none" w:sz="0" w:space="0" w:color="auto"/>
            <w:right w:val="none" w:sz="0" w:space="0" w:color="auto"/>
          </w:divBdr>
        </w:div>
        <w:div w:id="300959789">
          <w:marLeft w:val="0"/>
          <w:marRight w:val="0"/>
          <w:marTop w:val="0"/>
          <w:marBottom w:val="0"/>
          <w:divBdr>
            <w:top w:val="none" w:sz="0" w:space="0" w:color="auto"/>
            <w:left w:val="none" w:sz="0" w:space="0" w:color="auto"/>
            <w:bottom w:val="none" w:sz="0" w:space="0" w:color="auto"/>
            <w:right w:val="none" w:sz="0" w:space="0" w:color="auto"/>
          </w:divBdr>
        </w:div>
        <w:div w:id="300959790">
          <w:marLeft w:val="0"/>
          <w:marRight w:val="0"/>
          <w:marTop w:val="0"/>
          <w:marBottom w:val="0"/>
          <w:divBdr>
            <w:top w:val="none" w:sz="0" w:space="0" w:color="auto"/>
            <w:left w:val="none" w:sz="0" w:space="0" w:color="auto"/>
            <w:bottom w:val="none" w:sz="0" w:space="0" w:color="auto"/>
            <w:right w:val="none" w:sz="0" w:space="0" w:color="auto"/>
          </w:divBdr>
        </w:div>
        <w:div w:id="300959791">
          <w:marLeft w:val="0"/>
          <w:marRight w:val="0"/>
          <w:marTop w:val="0"/>
          <w:marBottom w:val="0"/>
          <w:divBdr>
            <w:top w:val="none" w:sz="0" w:space="0" w:color="auto"/>
            <w:left w:val="none" w:sz="0" w:space="0" w:color="auto"/>
            <w:bottom w:val="none" w:sz="0" w:space="0" w:color="auto"/>
            <w:right w:val="none" w:sz="0" w:space="0" w:color="auto"/>
          </w:divBdr>
        </w:div>
        <w:div w:id="300959792">
          <w:marLeft w:val="0"/>
          <w:marRight w:val="0"/>
          <w:marTop w:val="0"/>
          <w:marBottom w:val="0"/>
          <w:divBdr>
            <w:top w:val="none" w:sz="0" w:space="0" w:color="auto"/>
            <w:left w:val="none" w:sz="0" w:space="0" w:color="auto"/>
            <w:bottom w:val="none" w:sz="0" w:space="0" w:color="auto"/>
            <w:right w:val="none" w:sz="0" w:space="0" w:color="auto"/>
          </w:divBdr>
        </w:div>
        <w:div w:id="300959793">
          <w:marLeft w:val="0"/>
          <w:marRight w:val="0"/>
          <w:marTop w:val="0"/>
          <w:marBottom w:val="0"/>
          <w:divBdr>
            <w:top w:val="none" w:sz="0" w:space="0" w:color="auto"/>
            <w:left w:val="none" w:sz="0" w:space="0" w:color="auto"/>
            <w:bottom w:val="none" w:sz="0" w:space="0" w:color="auto"/>
            <w:right w:val="none" w:sz="0" w:space="0" w:color="auto"/>
          </w:divBdr>
        </w:div>
        <w:div w:id="300959796">
          <w:marLeft w:val="0"/>
          <w:marRight w:val="0"/>
          <w:marTop w:val="0"/>
          <w:marBottom w:val="0"/>
          <w:divBdr>
            <w:top w:val="none" w:sz="0" w:space="0" w:color="auto"/>
            <w:left w:val="none" w:sz="0" w:space="0" w:color="auto"/>
            <w:bottom w:val="none" w:sz="0" w:space="0" w:color="auto"/>
            <w:right w:val="none" w:sz="0" w:space="0" w:color="auto"/>
          </w:divBdr>
        </w:div>
        <w:div w:id="300959797">
          <w:marLeft w:val="0"/>
          <w:marRight w:val="0"/>
          <w:marTop w:val="0"/>
          <w:marBottom w:val="0"/>
          <w:divBdr>
            <w:top w:val="none" w:sz="0" w:space="0" w:color="auto"/>
            <w:left w:val="none" w:sz="0" w:space="0" w:color="auto"/>
            <w:bottom w:val="none" w:sz="0" w:space="0" w:color="auto"/>
            <w:right w:val="none" w:sz="0" w:space="0" w:color="auto"/>
          </w:divBdr>
        </w:div>
        <w:div w:id="300959798">
          <w:marLeft w:val="0"/>
          <w:marRight w:val="0"/>
          <w:marTop w:val="0"/>
          <w:marBottom w:val="0"/>
          <w:divBdr>
            <w:top w:val="none" w:sz="0" w:space="0" w:color="auto"/>
            <w:left w:val="none" w:sz="0" w:space="0" w:color="auto"/>
            <w:bottom w:val="none" w:sz="0" w:space="0" w:color="auto"/>
            <w:right w:val="none" w:sz="0" w:space="0" w:color="auto"/>
          </w:divBdr>
        </w:div>
        <w:div w:id="300959799">
          <w:marLeft w:val="0"/>
          <w:marRight w:val="0"/>
          <w:marTop w:val="0"/>
          <w:marBottom w:val="0"/>
          <w:divBdr>
            <w:top w:val="none" w:sz="0" w:space="0" w:color="auto"/>
            <w:left w:val="none" w:sz="0" w:space="0" w:color="auto"/>
            <w:bottom w:val="none" w:sz="0" w:space="0" w:color="auto"/>
            <w:right w:val="none" w:sz="0" w:space="0" w:color="auto"/>
          </w:divBdr>
        </w:div>
        <w:div w:id="300959800">
          <w:marLeft w:val="0"/>
          <w:marRight w:val="0"/>
          <w:marTop w:val="0"/>
          <w:marBottom w:val="0"/>
          <w:divBdr>
            <w:top w:val="none" w:sz="0" w:space="0" w:color="auto"/>
            <w:left w:val="none" w:sz="0" w:space="0" w:color="auto"/>
            <w:bottom w:val="none" w:sz="0" w:space="0" w:color="auto"/>
            <w:right w:val="none" w:sz="0" w:space="0" w:color="auto"/>
          </w:divBdr>
        </w:div>
        <w:div w:id="300959801">
          <w:marLeft w:val="0"/>
          <w:marRight w:val="0"/>
          <w:marTop w:val="0"/>
          <w:marBottom w:val="0"/>
          <w:divBdr>
            <w:top w:val="none" w:sz="0" w:space="0" w:color="auto"/>
            <w:left w:val="none" w:sz="0" w:space="0" w:color="auto"/>
            <w:bottom w:val="none" w:sz="0" w:space="0" w:color="auto"/>
            <w:right w:val="none" w:sz="0" w:space="0" w:color="auto"/>
          </w:divBdr>
        </w:div>
        <w:div w:id="300959802">
          <w:marLeft w:val="0"/>
          <w:marRight w:val="0"/>
          <w:marTop w:val="0"/>
          <w:marBottom w:val="0"/>
          <w:divBdr>
            <w:top w:val="none" w:sz="0" w:space="0" w:color="auto"/>
            <w:left w:val="none" w:sz="0" w:space="0" w:color="auto"/>
            <w:bottom w:val="none" w:sz="0" w:space="0" w:color="auto"/>
            <w:right w:val="none" w:sz="0" w:space="0" w:color="auto"/>
          </w:divBdr>
        </w:div>
        <w:div w:id="300959804">
          <w:marLeft w:val="0"/>
          <w:marRight w:val="0"/>
          <w:marTop w:val="0"/>
          <w:marBottom w:val="0"/>
          <w:divBdr>
            <w:top w:val="none" w:sz="0" w:space="0" w:color="auto"/>
            <w:left w:val="none" w:sz="0" w:space="0" w:color="auto"/>
            <w:bottom w:val="none" w:sz="0" w:space="0" w:color="auto"/>
            <w:right w:val="none" w:sz="0" w:space="0" w:color="auto"/>
          </w:divBdr>
        </w:div>
        <w:div w:id="300959805">
          <w:marLeft w:val="0"/>
          <w:marRight w:val="0"/>
          <w:marTop w:val="0"/>
          <w:marBottom w:val="0"/>
          <w:divBdr>
            <w:top w:val="none" w:sz="0" w:space="0" w:color="auto"/>
            <w:left w:val="none" w:sz="0" w:space="0" w:color="auto"/>
            <w:bottom w:val="none" w:sz="0" w:space="0" w:color="auto"/>
            <w:right w:val="none" w:sz="0" w:space="0" w:color="auto"/>
          </w:divBdr>
        </w:div>
        <w:div w:id="300959806">
          <w:marLeft w:val="0"/>
          <w:marRight w:val="0"/>
          <w:marTop w:val="0"/>
          <w:marBottom w:val="0"/>
          <w:divBdr>
            <w:top w:val="none" w:sz="0" w:space="0" w:color="auto"/>
            <w:left w:val="none" w:sz="0" w:space="0" w:color="auto"/>
            <w:bottom w:val="none" w:sz="0" w:space="0" w:color="auto"/>
            <w:right w:val="none" w:sz="0" w:space="0" w:color="auto"/>
          </w:divBdr>
        </w:div>
        <w:div w:id="300959807">
          <w:marLeft w:val="0"/>
          <w:marRight w:val="0"/>
          <w:marTop w:val="0"/>
          <w:marBottom w:val="0"/>
          <w:divBdr>
            <w:top w:val="none" w:sz="0" w:space="0" w:color="auto"/>
            <w:left w:val="none" w:sz="0" w:space="0" w:color="auto"/>
            <w:bottom w:val="none" w:sz="0" w:space="0" w:color="auto"/>
            <w:right w:val="none" w:sz="0" w:space="0" w:color="auto"/>
          </w:divBdr>
        </w:div>
        <w:div w:id="300959809">
          <w:marLeft w:val="0"/>
          <w:marRight w:val="0"/>
          <w:marTop w:val="0"/>
          <w:marBottom w:val="0"/>
          <w:divBdr>
            <w:top w:val="none" w:sz="0" w:space="0" w:color="auto"/>
            <w:left w:val="none" w:sz="0" w:space="0" w:color="auto"/>
            <w:bottom w:val="none" w:sz="0" w:space="0" w:color="auto"/>
            <w:right w:val="none" w:sz="0" w:space="0" w:color="auto"/>
          </w:divBdr>
        </w:div>
        <w:div w:id="300959810">
          <w:marLeft w:val="0"/>
          <w:marRight w:val="0"/>
          <w:marTop w:val="0"/>
          <w:marBottom w:val="0"/>
          <w:divBdr>
            <w:top w:val="none" w:sz="0" w:space="0" w:color="auto"/>
            <w:left w:val="none" w:sz="0" w:space="0" w:color="auto"/>
            <w:bottom w:val="none" w:sz="0" w:space="0" w:color="auto"/>
            <w:right w:val="none" w:sz="0" w:space="0" w:color="auto"/>
          </w:divBdr>
        </w:div>
        <w:div w:id="300959811">
          <w:marLeft w:val="0"/>
          <w:marRight w:val="0"/>
          <w:marTop w:val="0"/>
          <w:marBottom w:val="0"/>
          <w:divBdr>
            <w:top w:val="none" w:sz="0" w:space="0" w:color="auto"/>
            <w:left w:val="none" w:sz="0" w:space="0" w:color="auto"/>
            <w:bottom w:val="none" w:sz="0" w:space="0" w:color="auto"/>
            <w:right w:val="none" w:sz="0" w:space="0" w:color="auto"/>
          </w:divBdr>
        </w:div>
        <w:div w:id="300959813">
          <w:marLeft w:val="0"/>
          <w:marRight w:val="0"/>
          <w:marTop w:val="0"/>
          <w:marBottom w:val="0"/>
          <w:divBdr>
            <w:top w:val="none" w:sz="0" w:space="0" w:color="auto"/>
            <w:left w:val="none" w:sz="0" w:space="0" w:color="auto"/>
            <w:bottom w:val="none" w:sz="0" w:space="0" w:color="auto"/>
            <w:right w:val="none" w:sz="0" w:space="0" w:color="auto"/>
          </w:divBdr>
        </w:div>
        <w:div w:id="300959814">
          <w:marLeft w:val="0"/>
          <w:marRight w:val="0"/>
          <w:marTop w:val="0"/>
          <w:marBottom w:val="0"/>
          <w:divBdr>
            <w:top w:val="none" w:sz="0" w:space="0" w:color="auto"/>
            <w:left w:val="none" w:sz="0" w:space="0" w:color="auto"/>
            <w:bottom w:val="none" w:sz="0" w:space="0" w:color="auto"/>
            <w:right w:val="none" w:sz="0" w:space="0" w:color="auto"/>
          </w:divBdr>
        </w:div>
        <w:div w:id="300959816">
          <w:marLeft w:val="0"/>
          <w:marRight w:val="0"/>
          <w:marTop w:val="0"/>
          <w:marBottom w:val="0"/>
          <w:divBdr>
            <w:top w:val="none" w:sz="0" w:space="0" w:color="auto"/>
            <w:left w:val="none" w:sz="0" w:space="0" w:color="auto"/>
            <w:bottom w:val="none" w:sz="0" w:space="0" w:color="auto"/>
            <w:right w:val="none" w:sz="0" w:space="0" w:color="auto"/>
          </w:divBdr>
        </w:div>
        <w:div w:id="300959817">
          <w:marLeft w:val="0"/>
          <w:marRight w:val="0"/>
          <w:marTop w:val="0"/>
          <w:marBottom w:val="0"/>
          <w:divBdr>
            <w:top w:val="none" w:sz="0" w:space="0" w:color="auto"/>
            <w:left w:val="none" w:sz="0" w:space="0" w:color="auto"/>
            <w:bottom w:val="none" w:sz="0" w:space="0" w:color="auto"/>
            <w:right w:val="none" w:sz="0" w:space="0" w:color="auto"/>
          </w:divBdr>
        </w:div>
        <w:div w:id="300959818">
          <w:marLeft w:val="0"/>
          <w:marRight w:val="0"/>
          <w:marTop w:val="0"/>
          <w:marBottom w:val="0"/>
          <w:divBdr>
            <w:top w:val="none" w:sz="0" w:space="0" w:color="auto"/>
            <w:left w:val="none" w:sz="0" w:space="0" w:color="auto"/>
            <w:bottom w:val="none" w:sz="0" w:space="0" w:color="auto"/>
            <w:right w:val="none" w:sz="0" w:space="0" w:color="auto"/>
          </w:divBdr>
        </w:div>
        <w:div w:id="300959821">
          <w:marLeft w:val="0"/>
          <w:marRight w:val="0"/>
          <w:marTop w:val="0"/>
          <w:marBottom w:val="0"/>
          <w:divBdr>
            <w:top w:val="none" w:sz="0" w:space="0" w:color="auto"/>
            <w:left w:val="none" w:sz="0" w:space="0" w:color="auto"/>
            <w:bottom w:val="none" w:sz="0" w:space="0" w:color="auto"/>
            <w:right w:val="none" w:sz="0" w:space="0" w:color="auto"/>
          </w:divBdr>
        </w:div>
        <w:div w:id="300959822">
          <w:marLeft w:val="0"/>
          <w:marRight w:val="0"/>
          <w:marTop w:val="0"/>
          <w:marBottom w:val="0"/>
          <w:divBdr>
            <w:top w:val="none" w:sz="0" w:space="0" w:color="auto"/>
            <w:left w:val="none" w:sz="0" w:space="0" w:color="auto"/>
            <w:bottom w:val="none" w:sz="0" w:space="0" w:color="auto"/>
            <w:right w:val="none" w:sz="0" w:space="0" w:color="auto"/>
          </w:divBdr>
        </w:div>
        <w:div w:id="300959823">
          <w:marLeft w:val="0"/>
          <w:marRight w:val="0"/>
          <w:marTop w:val="0"/>
          <w:marBottom w:val="0"/>
          <w:divBdr>
            <w:top w:val="none" w:sz="0" w:space="0" w:color="auto"/>
            <w:left w:val="none" w:sz="0" w:space="0" w:color="auto"/>
            <w:bottom w:val="none" w:sz="0" w:space="0" w:color="auto"/>
            <w:right w:val="none" w:sz="0" w:space="0" w:color="auto"/>
          </w:divBdr>
        </w:div>
        <w:div w:id="300959824">
          <w:marLeft w:val="0"/>
          <w:marRight w:val="0"/>
          <w:marTop w:val="0"/>
          <w:marBottom w:val="0"/>
          <w:divBdr>
            <w:top w:val="none" w:sz="0" w:space="0" w:color="auto"/>
            <w:left w:val="none" w:sz="0" w:space="0" w:color="auto"/>
            <w:bottom w:val="none" w:sz="0" w:space="0" w:color="auto"/>
            <w:right w:val="none" w:sz="0" w:space="0" w:color="auto"/>
          </w:divBdr>
        </w:div>
        <w:div w:id="300959825">
          <w:marLeft w:val="0"/>
          <w:marRight w:val="0"/>
          <w:marTop w:val="0"/>
          <w:marBottom w:val="0"/>
          <w:divBdr>
            <w:top w:val="none" w:sz="0" w:space="0" w:color="auto"/>
            <w:left w:val="none" w:sz="0" w:space="0" w:color="auto"/>
            <w:bottom w:val="none" w:sz="0" w:space="0" w:color="auto"/>
            <w:right w:val="none" w:sz="0" w:space="0" w:color="auto"/>
          </w:divBdr>
        </w:div>
        <w:div w:id="300959827">
          <w:marLeft w:val="0"/>
          <w:marRight w:val="0"/>
          <w:marTop w:val="0"/>
          <w:marBottom w:val="0"/>
          <w:divBdr>
            <w:top w:val="none" w:sz="0" w:space="0" w:color="auto"/>
            <w:left w:val="none" w:sz="0" w:space="0" w:color="auto"/>
            <w:bottom w:val="none" w:sz="0" w:space="0" w:color="auto"/>
            <w:right w:val="none" w:sz="0" w:space="0" w:color="auto"/>
          </w:divBdr>
        </w:div>
        <w:div w:id="300959828">
          <w:marLeft w:val="0"/>
          <w:marRight w:val="0"/>
          <w:marTop w:val="0"/>
          <w:marBottom w:val="0"/>
          <w:divBdr>
            <w:top w:val="none" w:sz="0" w:space="0" w:color="auto"/>
            <w:left w:val="none" w:sz="0" w:space="0" w:color="auto"/>
            <w:bottom w:val="none" w:sz="0" w:space="0" w:color="auto"/>
            <w:right w:val="none" w:sz="0" w:space="0" w:color="auto"/>
          </w:divBdr>
        </w:div>
        <w:div w:id="300959829">
          <w:marLeft w:val="0"/>
          <w:marRight w:val="0"/>
          <w:marTop w:val="0"/>
          <w:marBottom w:val="0"/>
          <w:divBdr>
            <w:top w:val="none" w:sz="0" w:space="0" w:color="auto"/>
            <w:left w:val="none" w:sz="0" w:space="0" w:color="auto"/>
            <w:bottom w:val="none" w:sz="0" w:space="0" w:color="auto"/>
            <w:right w:val="none" w:sz="0" w:space="0" w:color="auto"/>
          </w:divBdr>
        </w:div>
        <w:div w:id="300959830">
          <w:marLeft w:val="0"/>
          <w:marRight w:val="0"/>
          <w:marTop w:val="0"/>
          <w:marBottom w:val="0"/>
          <w:divBdr>
            <w:top w:val="none" w:sz="0" w:space="0" w:color="auto"/>
            <w:left w:val="none" w:sz="0" w:space="0" w:color="auto"/>
            <w:bottom w:val="none" w:sz="0" w:space="0" w:color="auto"/>
            <w:right w:val="none" w:sz="0" w:space="0" w:color="auto"/>
          </w:divBdr>
        </w:div>
        <w:div w:id="300959831">
          <w:marLeft w:val="0"/>
          <w:marRight w:val="0"/>
          <w:marTop w:val="0"/>
          <w:marBottom w:val="0"/>
          <w:divBdr>
            <w:top w:val="none" w:sz="0" w:space="0" w:color="auto"/>
            <w:left w:val="none" w:sz="0" w:space="0" w:color="auto"/>
            <w:bottom w:val="none" w:sz="0" w:space="0" w:color="auto"/>
            <w:right w:val="none" w:sz="0" w:space="0" w:color="auto"/>
          </w:divBdr>
        </w:div>
        <w:div w:id="300959832">
          <w:marLeft w:val="0"/>
          <w:marRight w:val="0"/>
          <w:marTop w:val="0"/>
          <w:marBottom w:val="0"/>
          <w:divBdr>
            <w:top w:val="none" w:sz="0" w:space="0" w:color="auto"/>
            <w:left w:val="none" w:sz="0" w:space="0" w:color="auto"/>
            <w:bottom w:val="none" w:sz="0" w:space="0" w:color="auto"/>
            <w:right w:val="none" w:sz="0" w:space="0" w:color="auto"/>
          </w:divBdr>
        </w:div>
        <w:div w:id="300959833">
          <w:marLeft w:val="0"/>
          <w:marRight w:val="0"/>
          <w:marTop w:val="0"/>
          <w:marBottom w:val="0"/>
          <w:divBdr>
            <w:top w:val="none" w:sz="0" w:space="0" w:color="auto"/>
            <w:left w:val="none" w:sz="0" w:space="0" w:color="auto"/>
            <w:bottom w:val="none" w:sz="0" w:space="0" w:color="auto"/>
            <w:right w:val="none" w:sz="0" w:space="0" w:color="auto"/>
          </w:divBdr>
        </w:div>
        <w:div w:id="300959834">
          <w:marLeft w:val="0"/>
          <w:marRight w:val="0"/>
          <w:marTop w:val="0"/>
          <w:marBottom w:val="0"/>
          <w:divBdr>
            <w:top w:val="none" w:sz="0" w:space="0" w:color="auto"/>
            <w:left w:val="none" w:sz="0" w:space="0" w:color="auto"/>
            <w:bottom w:val="none" w:sz="0" w:space="0" w:color="auto"/>
            <w:right w:val="none" w:sz="0" w:space="0" w:color="auto"/>
          </w:divBdr>
        </w:div>
        <w:div w:id="300959835">
          <w:marLeft w:val="0"/>
          <w:marRight w:val="0"/>
          <w:marTop w:val="0"/>
          <w:marBottom w:val="0"/>
          <w:divBdr>
            <w:top w:val="none" w:sz="0" w:space="0" w:color="auto"/>
            <w:left w:val="none" w:sz="0" w:space="0" w:color="auto"/>
            <w:bottom w:val="none" w:sz="0" w:space="0" w:color="auto"/>
            <w:right w:val="none" w:sz="0" w:space="0" w:color="auto"/>
          </w:divBdr>
        </w:div>
        <w:div w:id="300959836">
          <w:marLeft w:val="0"/>
          <w:marRight w:val="0"/>
          <w:marTop w:val="0"/>
          <w:marBottom w:val="0"/>
          <w:divBdr>
            <w:top w:val="none" w:sz="0" w:space="0" w:color="auto"/>
            <w:left w:val="none" w:sz="0" w:space="0" w:color="auto"/>
            <w:bottom w:val="none" w:sz="0" w:space="0" w:color="auto"/>
            <w:right w:val="none" w:sz="0" w:space="0" w:color="auto"/>
          </w:divBdr>
        </w:div>
        <w:div w:id="300959837">
          <w:marLeft w:val="0"/>
          <w:marRight w:val="0"/>
          <w:marTop w:val="0"/>
          <w:marBottom w:val="0"/>
          <w:divBdr>
            <w:top w:val="none" w:sz="0" w:space="0" w:color="auto"/>
            <w:left w:val="none" w:sz="0" w:space="0" w:color="auto"/>
            <w:bottom w:val="none" w:sz="0" w:space="0" w:color="auto"/>
            <w:right w:val="none" w:sz="0" w:space="0" w:color="auto"/>
          </w:divBdr>
        </w:div>
        <w:div w:id="300959838">
          <w:marLeft w:val="0"/>
          <w:marRight w:val="0"/>
          <w:marTop w:val="0"/>
          <w:marBottom w:val="0"/>
          <w:divBdr>
            <w:top w:val="none" w:sz="0" w:space="0" w:color="auto"/>
            <w:left w:val="none" w:sz="0" w:space="0" w:color="auto"/>
            <w:bottom w:val="none" w:sz="0" w:space="0" w:color="auto"/>
            <w:right w:val="none" w:sz="0" w:space="0" w:color="auto"/>
          </w:divBdr>
        </w:div>
        <w:div w:id="300959841">
          <w:marLeft w:val="0"/>
          <w:marRight w:val="0"/>
          <w:marTop w:val="0"/>
          <w:marBottom w:val="0"/>
          <w:divBdr>
            <w:top w:val="none" w:sz="0" w:space="0" w:color="auto"/>
            <w:left w:val="none" w:sz="0" w:space="0" w:color="auto"/>
            <w:bottom w:val="none" w:sz="0" w:space="0" w:color="auto"/>
            <w:right w:val="none" w:sz="0" w:space="0" w:color="auto"/>
          </w:divBdr>
        </w:div>
        <w:div w:id="300959843">
          <w:marLeft w:val="0"/>
          <w:marRight w:val="0"/>
          <w:marTop w:val="0"/>
          <w:marBottom w:val="0"/>
          <w:divBdr>
            <w:top w:val="none" w:sz="0" w:space="0" w:color="auto"/>
            <w:left w:val="none" w:sz="0" w:space="0" w:color="auto"/>
            <w:bottom w:val="none" w:sz="0" w:space="0" w:color="auto"/>
            <w:right w:val="none" w:sz="0" w:space="0" w:color="auto"/>
          </w:divBdr>
        </w:div>
        <w:div w:id="300959844">
          <w:marLeft w:val="0"/>
          <w:marRight w:val="0"/>
          <w:marTop w:val="0"/>
          <w:marBottom w:val="0"/>
          <w:divBdr>
            <w:top w:val="none" w:sz="0" w:space="0" w:color="auto"/>
            <w:left w:val="none" w:sz="0" w:space="0" w:color="auto"/>
            <w:bottom w:val="none" w:sz="0" w:space="0" w:color="auto"/>
            <w:right w:val="none" w:sz="0" w:space="0" w:color="auto"/>
          </w:divBdr>
        </w:div>
        <w:div w:id="300959845">
          <w:marLeft w:val="0"/>
          <w:marRight w:val="0"/>
          <w:marTop w:val="0"/>
          <w:marBottom w:val="0"/>
          <w:divBdr>
            <w:top w:val="none" w:sz="0" w:space="0" w:color="auto"/>
            <w:left w:val="none" w:sz="0" w:space="0" w:color="auto"/>
            <w:bottom w:val="none" w:sz="0" w:space="0" w:color="auto"/>
            <w:right w:val="none" w:sz="0" w:space="0" w:color="auto"/>
          </w:divBdr>
        </w:div>
        <w:div w:id="300959846">
          <w:marLeft w:val="0"/>
          <w:marRight w:val="0"/>
          <w:marTop w:val="0"/>
          <w:marBottom w:val="0"/>
          <w:divBdr>
            <w:top w:val="none" w:sz="0" w:space="0" w:color="auto"/>
            <w:left w:val="none" w:sz="0" w:space="0" w:color="auto"/>
            <w:bottom w:val="none" w:sz="0" w:space="0" w:color="auto"/>
            <w:right w:val="none" w:sz="0" w:space="0" w:color="auto"/>
          </w:divBdr>
        </w:div>
        <w:div w:id="300959847">
          <w:marLeft w:val="0"/>
          <w:marRight w:val="0"/>
          <w:marTop w:val="0"/>
          <w:marBottom w:val="0"/>
          <w:divBdr>
            <w:top w:val="none" w:sz="0" w:space="0" w:color="auto"/>
            <w:left w:val="none" w:sz="0" w:space="0" w:color="auto"/>
            <w:bottom w:val="none" w:sz="0" w:space="0" w:color="auto"/>
            <w:right w:val="none" w:sz="0" w:space="0" w:color="auto"/>
          </w:divBdr>
        </w:div>
        <w:div w:id="300959848">
          <w:marLeft w:val="0"/>
          <w:marRight w:val="0"/>
          <w:marTop w:val="0"/>
          <w:marBottom w:val="0"/>
          <w:divBdr>
            <w:top w:val="none" w:sz="0" w:space="0" w:color="auto"/>
            <w:left w:val="none" w:sz="0" w:space="0" w:color="auto"/>
            <w:bottom w:val="none" w:sz="0" w:space="0" w:color="auto"/>
            <w:right w:val="none" w:sz="0" w:space="0" w:color="auto"/>
          </w:divBdr>
        </w:div>
        <w:div w:id="300959849">
          <w:marLeft w:val="0"/>
          <w:marRight w:val="0"/>
          <w:marTop w:val="0"/>
          <w:marBottom w:val="0"/>
          <w:divBdr>
            <w:top w:val="none" w:sz="0" w:space="0" w:color="auto"/>
            <w:left w:val="none" w:sz="0" w:space="0" w:color="auto"/>
            <w:bottom w:val="none" w:sz="0" w:space="0" w:color="auto"/>
            <w:right w:val="none" w:sz="0" w:space="0" w:color="auto"/>
          </w:divBdr>
        </w:div>
        <w:div w:id="300959852">
          <w:marLeft w:val="0"/>
          <w:marRight w:val="0"/>
          <w:marTop w:val="0"/>
          <w:marBottom w:val="0"/>
          <w:divBdr>
            <w:top w:val="none" w:sz="0" w:space="0" w:color="auto"/>
            <w:left w:val="none" w:sz="0" w:space="0" w:color="auto"/>
            <w:bottom w:val="none" w:sz="0" w:space="0" w:color="auto"/>
            <w:right w:val="none" w:sz="0" w:space="0" w:color="auto"/>
          </w:divBdr>
        </w:div>
        <w:div w:id="300959853">
          <w:marLeft w:val="0"/>
          <w:marRight w:val="0"/>
          <w:marTop w:val="0"/>
          <w:marBottom w:val="0"/>
          <w:divBdr>
            <w:top w:val="none" w:sz="0" w:space="0" w:color="auto"/>
            <w:left w:val="none" w:sz="0" w:space="0" w:color="auto"/>
            <w:bottom w:val="none" w:sz="0" w:space="0" w:color="auto"/>
            <w:right w:val="none" w:sz="0" w:space="0" w:color="auto"/>
          </w:divBdr>
        </w:div>
        <w:div w:id="300959854">
          <w:marLeft w:val="0"/>
          <w:marRight w:val="0"/>
          <w:marTop w:val="0"/>
          <w:marBottom w:val="0"/>
          <w:divBdr>
            <w:top w:val="none" w:sz="0" w:space="0" w:color="auto"/>
            <w:left w:val="none" w:sz="0" w:space="0" w:color="auto"/>
            <w:bottom w:val="none" w:sz="0" w:space="0" w:color="auto"/>
            <w:right w:val="none" w:sz="0" w:space="0" w:color="auto"/>
          </w:divBdr>
        </w:div>
        <w:div w:id="300959855">
          <w:marLeft w:val="0"/>
          <w:marRight w:val="0"/>
          <w:marTop w:val="0"/>
          <w:marBottom w:val="0"/>
          <w:divBdr>
            <w:top w:val="none" w:sz="0" w:space="0" w:color="auto"/>
            <w:left w:val="none" w:sz="0" w:space="0" w:color="auto"/>
            <w:bottom w:val="none" w:sz="0" w:space="0" w:color="auto"/>
            <w:right w:val="none" w:sz="0" w:space="0" w:color="auto"/>
          </w:divBdr>
        </w:div>
        <w:div w:id="300959856">
          <w:marLeft w:val="0"/>
          <w:marRight w:val="0"/>
          <w:marTop w:val="0"/>
          <w:marBottom w:val="0"/>
          <w:divBdr>
            <w:top w:val="none" w:sz="0" w:space="0" w:color="auto"/>
            <w:left w:val="none" w:sz="0" w:space="0" w:color="auto"/>
            <w:bottom w:val="none" w:sz="0" w:space="0" w:color="auto"/>
            <w:right w:val="none" w:sz="0" w:space="0" w:color="auto"/>
          </w:divBdr>
        </w:div>
        <w:div w:id="300959857">
          <w:marLeft w:val="0"/>
          <w:marRight w:val="0"/>
          <w:marTop w:val="0"/>
          <w:marBottom w:val="0"/>
          <w:divBdr>
            <w:top w:val="none" w:sz="0" w:space="0" w:color="auto"/>
            <w:left w:val="none" w:sz="0" w:space="0" w:color="auto"/>
            <w:bottom w:val="none" w:sz="0" w:space="0" w:color="auto"/>
            <w:right w:val="none" w:sz="0" w:space="0" w:color="auto"/>
          </w:divBdr>
        </w:div>
        <w:div w:id="300959858">
          <w:marLeft w:val="0"/>
          <w:marRight w:val="0"/>
          <w:marTop w:val="0"/>
          <w:marBottom w:val="0"/>
          <w:divBdr>
            <w:top w:val="none" w:sz="0" w:space="0" w:color="auto"/>
            <w:left w:val="none" w:sz="0" w:space="0" w:color="auto"/>
            <w:bottom w:val="none" w:sz="0" w:space="0" w:color="auto"/>
            <w:right w:val="none" w:sz="0" w:space="0" w:color="auto"/>
          </w:divBdr>
        </w:div>
        <w:div w:id="300959860">
          <w:marLeft w:val="0"/>
          <w:marRight w:val="0"/>
          <w:marTop w:val="0"/>
          <w:marBottom w:val="0"/>
          <w:divBdr>
            <w:top w:val="none" w:sz="0" w:space="0" w:color="auto"/>
            <w:left w:val="none" w:sz="0" w:space="0" w:color="auto"/>
            <w:bottom w:val="none" w:sz="0" w:space="0" w:color="auto"/>
            <w:right w:val="none" w:sz="0" w:space="0" w:color="auto"/>
          </w:divBdr>
        </w:div>
        <w:div w:id="300959861">
          <w:marLeft w:val="0"/>
          <w:marRight w:val="0"/>
          <w:marTop w:val="0"/>
          <w:marBottom w:val="0"/>
          <w:divBdr>
            <w:top w:val="none" w:sz="0" w:space="0" w:color="auto"/>
            <w:left w:val="none" w:sz="0" w:space="0" w:color="auto"/>
            <w:bottom w:val="none" w:sz="0" w:space="0" w:color="auto"/>
            <w:right w:val="none" w:sz="0" w:space="0" w:color="auto"/>
          </w:divBdr>
        </w:div>
        <w:div w:id="300959862">
          <w:marLeft w:val="0"/>
          <w:marRight w:val="0"/>
          <w:marTop w:val="0"/>
          <w:marBottom w:val="0"/>
          <w:divBdr>
            <w:top w:val="none" w:sz="0" w:space="0" w:color="auto"/>
            <w:left w:val="none" w:sz="0" w:space="0" w:color="auto"/>
            <w:bottom w:val="none" w:sz="0" w:space="0" w:color="auto"/>
            <w:right w:val="none" w:sz="0" w:space="0" w:color="auto"/>
          </w:divBdr>
        </w:div>
        <w:div w:id="300959863">
          <w:marLeft w:val="0"/>
          <w:marRight w:val="0"/>
          <w:marTop w:val="0"/>
          <w:marBottom w:val="0"/>
          <w:divBdr>
            <w:top w:val="none" w:sz="0" w:space="0" w:color="auto"/>
            <w:left w:val="none" w:sz="0" w:space="0" w:color="auto"/>
            <w:bottom w:val="none" w:sz="0" w:space="0" w:color="auto"/>
            <w:right w:val="none" w:sz="0" w:space="0" w:color="auto"/>
          </w:divBdr>
        </w:div>
        <w:div w:id="300959864">
          <w:marLeft w:val="0"/>
          <w:marRight w:val="0"/>
          <w:marTop w:val="0"/>
          <w:marBottom w:val="0"/>
          <w:divBdr>
            <w:top w:val="none" w:sz="0" w:space="0" w:color="auto"/>
            <w:left w:val="none" w:sz="0" w:space="0" w:color="auto"/>
            <w:bottom w:val="none" w:sz="0" w:space="0" w:color="auto"/>
            <w:right w:val="none" w:sz="0" w:space="0" w:color="auto"/>
          </w:divBdr>
        </w:div>
        <w:div w:id="300959866">
          <w:marLeft w:val="0"/>
          <w:marRight w:val="0"/>
          <w:marTop w:val="0"/>
          <w:marBottom w:val="0"/>
          <w:divBdr>
            <w:top w:val="none" w:sz="0" w:space="0" w:color="auto"/>
            <w:left w:val="none" w:sz="0" w:space="0" w:color="auto"/>
            <w:bottom w:val="none" w:sz="0" w:space="0" w:color="auto"/>
            <w:right w:val="none" w:sz="0" w:space="0" w:color="auto"/>
          </w:divBdr>
        </w:div>
        <w:div w:id="300959867">
          <w:marLeft w:val="0"/>
          <w:marRight w:val="0"/>
          <w:marTop w:val="0"/>
          <w:marBottom w:val="0"/>
          <w:divBdr>
            <w:top w:val="none" w:sz="0" w:space="0" w:color="auto"/>
            <w:left w:val="none" w:sz="0" w:space="0" w:color="auto"/>
            <w:bottom w:val="none" w:sz="0" w:space="0" w:color="auto"/>
            <w:right w:val="none" w:sz="0" w:space="0" w:color="auto"/>
          </w:divBdr>
        </w:div>
        <w:div w:id="300959868">
          <w:marLeft w:val="0"/>
          <w:marRight w:val="0"/>
          <w:marTop w:val="0"/>
          <w:marBottom w:val="0"/>
          <w:divBdr>
            <w:top w:val="none" w:sz="0" w:space="0" w:color="auto"/>
            <w:left w:val="none" w:sz="0" w:space="0" w:color="auto"/>
            <w:bottom w:val="none" w:sz="0" w:space="0" w:color="auto"/>
            <w:right w:val="none" w:sz="0" w:space="0" w:color="auto"/>
          </w:divBdr>
        </w:div>
        <w:div w:id="300959869">
          <w:marLeft w:val="0"/>
          <w:marRight w:val="0"/>
          <w:marTop w:val="0"/>
          <w:marBottom w:val="0"/>
          <w:divBdr>
            <w:top w:val="none" w:sz="0" w:space="0" w:color="auto"/>
            <w:left w:val="none" w:sz="0" w:space="0" w:color="auto"/>
            <w:bottom w:val="none" w:sz="0" w:space="0" w:color="auto"/>
            <w:right w:val="none" w:sz="0" w:space="0" w:color="auto"/>
          </w:divBdr>
        </w:div>
        <w:div w:id="300959870">
          <w:marLeft w:val="0"/>
          <w:marRight w:val="0"/>
          <w:marTop w:val="0"/>
          <w:marBottom w:val="0"/>
          <w:divBdr>
            <w:top w:val="none" w:sz="0" w:space="0" w:color="auto"/>
            <w:left w:val="none" w:sz="0" w:space="0" w:color="auto"/>
            <w:bottom w:val="none" w:sz="0" w:space="0" w:color="auto"/>
            <w:right w:val="none" w:sz="0" w:space="0" w:color="auto"/>
          </w:divBdr>
        </w:div>
        <w:div w:id="300959871">
          <w:marLeft w:val="0"/>
          <w:marRight w:val="0"/>
          <w:marTop w:val="0"/>
          <w:marBottom w:val="0"/>
          <w:divBdr>
            <w:top w:val="none" w:sz="0" w:space="0" w:color="auto"/>
            <w:left w:val="none" w:sz="0" w:space="0" w:color="auto"/>
            <w:bottom w:val="none" w:sz="0" w:space="0" w:color="auto"/>
            <w:right w:val="none" w:sz="0" w:space="0" w:color="auto"/>
          </w:divBdr>
        </w:div>
        <w:div w:id="300959872">
          <w:marLeft w:val="0"/>
          <w:marRight w:val="0"/>
          <w:marTop w:val="0"/>
          <w:marBottom w:val="0"/>
          <w:divBdr>
            <w:top w:val="none" w:sz="0" w:space="0" w:color="auto"/>
            <w:left w:val="none" w:sz="0" w:space="0" w:color="auto"/>
            <w:bottom w:val="none" w:sz="0" w:space="0" w:color="auto"/>
            <w:right w:val="none" w:sz="0" w:space="0" w:color="auto"/>
          </w:divBdr>
        </w:div>
        <w:div w:id="300959873">
          <w:marLeft w:val="0"/>
          <w:marRight w:val="0"/>
          <w:marTop w:val="0"/>
          <w:marBottom w:val="0"/>
          <w:divBdr>
            <w:top w:val="none" w:sz="0" w:space="0" w:color="auto"/>
            <w:left w:val="none" w:sz="0" w:space="0" w:color="auto"/>
            <w:bottom w:val="none" w:sz="0" w:space="0" w:color="auto"/>
            <w:right w:val="none" w:sz="0" w:space="0" w:color="auto"/>
          </w:divBdr>
        </w:div>
        <w:div w:id="300959874">
          <w:marLeft w:val="0"/>
          <w:marRight w:val="0"/>
          <w:marTop w:val="0"/>
          <w:marBottom w:val="0"/>
          <w:divBdr>
            <w:top w:val="none" w:sz="0" w:space="0" w:color="auto"/>
            <w:left w:val="none" w:sz="0" w:space="0" w:color="auto"/>
            <w:bottom w:val="none" w:sz="0" w:space="0" w:color="auto"/>
            <w:right w:val="none" w:sz="0" w:space="0" w:color="auto"/>
          </w:divBdr>
        </w:div>
        <w:div w:id="300959875">
          <w:marLeft w:val="0"/>
          <w:marRight w:val="0"/>
          <w:marTop w:val="0"/>
          <w:marBottom w:val="0"/>
          <w:divBdr>
            <w:top w:val="none" w:sz="0" w:space="0" w:color="auto"/>
            <w:left w:val="none" w:sz="0" w:space="0" w:color="auto"/>
            <w:bottom w:val="none" w:sz="0" w:space="0" w:color="auto"/>
            <w:right w:val="none" w:sz="0" w:space="0" w:color="auto"/>
          </w:divBdr>
        </w:div>
        <w:div w:id="300959876">
          <w:marLeft w:val="0"/>
          <w:marRight w:val="0"/>
          <w:marTop w:val="0"/>
          <w:marBottom w:val="0"/>
          <w:divBdr>
            <w:top w:val="none" w:sz="0" w:space="0" w:color="auto"/>
            <w:left w:val="none" w:sz="0" w:space="0" w:color="auto"/>
            <w:bottom w:val="none" w:sz="0" w:space="0" w:color="auto"/>
            <w:right w:val="none" w:sz="0" w:space="0" w:color="auto"/>
          </w:divBdr>
        </w:div>
        <w:div w:id="300959877">
          <w:marLeft w:val="0"/>
          <w:marRight w:val="0"/>
          <w:marTop w:val="0"/>
          <w:marBottom w:val="0"/>
          <w:divBdr>
            <w:top w:val="none" w:sz="0" w:space="0" w:color="auto"/>
            <w:left w:val="none" w:sz="0" w:space="0" w:color="auto"/>
            <w:bottom w:val="none" w:sz="0" w:space="0" w:color="auto"/>
            <w:right w:val="none" w:sz="0" w:space="0" w:color="auto"/>
          </w:divBdr>
        </w:div>
        <w:div w:id="300959878">
          <w:marLeft w:val="0"/>
          <w:marRight w:val="0"/>
          <w:marTop w:val="0"/>
          <w:marBottom w:val="0"/>
          <w:divBdr>
            <w:top w:val="none" w:sz="0" w:space="0" w:color="auto"/>
            <w:left w:val="none" w:sz="0" w:space="0" w:color="auto"/>
            <w:bottom w:val="none" w:sz="0" w:space="0" w:color="auto"/>
            <w:right w:val="none" w:sz="0" w:space="0" w:color="auto"/>
          </w:divBdr>
        </w:div>
        <w:div w:id="300959879">
          <w:marLeft w:val="0"/>
          <w:marRight w:val="0"/>
          <w:marTop w:val="0"/>
          <w:marBottom w:val="0"/>
          <w:divBdr>
            <w:top w:val="none" w:sz="0" w:space="0" w:color="auto"/>
            <w:left w:val="none" w:sz="0" w:space="0" w:color="auto"/>
            <w:bottom w:val="none" w:sz="0" w:space="0" w:color="auto"/>
            <w:right w:val="none" w:sz="0" w:space="0" w:color="auto"/>
          </w:divBdr>
        </w:div>
        <w:div w:id="300959880">
          <w:marLeft w:val="0"/>
          <w:marRight w:val="0"/>
          <w:marTop w:val="0"/>
          <w:marBottom w:val="0"/>
          <w:divBdr>
            <w:top w:val="none" w:sz="0" w:space="0" w:color="auto"/>
            <w:left w:val="none" w:sz="0" w:space="0" w:color="auto"/>
            <w:bottom w:val="none" w:sz="0" w:space="0" w:color="auto"/>
            <w:right w:val="none" w:sz="0" w:space="0" w:color="auto"/>
          </w:divBdr>
        </w:div>
        <w:div w:id="300959881">
          <w:marLeft w:val="0"/>
          <w:marRight w:val="0"/>
          <w:marTop w:val="0"/>
          <w:marBottom w:val="0"/>
          <w:divBdr>
            <w:top w:val="none" w:sz="0" w:space="0" w:color="auto"/>
            <w:left w:val="none" w:sz="0" w:space="0" w:color="auto"/>
            <w:bottom w:val="none" w:sz="0" w:space="0" w:color="auto"/>
            <w:right w:val="none" w:sz="0" w:space="0" w:color="auto"/>
          </w:divBdr>
        </w:div>
        <w:div w:id="300959882">
          <w:marLeft w:val="0"/>
          <w:marRight w:val="0"/>
          <w:marTop w:val="0"/>
          <w:marBottom w:val="0"/>
          <w:divBdr>
            <w:top w:val="none" w:sz="0" w:space="0" w:color="auto"/>
            <w:left w:val="none" w:sz="0" w:space="0" w:color="auto"/>
            <w:bottom w:val="none" w:sz="0" w:space="0" w:color="auto"/>
            <w:right w:val="none" w:sz="0" w:space="0" w:color="auto"/>
          </w:divBdr>
        </w:div>
        <w:div w:id="300959883">
          <w:marLeft w:val="0"/>
          <w:marRight w:val="0"/>
          <w:marTop w:val="0"/>
          <w:marBottom w:val="0"/>
          <w:divBdr>
            <w:top w:val="none" w:sz="0" w:space="0" w:color="auto"/>
            <w:left w:val="none" w:sz="0" w:space="0" w:color="auto"/>
            <w:bottom w:val="none" w:sz="0" w:space="0" w:color="auto"/>
            <w:right w:val="none" w:sz="0" w:space="0" w:color="auto"/>
          </w:divBdr>
        </w:div>
        <w:div w:id="300959884">
          <w:marLeft w:val="0"/>
          <w:marRight w:val="0"/>
          <w:marTop w:val="0"/>
          <w:marBottom w:val="0"/>
          <w:divBdr>
            <w:top w:val="none" w:sz="0" w:space="0" w:color="auto"/>
            <w:left w:val="none" w:sz="0" w:space="0" w:color="auto"/>
            <w:bottom w:val="none" w:sz="0" w:space="0" w:color="auto"/>
            <w:right w:val="none" w:sz="0" w:space="0" w:color="auto"/>
          </w:divBdr>
        </w:div>
        <w:div w:id="300959885">
          <w:marLeft w:val="0"/>
          <w:marRight w:val="0"/>
          <w:marTop w:val="0"/>
          <w:marBottom w:val="0"/>
          <w:divBdr>
            <w:top w:val="none" w:sz="0" w:space="0" w:color="auto"/>
            <w:left w:val="none" w:sz="0" w:space="0" w:color="auto"/>
            <w:bottom w:val="none" w:sz="0" w:space="0" w:color="auto"/>
            <w:right w:val="none" w:sz="0" w:space="0" w:color="auto"/>
          </w:divBdr>
        </w:div>
        <w:div w:id="300959886">
          <w:marLeft w:val="0"/>
          <w:marRight w:val="0"/>
          <w:marTop w:val="0"/>
          <w:marBottom w:val="0"/>
          <w:divBdr>
            <w:top w:val="none" w:sz="0" w:space="0" w:color="auto"/>
            <w:left w:val="none" w:sz="0" w:space="0" w:color="auto"/>
            <w:bottom w:val="none" w:sz="0" w:space="0" w:color="auto"/>
            <w:right w:val="none" w:sz="0" w:space="0" w:color="auto"/>
          </w:divBdr>
        </w:div>
        <w:div w:id="300959887">
          <w:marLeft w:val="0"/>
          <w:marRight w:val="0"/>
          <w:marTop w:val="0"/>
          <w:marBottom w:val="0"/>
          <w:divBdr>
            <w:top w:val="none" w:sz="0" w:space="0" w:color="auto"/>
            <w:left w:val="none" w:sz="0" w:space="0" w:color="auto"/>
            <w:bottom w:val="none" w:sz="0" w:space="0" w:color="auto"/>
            <w:right w:val="none" w:sz="0" w:space="0" w:color="auto"/>
          </w:divBdr>
        </w:div>
        <w:div w:id="300959888">
          <w:marLeft w:val="0"/>
          <w:marRight w:val="0"/>
          <w:marTop w:val="0"/>
          <w:marBottom w:val="0"/>
          <w:divBdr>
            <w:top w:val="none" w:sz="0" w:space="0" w:color="auto"/>
            <w:left w:val="none" w:sz="0" w:space="0" w:color="auto"/>
            <w:bottom w:val="none" w:sz="0" w:space="0" w:color="auto"/>
            <w:right w:val="none" w:sz="0" w:space="0" w:color="auto"/>
          </w:divBdr>
        </w:div>
        <w:div w:id="300959890">
          <w:marLeft w:val="0"/>
          <w:marRight w:val="0"/>
          <w:marTop w:val="0"/>
          <w:marBottom w:val="0"/>
          <w:divBdr>
            <w:top w:val="none" w:sz="0" w:space="0" w:color="auto"/>
            <w:left w:val="none" w:sz="0" w:space="0" w:color="auto"/>
            <w:bottom w:val="none" w:sz="0" w:space="0" w:color="auto"/>
            <w:right w:val="none" w:sz="0" w:space="0" w:color="auto"/>
          </w:divBdr>
        </w:div>
        <w:div w:id="300959891">
          <w:marLeft w:val="0"/>
          <w:marRight w:val="0"/>
          <w:marTop w:val="0"/>
          <w:marBottom w:val="0"/>
          <w:divBdr>
            <w:top w:val="none" w:sz="0" w:space="0" w:color="auto"/>
            <w:left w:val="none" w:sz="0" w:space="0" w:color="auto"/>
            <w:bottom w:val="none" w:sz="0" w:space="0" w:color="auto"/>
            <w:right w:val="none" w:sz="0" w:space="0" w:color="auto"/>
          </w:divBdr>
        </w:div>
        <w:div w:id="300959892">
          <w:marLeft w:val="0"/>
          <w:marRight w:val="0"/>
          <w:marTop w:val="0"/>
          <w:marBottom w:val="0"/>
          <w:divBdr>
            <w:top w:val="none" w:sz="0" w:space="0" w:color="auto"/>
            <w:left w:val="none" w:sz="0" w:space="0" w:color="auto"/>
            <w:bottom w:val="none" w:sz="0" w:space="0" w:color="auto"/>
            <w:right w:val="none" w:sz="0" w:space="0" w:color="auto"/>
          </w:divBdr>
        </w:div>
        <w:div w:id="300959894">
          <w:marLeft w:val="0"/>
          <w:marRight w:val="0"/>
          <w:marTop w:val="0"/>
          <w:marBottom w:val="0"/>
          <w:divBdr>
            <w:top w:val="none" w:sz="0" w:space="0" w:color="auto"/>
            <w:left w:val="none" w:sz="0" w:space="0" w:color="auto"/>
            <w:bottom w:val="none" w:sz="0" w:space="0" w:color="auto"/>
            <w:right w:val="none" w:sz="0" w:space="0" w:color="auto"/>
          </w:divBdr>
        </w:div>
        <w:div w:id="300959895">
          <w:marLeft w:val="0"/>
          <w:marRight w:val="0"/>
          <w:marTop w:val="0"/>
          <w:marBottom w:val="0"/>
          <w:divBdr>
            <w:top w:val="none" w:sz="0" w:space="0" w:color="auto"/>
            <w:left w:val="none" w:sz="0" w:space="0" w:color="auto"/>
            <w:bottom w:val="none" w:sz="0" w:space="0" w:color="auto"/>
            <w:right w:val="none" w:sz="0" w:space="0" w:color="auto"/>
          </w:divBdr>
        </w:div>
        <w:div w:id="300959896">
          <w:marLeft w:val="0"/>
          <w:marRight w:val="0"/>
          <w:marTop w:val="0"/>
          <w:marBottom w:val="0"/>
          <w:divBdr>
            <w:top w:val="none" w:sz="0" w:space="0" w:color="auto"/>
            <w:left w:val="none" w:sz="0" w:space="0" w:color="auto"/>
            <w:bottom w:val="none" w:sz="0" w:space="0" w:color="auto"/>
            <w:right w:val="none" w:sz="0" w:space="0" w:color="auto"/>
          </w:divBdr>
        </w:div>
        <w:div w:id="300959897">
          <w:marLeft w:val="0"/>
          <w:marRight w:val="0"/>
          <w:marTop w:val="0"/>
          <w:marBottom w:val="0"/>
          <w:divBdr>
            <w:top w:val="none" w:sz="0" w:space="0" w:color="auto"/>
            <w:left w:val="none" w:sz="0" w:space="0" w:color="auto"/>
            <w:bottom w:val="none" w:sz="0" w:space="0" w:color="auto"/>
            <w:right w:val="none" w:sz="0" w:space="0" w:color="auto"/>
          </w:divBdr>
        </w:div>
        <w:div w:id="300959898">
          <w:marLeft w:val="0"/>
          <w:marRight w:val="0"/>
          <w:marTop w:val="0"/>
          <w:marBottom w:val="0"/>
          <w:divBdr>
            <w:top w:val="none" w:sz="0" w:space="0" w:color="auto"/>
            <w:left w:val="none" w:sz="0" w:space="0" w:color="auto"/>
            <w:bottom w:val="none" w:sz="0" w:space="0" w:color="auto"/>
            <w:right w:val="none" w:sz="0" w:space="0" w:color="auto"/>
          </w:divBdr>
        </w:div>
        <w:div w:id="300959899">
          <w:marLeft w:val="0"/>
          <w:marRight w:val="0"/>
          <w:marTop w:val="0"/>
          <w:marBottom w:val="0"/>
          <w:divBdr>
            <w:top w:val="none" w:sz="0" w:space="0" w:color="auto"/>
            <w:left w:val="none" w:sz="0" w:space="0" w:color="auto"/>
            <w:bottom w:val="none" w:sz="0" w:space="0" w:color="auto"/>
            <w:right w:val="none" w:sz="0" w:space="0" w:color="auto"/>
          </w:divBdr>
        </w:div>
        <w:div w:id="300959900">
          <w:marLeft w:val="0"/>
          <w:marRight w:val="0"/>
          <w:marTop w:val="0"/>
          <w:marBottom w:val="0"/>
          <w:divBdr>
            <w:top w:val="none" w:sz="0" w:space="0" w:color="auto"/>
            <w:left w:val="none" w:sz="0" w:space="0" w:color="auto"/>
            <w:bottom w:val="none" w:sz="0" w:space="0" w:color="auto"/>
            <w:right w:val="none" w:sz="0" w:space="0" w:color="auto"/>
          </w:divBdr>
        </w:div>
        <w:div w:id="300959901">
          <w:marLeft w:val="0"/>
          <w:marRight w:val="0"/>
          <w:marTop w:val="0"/>
          <w:marBottom w:val="0"/>
          <w:divBdr>
            <w:top w:val="none" w:sz="0" w:space="0" w:color="auto"/>
            <w:left w:val="none" w:sz="0" w:space="0" w:color="auto"/>
            <w:bottom w:val="none" w:sz="0" w:space="0" w:color="auto"/>
            <w:right w:val="none" w:sz="0" w:space="0" w:color="auto"/>
          </w:divBdr>
        </w:div>
        <w:div w:id="300959902">
          <w:marLeft w:val="0"/>
          <w:marRight w:val="0"/>
          <w:marTop w:val="0"/>
          <w:marBottom w:val="0"/>
          <w:divBdr>
            <w:top w:val="none" w:sz="0" w:space="0" w:color="auto"/>
            <w:left w:val="none" w:sz="0" w:space="0" w:color="auto"/>
            <w:bottom w:val="none" w:sz="0" w:space="0" w:color="auto"/>
            <w:right w:val="none" w:sz="0" w:space="0" w:color="auto"/>
          </w:divBdr>
        </w:div>
        <w:div w:id="300959903">
          <w:marLeft w:val="0"/>
          <w:marRight w:val="0"/>
          <w:marTop w:val="0"/>
          <w:marBottom w:val="0"/>
          <w:divBdr>
            <w:top w:val="none" w:sz="0" w:space="0" w:color="auto"/>
            <w:left w:val="none" w:sz="0" w:space="0" w:color="auto"/>
            <w:bottom w:val="none" w:sz="0" w:space="0" w:color="auto"/>
            <w:right w:val="none" w:sz="0" w:space="0" w:color="auto"/>
          </w:divBdr>
        </w:div>
        <w:div w:id="300959906">
          <w:marLeft w:val="0"/>
          <w:marRight w:val="0"/>
          <w:marTop w:val="0"/>
          <w:marBottom w:val="0"/>
          <w:divBdr>
            <w:top w:val="none" w:sz="0" w:space="0" w:color="auto"/>
            <w:left w:val="none" w:sz="0" w:space="0" w:color="auto"/>
            <w:bottom w:val="none" w:sz="0" w:space="0" w:color="auto"/>
            <w:right w:val="none" w:sz="0" w:space="0" w:color="auto"/>
          </w:divBdr>
        </w:div>
        <w:div w:id="300959907">
          <w:marLeft w:val="0"/>
          <w:marRight w:val="0"/>
          <w:marTop w:val="0"/>
          <w:marBottom w:val="0"/>
          <w:divBdr>
            <w:top w:val="none" w:sz="0" w:space="0" w:color="auto"/>
            <w:left w:val="none" w:sz="0" w:space="0" w:color="auto"/>
            <w:bottom w:val="none" w:sz="0" w:space="0" w:color="auto"/>
            <w:right w:val="none" w:sz="0" w:space="0" w:color="auto"/>
          </w:divBdr>
        </w:div>
        <w:div w:id="300959908">
          <w:marLeft w:val="0"/>
          <w:marRight w:val="0"/>
          <w:marTop w:val="0"/>
          <w:marBottom w:val="0"/>
          <w:divBdr>
            <w:top w:val="none" w:sz="0" w:space="0" w:color="auto"/>
            <w:left w:val="none" w:sz="0" w:space="0" w:color="auto"/>
            <w:bottom w:val="none" w:sz="0" w:space="0" w:color="auto"/>
            <w:right w:val="none" w:sz="0" w:space="0" w:color="auto"/>
          </w:divBdr>
        </w:div>
        <w:div w:id="300959911">
          <w:marLeft w:val="0"/>
          <w:marRight w:val="0"/>
          <w:marTop w:val="0"/>
          <w:marBottom w:val="0"/>
          <w:divBdr>
            <w:top w:val="none" w:sz="0" w:space="0" w:color="auto"/>
            <w:left w:val="none" w:sz="0" w:space="0" w:color="auto"/>
            <w:bottom w:val="none" w:sz="0" w:space="0" w:color="auto"/>
            <w:right w:val="none" w:sz="0" w:space="0" w:color="auto"/>
          </w:divBdr>
        </w:div>
        <w:div w:id="300959912">
          <w:marLeft w:val="0"/>
          <w:marRight w:val="0"/>
          <w:marTop w:val="0"/>
          <w:marBottom w:val="0"/>
          <w:divBdr>
            <w:top w:val="none" w:sz="0" w:space="0" w:color="auto"/>
            <w:left w:val="none" w:sz="0" w:space="0" w:color="auto"/>
            <w:bottom w:val="none" w:sz="0" w:space="0" w:color="auto"/>
            <w:right w:val="none" w:sz="0" w:space="0" w:color="auto"/>
          </w:divBdr>
        </w:div>
        <w:div w:id="300959913">
          <w:marLeft w:val="0"/>
          <w:marRight w:val="0"/>
          <w:marTop w:val="0"/>
          <w:marBottom w:val="0"/>
          <w:divBdr>
            <w:top w:val="none" w:sz="0" w:space="0" w:color="auto"/>
            <w:left w:val="none" w:sz="0" w:space="0" w:color="auto"/>
            <w:bottom w:val="none" w:sz="0" w:space="0" w:color="auto"/>
            <w:right w:val="none" w:sz="0" w:space="0" w:color="auto"/>
          </w:divBdr>
        </w:div>
        <w:div w:id="300959916">
          <w:marLeft w:val="0"/>
          <w:marRight w:val="0"/>
          <w:marTop w:val="0"/>
          <w:marBottom w:val="0"/>
          <w:divBdr>
            <w:top w:val="none" w:sz="0" w:space="0" w:color="auto"/>
            <w:left w:val="none" w:sz="0" w:space="0" w:color="auto"/>
            <w:bottom w:val="none" w:sz="0" w:space="0" w:color="auto"/>
            <w:right w:val="none" w:sz="0" w:space="0" w:color="auto"/>
          </w:divBdr>
        </w:div>
        <w:div w:id="300959917">
          <w:marLeft w:val="0"/>
          <w:marRight w:val="0"/>
          <w:marTop w:val="0"/>
          <w:marBottom w:val="0"/>
          <w:divBdr>
            <w:top w:val="none" w:sz="0" w:space="0" w:color="auto"/>
            <w:left w:val="none" w:sz="0" w:space="0" w:color="auto"/>
            <w:bottom w:val="none" w:sz="0" w:space="0" w:color="auto"/>
            <w:right w:val="none" w:sz="0" w:space="0" w:color="auto"/>
          </w:divBdr>
        </w:div>
        <w:div w:id="300959920">
          <w:marLeft w:val="0"/>
          <w:marRight w:val="0"/>
          <w:marTop w:val="0"/>
          <w:marBottom w:val="0"/>
          <w:divBdr>
            <w:top w:val="none" w:sz="0" w:space="0" w:color="auto"/>
            <w:left w:val="none" w:sz="0" w:space="0" w:color="auto"/>
            <w:bottom w:val="none" w:sz="0" w:space="0" w:color="auto"/>
            <w:right w:val="none" w:sz="0" w:space="0" w:color="auto"/>
          </w:divBdr>
        </w:div>
        <w:div w:id="300959921">
          <w:marLeft w:val="0"/>
          <w:marRight w:val="0"/>
          <w:marTop w:val="0"/>
          <w:marBottom w:val="0"/>
          <w:divBdr>
            <w:top w:val="none" w:sz="0" w:space="0" w:color="auto"/>
            <w:left w:val="none" w:sz="0" w:space="0" w:color="auto"/>
            <w:bottom w:val="none" w:sz="0" w:space="0" w:color="auto"/>
            <w:right w:val="none" w:sz="0" w:space="0" w:color="auto"/>
          </w:divBdr>
        </w:div>
        <w:div w:id="300959922">
          <w:marLeft w:val="0"/>
          <w:marRight w:val="0"/>
          <w:marTop w:val="0"/>
          <w:marBottom w:val="0"/>
          <w:divBdr>
            <w:top w:val="none" w:sz="0" w:space="0" w:color="auto"/>
            <w:left w:val="none" w:sz="0" w:space="0" w:color="auto"/>
            <w:bottom w:val="none" w:sz="0" w:space="0" w:color="auto"/>
            <w:right w:val="none" w:sz="0" w:space="0" w:color="auto"/>
          </w:divBdr>
        </w:div>
        <w:div w:id="300959923">
          <w:marLeft w:val="0"/>
          <w:marRight w:val="0"/>
          <w:marTop w:val="0"/>
          <w:marBottom w:val="0"/>
          <w:divBdr>
            <w:top w:val="none" w:sz="0" w:space="0" w:color="auto"/>
            <w:left w:val="none" w:sz="0" w:space="0" w:color="auto"/>
            <w:bottom w:val="none" w:sz="0" w:space="0" w:color="auto"/>
            <w:right w:val="none" w:sz="0" w:space="0" w:color="auto"/>
          </w:divBdr>
        </w:div>
        <w:div w:id="300959925">
          <w:marLeft w:val="0"/>
          <w:marRight w:val="0"/>
          <w:marTop w:val="0"/>
          <w:marBottom w:val="0"/>
          <w:divBdr>
            <w:top w:val="none" w:sz="0" w:space="0" w:color="auto"/>
            <w:left w:val="none" w:sz="0" w:space="0" w:color="auto"/>
            <w:bottom w:val="none" w:sz="0" w:space="0" w:color="auto"/>
            <w:right w:val="none" w:sz="0" w:space="0" w:color="auto"/>
          </w:divBdr>
        </w:div>
        <w:div w:id="300959926">
          <w:marLeft w:val="0"/>
          <w:marRight w:val="0"/>
          <w:marTop w:val="0"/>
          <w:marBottom w:val="0"/>
          <w:divBdr>
            <w:top w:val="none" w:sz="0" w:space="0" w:color="auto"/>
            <w:left w:val="none" w:sz="0" w:space="0" w:color="auto"/>
            <w:bottom w:val="none" w:sz="0" w:space="0" w:color="auto"/>
            <w:right w:val="none" w:sz="0" w:space="0" w:color="auto"/>
          </w:divBdr>
        </w:div>
        <w:div w:id="300959927">
          <w:marLeft w:val="0"/>
          <w:marRight w:val="0"/>
          <w:marTop w:val="0"/>
          <w:marBottom w:val="0"/>
          <w:divBdr>
            <w:top w:val="none" w:sz="0" w:space="0" w:color="auto"/>
            <w:left w:val="none" w:sz="0" w:space="0" w:color="auto"/>
            <w:bottom w:val="none" w:sz="0" w:space="0" w:color="auto"/>
            <w:right w:val="none" w:sz="0" w:space="0" w:color="auto"/>
          </w:divBdr>
        </w:div>
        <w:div w:id="300959929">
          <w:marLeft w:val="0"/>
          <w:marRight w:val="0"/>
          <w:marTop w:val="0"/>
          <w:marBottom w:val="0"/>
          <w:divBdr>
            <w:top w:val="none" w:sz="0" w:space="0" w:color="auto"/>
            <w:left w:val="none" w:sz="0" w:space="0" w:color="auto"/>
            <w:bottom w:val="none" w:sz="0" w:space="0" w:color="auto"/>
            <w:right w:val="none" w:sz="0" w:space="0" w:color="auto"/>
          </w:divBdr>
        </w:div>
        <w:div w:id="300959931">
          <w:marLeft w:val="0"/>
          <w:marRight w:val="0"/>
          <w:marTop w:val="0"/>
          <w:marBottom w:val="0"/>
          <w:divBdr>
            <w:top w:val="none" w:sz="0" w:space="0" w:color="auto"/>
            <w:left w:val="none" w:sz="0" w:space="0" w:color="auto"/>
            <w:bottom w:val="none" w:sz="0" w:space="0" w:color="auto"/>
            <w:right w:val="none" w:sz="0" w:space="0" w:color="auto"/>
          </w:divBdr>
        </w:div>
        <w:div w:id="300959932">
          <w:marLeft w:val="0"/>
          <w:marRight w:val="0"/>
          <w:marTop w:val="0"/>
          <w:marBottom w:val="0"/>
          <w:divBdr>
            <w:top w:val="none" w:sz="0" w:space="0" w:color="auto"/>
            <w:left w:val="none" w:sz="0" w:space="0" w:color="auto"/>
            <w:bottom w:val="none" w:sz="0" w:space="0" w:color="auto"/>
            <w:right w:val="none" w:sz="0" w:space="0" w:color="auto"/>
          </w:divBdr>
        </w:div>
        <w:div w:id="300959933">
          <w:marLeft w:val="0"/>
          <w:marRight w:val="0"/>
          <w:marTop w:val="0"/>
          <w:marBottom w:val="0"/>
          <w:divBdr>
            <w:top w:val="none" w:sz="0" w:space="0" w:color="auto"/>
            <w:left w:val="none" w:sz="0" w:space="0" w:color="auto"/>
            <w:bottom w:val="none" w:sz="0" w:space="0" w:color="auto"/>
            <w:right w:val="none" w:sz="0" w:space="0" w:color="auto"/>
          </w:divBdr>
        </w:div>
        <w:div w:id="300959935">
          <w:marLeft w:val="0"/>
          <w:marRight w:val="0"/>
          <w:marTop w:val="0"/>
          <w:marBottom w:val="0"/>
          <w:divBdr>
            <w:top w:val="none" w:sz="0" w:space="0" w:color="auto"/>
            <w:left w:val="none" w:sz="0" w:space="0" w:color="auto"/>
            <w:bottom w:val="none" w:sz="0" w:space="0" w:color="auto"/>
            <w:right w:val="none" w:sz="0" w:space="0" w:color="auto"/>
          </w:divBdr>
        </w:div>
        <w:div w:id="300959936">
          <w:marLeft w:val="0"/>
          <w:marRight w:val="0"/>
          <w:marTop w:val="0"/>
          <w:marBottom w:val="0"/>
          <w:divBdr>
            <w:top w:val="none" w:sz="0" w:space="0" w:color="auto"/>
            <w:left w:val="none" w:sz="0" w:space="0" w:color="auto"/>
            <w:bottom w:val="none" w:sz="0" w:space="0" w:color="auto"/>
            <w:right w:val="none" w:sz="0" w:space="0" w:color="auto"/>
          </w:divBdr>
        </w:div>
        <w:div w:id="300959937">
          <w:marLeft w:val="0"/>
          <w:marRight w:val="0"/>
          <w:marTop w:val="0"/>
          <w:marBottom w:val="0"/>
          <w:divBdr>
            <w:top w:val="none" w:sz="0" w:space="0" w:color="auto"/>
            <w:left w:val="none" w:sz="0" w:space="0" w:color="auto"/>
            <w:bottom w:val="none" w:sz="0" w:space="0" w:color="auto"/>
            <w:right w:val="none" w:sz="0" w:space="0" w:color="auto"/>
          </w:divBdr>
        </w:div>
        <w:div w:id="300959938">
          <w:marLeft w:val="0"/>
          <w:marRight w:val="0"/>
          <w:marTop w:val="0"/>
          <w:marBottom w:val="0"/>
          <w:divBdr>
            <w:top w:val="none" w:sz="0" w:space="0" w:color="auto"/>
            <w:left w:val="none" w:sz="0" w:space="0" w:color="auto"/>
            <w:bottom w:val="none" w:sz="0" w:space="0" w:color="auto"/>
            <w:right w:val="none" w:sz="0" w:space="0" w:color="auto"/>
          </w:divBdr>
        </w:div>
        <w:div w:id="300959939">
          <w:marLeft w:val="0"/>
          <w:marRight w:val="0"/>
          <w:marTop w:val="0"/>
          <w:marBottom w:val="0"/>
          <w:divBdr>
            <w:top w:val="none" w:sz="0" w:space="0" w:color="auto"/>
            <w:left w:val="none" w:sz="0" w:space="0" w:color="auto"/>
            <w:bottom w:val="none" w:sz="0" w:space="0" w:color="auto"/>
            <w:right w:val="none" w:sz="0" w:space="0" w:color="auto"/>
          </w:divBdr>
        </w:div>
        <w:div w:id="300959941">
          <w:marLeft w:val="0"/>
          <w:marRight w:val="0"/>
          <w:marTop w:val="0"/>
          <w:marBottom w:val="0"/>
          <w:divBdr>
            <w:top w:val="none" w:sz="0" w:space="0" w:color="auto"/>
            <w:left w:val="none" w:sz="0" w:space="0" w:color="auto"/>
            <w:bottom w:val="none" w:sz="0" w:space="0" w:color="auto"/>
            <w:right w:val="none" w:sz="0" w:space="0" w:color="auto"/>
          </w:divBdr>
        </w:div>
        <w:div w:id="300959942">
          <w:marLeft w:val="0"/>
          <w:marRight w:val="0"/>
          <w:marTop w:val="0"/>
          <w:marBottom w:val="0"/>
          <w:divBdr>
            <w:top w:val="none" w:sz="0" w:space="0" w:color="auto"/>
            <w:left w:val="none" w:sz="0" w:space="0" w:color="auto"/>
            <w:bottom w:val="none" w:sz="0" w:space="0" w:color="auto"/>
            <w:right w:val="none" w:sz="0" w:space="0" w:color="auto"/>
          </w:divBdr>
        </w:div>
        <w:div w:id="300959943">
          <w:marLeft w:val="0"/>
          <w:marRight w:val="0"/>
          <w:marTop w:val="0"/>
          <w:marBottom w:val="0"/>
          <w:divBdr>
            <w:top w:val="none" w:sz="0" w:space="0" w:color="auto"/>
            <w:left w:val="none" w:sz="0" w:space="0" w:color="auto"/>
            <w:bottom w:val="none" w:sz="0" w:space="0" w:color="auto"/>
            <w:right w:val="none" w:sz="0" w:space="0" w:color="auto"/>
          </w:divBdr>
        </w:div>
        <w:div w:id="300959944">
          <w:marLeft w:val="0"/>
          <w:marRight w:val="0"/>
          <w:marTop w:val="0"/>
          <w:marBottom w:val="0"/>
          <w:divBdr>
            <w:top w:val="none" w:sz="0" w:space="0" w:color="auto"/>
            <w:left w:val="none" w:sz="0" w:space="0" w:color="auto"/>
            <w:bottom w:val="none" w:sz="0" w:space="0" w:color="auto"/>
            <w:right w:val="none" w:sz="0" w:space="0" w:color="auto"/>
          </w:divBdr>
        </w:div>
        <w:div w:id="300959945">
          <w:marLeft w:val="0"/>
          <w:marRight w:val="0"/>
          <w:marTop w:val="0"/>
          <w:marBottom w:val="0"/>
          <w:divBdr>
            <w:top w:val="none" w:sz="0" w:space="0" w:color="auto"/>
            <w:left w:val="none" w:sz="0" w:space="0" w:color="auto"/>
            <w:bottom w:val="none" w:sz="0" w:space="0" w:color="auto"/>
            <w:right w:val="none" w:sz="0" w:space="0" w:color="auto"/>
          </w:divBdr>
        </w:div>
        <w:div w:id="300959946">
          <w:marLeft w:val="0"/>
          <w:marRight w:val="0"/>
          <w:marTop w:val="0"/>
          <w:marBottom w:val="0"/>
          <w:divBdr>
            <w:top w:val="none" w:sz="0" w:space="0" w:color="auto"/>
            <w:left w:val="none" w:sz="0" w:space="0" w:color="auto"/>
            <w:bottom w:val="none" w:sz="0" w:space="0" w:color="auto"/>
            <w:right w:val="none" w:sz="0" w:space="0" w:color="auto"/>
          </w:divBdr>
        </w:div>
        <w:div w:id="300959947">
          <w:marLeft w:val="0"/>
          <w:marRight w:val="0"/>
          <w:marTop w:val="0"/>
          <w:marBottom w:val="0"/>
          <w:divBdr>
            <w:top w:val="none" w:sz="0" w:space="0" w:color="auto"/>
            <w:left w:val="none" w:sz="0" w:space="0" w:color="auto"/>
            <w:bottom w:val="none" w:sz="0" w:space="0" w:color="auto"/>
            <w:right w:val="none" w:sz="0" w:space="0" w:color="auto"/>
          </w:divBdr>
        </w:div>
        <w:div w:id="300959948">
          <w:marLeft w:val="0"/>
          <w:marRight w:val="0"/>
          <w:marTop w:val="0"/>
          <w:marBottom w:val="0"/>
          <w:divBdr>
            <w:top w:val="none" w:sz="0" w:space="0" w:color="auto"/>
            <w:left w:val="none" w:sz="0" w:space="0" w:color="auto"/>
            <w:bottom w:val="none" w:sz="0" w:space="0" w:color="auto"/>
            <w:right w:val="none" w:sz="0" w:space="0" w:color="auto"/>
          </w:divBdr>
        </w:div>
        <w:div w:id="300959949">
          <w:marLeft w:val="0"/>
          <w:marRight w:val="0"/>
          <w:marTop w:val="0"/>
          <w:marBottom w:val="0"/>
          <w:divBdr>
            <w:top w:val="none" w:sz="0" w:space="0" w:color="auto"/>
            <w:left w:val="none" w:sz="0" w:space="0" w:color="auto"/>
            <w:bottom w:val="none" w:sz="0" w:space="0" w:color="auto"/>
            <w:right w:val="none" w:sz="0" w:space="0" w:color="auto"/>
          </w:divBdr>
        </w:div>
        <w:div w:id="300959950">
          <w:marLeft w:val="0"/>
          <w:marRight w:val="0"/>
          <w:marTop w:val="0"/>
          <w:marBottom w:val="0"/>
          <w:divBdr>
            <w:top w:val="none" w:sz="0" w:space="0" w:color="auto"/>
            <w:left w:val="none" w:sz="0" w:space="0" w:color="auto"/>
            <w:bottom w:val="none" w:sz="0" w:space="0" w:color="auto"/>
            <w:right w:val="none" w:sz="0" w:space="0" w:color="auto"/>
          </w:divBdr>
        </w:div>
        <w:div w:id="300959951">
          <w:marLeft w:val="0"/>
          <w:marRight w:val="0"/>
          <w:marTop w:val="0"/>
          <w:marBottom w:val="0"/>
          <w:divBdr>
            <w:top w:val="none" w:sz="0" w:space="0" w:color="auto"/>
            <w:left w:val="none" w:sz="0" w:space="0" w:color="auto"/>
            <w:bottom w:val="none" w:sz="0" w:space="0" w:color="auto"/>
            <w:right w:val="none" w:sz="0" w:space="0" w:color="auto"/>
          </w:divBdr>
        </w:div>
        <w:div w:id="300959952">
          <w:marLeft w:val="0"/>
          <w:marRight w:val="0"/>
          <w:marTop w:val="0"/>
          <w:marBottom w:val="0"/>
          <w:divBdr>
            <w:top w:val="none" w:sz="0" w:space="0" w:color="auto"/>
            <w:left w:val="none" w:sz="0" w:space="0" w:color="auto"/>
            <w:bottom w:val="none" w:sz="0" w:space="0" w:color="auto"/>
            <w:right w:val="none" w:sz="0" w:space="0" w:color="auto"/>
          </w:divBdr>
        </w:div>
        <w:div w:id="300959953">
          <w:marLeft w:val="0"/>
          <w:marRight w:val="0"/>
          <w:marTop w:val="0"/>
          <w:marBottom w:val="0"/>
          <w:divBdr>
            <w:top w:val="none" w:sz="0" w:space="0" w:color="auto"/>
            <w:left w:val="none" w:sz="0" w:space="0" w:color="auto"/>
            <w:bottom w:val="none" w:sz="0" w:space="0" w:color="auto"/>
            <w:right w:val="none" w:sz="0" w:space="0" w:color="auto"/>
          </w:divBdr>
        </w:div>
        <w:div w:id="300959954">
          <w:marLeft w:val="0"/>
          <w:marRight w:val="0"/>
          <w:marTop w:val="0"/>
          <w:marBottom w:val="0"/>
          <w:divBdr>
            <w:top w:val="none" w:sz="0" w:space="0" w:color="auto"/>
            <w:left w:val="none" w:sz="0" w:space="0" w:color="auto"/>
            <w:bottom w:val="none" w:sz="0" w:space="0" w:color="auto"/>
            <w:right w:val="none" w:sz="0" w:space="0" w:color="auto"/>
          </w:divBdr>
        </w:div>
        <w:div w:id="300959955">
          <w:marLeft w:val="0"/>
          <w:marRight w:val="0"/>
          <w:marTop w:val="0"/>
          <w:marBottom w:val="0"/>
          <w:divBdr>
            <w:top w:val="none" w:sz="0" w:space="0" w:color="auto"/>
            <w:left w:val="none" w:sz="0" w:space="0" w:color="auto"/>
            <w:bottom w:val="none" w:sz="0" w:space="0" w:color="auto"/>
            <w:right w:val="none" w:sz="0" w:space="0" w:color="auto"/>
          </w:divBdr>
        </w:div>
        <w:div w:id="300959958">
          <w:marLeft w:val="0"/>
          <w:marRight w:val="0"/>
          <w:marTop w:val="0"/>
          <w:marBottom w:val="0"/>
          <w:divBdr>
            <w:top w:val="none" w:sz="0" w:space="0" w:color="auto"/>
            <w:left w:val="none" w:sz="0" w:space="0" w:color="auto"/>
            <w:bottom w:val="none" w:sz="0" w:space="0" w:color="auto"/>
            <w:right w:val="none" w:sz="0" w:space="0" w:color="auto"/>
          </w:divBdr>
        </w:div>
        <w:div w:id="300959959">
          <w:marLeft w:val="0"/>
          <w:marRight w:val="0"/>
          <w:marTop w:val="0"/>
          <w:marBottom w:val="0"/>
          <w:divBdr>
            <w:top w:val="none" w:sz="0" w:space="0" w:color="auto"/>
            <w:left w:val="none" w:sz="0" w:space="0" w:color="auto"/>
            <w:bottom w:val="none" w:sz="0" w:space="0" w:color="auto"/>
            <w:right w:val="none" w:sz="0" w:space="0" w:color="auto"/>
          </w:divBdr>
        </w:div>
        <w:div w:id="300959960">
          <w:marLeft w:val="0"/>
          <w:marRight w:val="0"/>
          <w:marTop w:val="0"/>
          <w:marBottom w:val="0"/>
          <w:divBdr>
            <w:top w:val="none" w:sz="0" w:space="0" w:color="auto"/>
            <w:left w:val="none" w:sz="0" w:space="0" w:color="auto"/>
            <w:bottom w:val="none" w:sz="0" w:space="0" w:color="auto"/>
            <w:right w:val="none" w:sz="0" w:space="0" w:color="auto"/>
          </w:divBdr>
        </w:div>
        <w:div w:id="300959961">
          <w:marLeft w:val="0"/>
          <w:marRight w:val="0"/>
          <w:marTop w:val="0"/>
          <w:marBottom w:val="0"/>
          <w:divBdr>
            <w:top w:val="none" w:sz="0" w:space="0" w:color="auto"/>
            <w:left w:val="none" w:sz="0" w:space="0" w:color="auto"/>
            <w:bottom w:val="none" w:sz="0" w:space="0" w:color="auto"/>
            <w:right w:val="none" w:sz="0" w:space="0" w:color="auto"/>
          </w:divBdr>
        </w:div>
        <w:div w:id="300959962">
          <w:marLeft w:val="0"/>
          <w:marRight w:val="0"/>
          <w:marTop w:val="0"/>
          <w:marBottom w:val="0"/>
          <w:divBdr>
            <w:top w:val="none" w:sz="0" w:space="0" w:color="auto"/>
            <w:left w:val="none" w:sz="0" w:space="0" w:color="auto"/>
            <w:bottom w:val="none" w:sz="0" w:space="0" w:color="auto"/>
            <w:right w:val="none" w:sz="0" w:space="0" w:color="auto"/>
          </w:divBdr>
        </w:div>
        <w:div w:id="300959965">
          <w:marLeft w:val="0"/>
          <w:marRight w:val="0"/>
          <w:marTop w:val="0"/>
          <w:marBottom w:val="0"/>
          <w:divBdr>
            <w:top w:val="none" w:sz="0" w:space="0" w:color="auto"/>
            <w:left w:val="none" w:sz="0" w:space="0" w:color="auto"/>
            <w:bottom w:val="none" w:sz="0" w:space="0" w:color="auto"/>
            <w:right w:val="none" w:sz="0" w:space="0" w:color="auto"/>
          </w:divBdr>
        </w:div>
        <w:div w:id="300959966">
          <w:marLeft w:val="0"/>
          <w:marRight w:val="0"/>
          <w:marTop w:val="0"/>
          <w:marBottom w:val="0"/>
          <w:divBdr>
            <w:top w:val="none" w:sz="0" w:space="0" w:color="auto"/>
            <w:left w:val="none" w:sz="0" w:space="0" w:color="auto"/>
            <w:bottom w:val="none" w:sz="0" w:space="0" w:color="auto"/>
            <w:right w:val="none" w:sz="0" w:space="0" w:color="auto"/>
          </w:divBdr>
        </w:div>
        <w:div w:id="300959967">
          <w:marLeft w:val="0"/>
          <w:marRight w:val="0"/>
          <w:marTop w:val="0"/>
          <w:marBottom w:val="0"/>
          <w:divBdr>
            <w:top w:val="none" w:sz="0" w:space="0" w:color="auto"/>
            <w:left w:val="none" w:sz="0" w:space="0" w:color="auto"/>
            <w:bottom w:val="none" w:sz="0" w:space="0" w:color="auto"/>
            <w:right w:val="none" w:sz="0" w:space="0" w:color="auto"/>
          </w:divBdr>
        </w:div>
        <w:div w:id="300959968">
          <w:marLeft w:val="0"/>
          <w:marRight w:val="0"/>
          <w:marTop w:val="0"/>
          <w:marBottom w:val="0"/>
          <w:divBdr>
            <w:top w:val="none" w:sz="0" w:space="0" w:color="auto"/>
            <w:left w:val="none" w:sz="0" w:space="0" w:color="auto"/>
            <w:bottom w:val="none" w:sz="0" w:space="0" w:color="auto"/>
            <w:right w:val="none" w:sz="0" w:space="0" w:color="auto"/>
          </w:divBdr>
        </w:div>
        <w:div w:id="300959969">
          <w:marLeft w:val="0"/>
          <w:marRight w:val="0"/>
          <w:marTop w:val="0"/>
          <w:marBottom w:val="0"/>
          <w:divBdr>
            <w:top w:val="none" w:sz="0" w:space="0" w:color="auto"/>
            <w:left w:val="none" w:sz="0" w:space="0" w:color="auto"/>
            <w:bottom w:val="none" w:sz="0" w:space="0" w:color="auto"/>
            <w:right w:val="none" w:sz="0" w:space="0" w:color="auto"/>
          </w:divBdr>
        </w:div>
        <w:div w:id="300959970">
          <w:marLeft w:val="0"/>
          <w:marRight w:val="0"/>
          <w:marTop w:val="0"/>
          <w:marBottom w:val="0"/>
          <w:divBdr>
            <w:top w:val="none" w:sz="0" w:space="0" w:color="auto"/>
            <w:left w:val="none" w:sz="0" w:space="0" w:color="auto"/>
            <w:bottom w:val="none" w:sz="0" w:space="0" w:color="auto"/>
            <w:right w:val="none" w:sz="0" w:space="0" w:color="auto"/>
          </w:divBdr>
        </w:div>
        <w:div w:id="300959971">
          <w:marLeft w:val="0"/>
          <w:marRight w:val="0"/>
          <w:marTop w:val="0"/>
          <w:marBottom w:val="0"/>
          <w:divBdr>
            <w:top w:val="none" w:sz="0" w:space="0" w:color="auto"/>
            <w:left w:val="none" w:sz="0" w:space="0" w:color="auto"/>
            <w:bottom w:val="none" w:sz="0" w:space="0" w:color="auto"/>
            <w:right w:val="none" w:sz="0" w:space="0" w:color="auto"/>
          </w:divBdr>
        </w:div>
        <w:div w:id="300959972">
          <w:marLeft w:val="0"/>
          <w:marRight w:val="0"/>
          <w:marTop w:val="0"/>
          <w:marBottom w:val="0"/>
          <w:divBdr>
            <w:top w:val="none" w:sz="0" w:space="0" w:color="auto"/>
            <w:left w:val="none" w:sz="0" w:space="0" w:color="auto"/>
            <w:bottom w:val="none" w:sz="0" w:space="0" w:color="auto"/>
            <w:right w:val="none" w:sz="0" w:space="0" w:color="auto"/>
          </w:divBdr>
        </w:div>
        <w:div w:id="300959974">
          <w:marLeft w:val="0"/>
          <w:marRight w:val="0"/>
          <w:marTop w:val="0"/>
          <w:marBottom w:val="0"/>
          <w:divBdr>
            <w:top w:val="none" w:sz="0" w:space="0" w:color="auto"/>
            <w:left w:val="none" w:sz="0" w:space="0" w:color="auto"/>
            <w:bottom w:val="none" w:sz="0" w:space="0" w:color="auto"/>
            <w:right w:val="none" w:sz="0" w:space="0" w:color="auto"/>
          </w:divBdr>
        </w:div>
        <w:div w:id="300959975">
          <w:marLeft w:val="0"/>
          <w:marRight w:val="0"/>
          <w:marTop w:val="0"/>
          <w:marBottom w:val="0"/>
          <w:divBdr>
            <w:top w:val="none" w:sz="0" w:space="0" w:color="auto"/>
            <w:left w:val="none" w:sz="0" w:space="0" w:color="auto"/>
            <w:bottom w:val="none" w:sz="0" w:space="0" w:color="auto"/>
            <w:right w:val="none" w:sz="0" w:space="0" w:color="auto"/>
          </w:divBdr>
        </w:div>
        <w:div w:id="300959976">
          <w:marLeft w:val="0"/>
          <w:marRight w:val="0"/>
          <w:marTop w:val="0"/>
          <w:marBottom w:val="0"/>
          <w:divBdr>
            <w:top w:val="none" w:sz="0" w:space="0" w:color="auto"/>
            <w:left w:val="none" w:sz="0" w:space="0" w:color="auto"/>
            <w:bottom w:val="none" w:sz="0" w:space="0" w:color="auto"/>
            <w:right w:val="none" w:sz="0" w:space="0" w:color="auto"/>
          </w:divBdr>
        </w:div>
        <w:div w:id="300959978">
          <w:marLeft w:val="0"/>
          <w:marRight w:val="0"/>
          <w:marTop w:val="0"/>
          <w:marBottom w:val="0"/>
          <w:divBdr>
            <w:top w:val="none" w:sz="0" w:space="0" w:color="auto"/>
            <w:left w:val="none" w:sz="0" w:space="0" w:color="auto"/>
            <w:bottom w:val="none" w:sz="0" w:space="0" w:color="auto"/>
            <w:right w:val="none" w:sz="0" w:space="0" w:color="auto"/>
          </w:divBdr>
        </w:div>
        <w:div w:id="300959979">
          <w:marLeft w:val="0"/>
          <w:marRight w:val="0"/>
          <w:marTop w:val="0"/>
          <w:marBottom w:val="0"/>
          <w:divBdr>
            <w:top w:val="none" w:sz="0" w:space="0" w:color="auto"/>
            <w:left w:val="none" w:sz="0" w:space="0" w:color="auto"/>
            <w:bottom w:val="none" w:sz="0" w:space="0" w:color="auto"/>
            <w:right w:val="none" w:sz="0" w:space="0" w:color="auto"/>
          </w:divBdr>
        </w:div>
        <w:div w:id="300959980">
          <w:marLeft w:val="0"/>
          <w:marRight w:val="0"/>
          <w:marTop w:val="0"/>
          <w:marBottom w:val="0"/>
          <w:divBdr>
            <w:top w:val="none" w:sz="0" w:space="0" w:color="auto"/>
            <w:left w:val="none" w:sz="0" w:space="0" w:color="auto"/>
            <w:bottom w:val="none" w:sz="0" w:space="0" w:color="auto"/>
            <w:right w:val="none" w:sz="0" w:space="0" w:color="auto"/>
          </w:divBdr>
        </w:div>
        <w:div w:id="300959981">
          <w:marLeft w:val="0"/>
          <w:marRight w:val="0"/>
          <w:marTop w:val="0"/>
          <w:marBottom w:val="0"/>
          <w:divBdr>
            <w:top w:val="none" w:sz="0" w:space="0" w:color="auto"/>
            <w:left w:val="none" w:sz="0" w:space="0" w:color="auto"/>
            <w:bottom w:val="none" w:sz="0" w:space="0" w:color="auto"/>
            <w:right w:val="none" w:sz="0" w:space="0" w:color="auto"/>
          </w:divBdr>
        </w:div>
        <w:div w:id="300959982">
          <w:marLeft w:val="0"/>
          <w:marRight w:val="0"/>
          <w:marTop w:val="0"/>
          <w:marBottom w:val="0"/>
          <w:divBdr>
            <w:top w:val="none" w:sz="0" w:space="0" w:color="auto"/>
            <w:left w:val="none" w:sz="0" w:space="0" w:color="auto"/>
            <w:bottom w:val="none" w:sz="0" w:space="0" w:color="auto"/>
            <w:right w:val="none" w:sz="0" w:space="0" w:color="auto"/>
          </w:divBdr>
        </w:div>
        <w:div w:id="300959983">
          <w:marLeft w:val="0"/>
          <w:marRight w:val="0"/>
          <w:marTop w:val="0"/>
          <w:marBottom w:val="0"/>
          <w:divBdr>
            <w:top w:val="none" w:sz="0" w:space="0" w:color="auto"/>
            <w:left w:val="none" w:sz="0" w:space="0" w:color="auto"/>
            <w:bottom w:val="none" w:sz="0" w:space="0" w:color="auto"/>
            <w:right w:val="none" w:sz="0" w:space="0" w:color="auto"/>
          </w:divBdr>
        </w:div>
        <w:div w:id="300959984">
          <w:marLeft w:val="0"/>
          <w:marRight w:val="0"/>
          <w:marTop w:val="0"/>
          <w:marBottom w:val="0"/>
          <w:divBdr>
            <w:top w:val="none" w:sz="0" w:space="0" w:color="auto"/>
            <w:left w:val="none" w:sz="0" w:space="0" w:color="auto"/>
            <w:bottom w:val="none" w:sz="0" w:space="0" w:color="auto"/>
            <w:right w:val="none" w:sz="0" w:space="0" w:color="auto"/>
          </w:divBdr>
        </w:div>
        <w:div w:id="300959985">
          <w:marLeft w:val="0"/>
          <w:marRight w:val="0"/>
          <w:marTop w:val="0"/>
          <w:marBottom w:val="0"/>
          <w:divBdr>
            <w:top w:val="none" w:sz="0" w:space="0" w:color="auto"/>
            <w:left w:val="none" w:sz="0" w:space="0" w:color="auto"/>
            <w:bottom w:val="none" w:sz="0" w:space="0" w:color="auto"/>
            <w:right w:val="none" w:sz="0" w:space="0" w:color="auto"/>
          </w:divBdr>
        </w:div>
        <w:div w:id="300959986">
          <w:marLeft w:val="0"/>
          <w:marRight w:val="0"/>
          <w:marTop w:val="0"/>
          <w:marBottom w:val="0"/>
          <w:divBdr>
            <w:top w:val="none" w:sz="0" w:space="0" w:color="auto"/>
            <w:left w:val="none" w:sz="0" w:space="0" w:color="auto"/>
            <w:bottom w:val="none" w:sz="0" w:space="0" w:color="auto"/>
            <w:right w:val="none" w:sz="0" w:space="0" w:color="auto"/>
          </w:divBdr>
        </w:div>
        <w:div w:id="300959987">
          <w:marLeft w:val="0"/>
          <w:marRight w:val="0"/>
          <w:marTop w:val="0"/>
          <w:marBottom w:val="0"/>
          <w:divBdr>
            <w:top w:val="none" w:sz="0" w:space="0" w:color="auto"/>
            <w:left w:val="none" w:sz="0" w:space="0" w:color="auto"/>
            <w:bottom w:val="none" w:sz="0" w:space="0" w:color="auto"/>
            <w:right w:val="none" w:sz="0" w:space="0" w:color="auto"/>
          </w:divBdr>
        </w:div>
        <w:div w:id="300959988">
          <w:marLeft w:val="0"/>
          <w:marRight w:val="0"/>
          <w:marTop w:val="0"/>
          <w:marBottom w:val="0"/>
          <w:divBdr>
            <w:top w:val="none" w:sz="0" w:space="0" w:color="auto"/>
            <w:left w:val="none" w:sz="0" w:space="0" w:color="auto"/>
            <w:bottom w:val="none" w:sz="0" w:space="0" w:color="auto"/>
            <w:right w:val="none" w:sz="0" w:space="0" w:color="auto"/>
          </w:divBdr>
        </w:div>
        <w:div w:id="300959989">
          <w:marLeft w:val="0"/>
          <w:marRight w:val="0"/>
          <w:marTop w:val="0"/>
          <w:marBottom w:val="0"/>
          <w:divBdr>
            <w:top w:val="none" w:sz="0" w:space="0" w:color="auto"/>
            <w:left w:val="none" w:sz="0" w:space="0" w:color="auto"/>
            <w:bottom w:val="none" w:sz="0" w:space="0" w:color="auto"/>
            <w:right w:val="none" w:sz="0" w:space="0" w:color="auto"/>
          </w:divBdr>
        </w:div>
        <w:div w:id="300959990">
          <w:marLeft w:val="0"/>
          <w:marRight w:val="0"/>
          <w:marTop w:val="0"/>
          <w:marBottom w:val="0"/>
          <w:divBdr>
            <w:top w:val="none" w:sz="0" w:space="0" w:color="auto"/>
            <w:left w:val="none" w:sz="0" w:space="0" w:color="auto"/>
            <w:bottom w:val="none" w:sz="0" w:space="0" w:color="auto"/>
            <w:right w:val="none" w:sz="0" w:space="0" w:color="auto"/>
          </w:divBdr>
        </w:div>
        <w:div w:id="300959991">
          <w:marLeft w:val="0"/>
          <w:marRight w:val="0"/>
          <w:marTop w:val="0"/>
          <w:marBottom w:val="0"/>
          <w:divBdr>
            <w:top w:val="none" w:sz="0" w:space="0" w:color="auto"/>
            <w:left w:val="none" w:sz="0" w:space="0" w:color="auto"/>
            <w:bottom w:val="none" w:sz="0" w:space="0" w:color="auto"/>
            <w:right w:val="none" w:sz="0" w:space="0" w:color="auto"/>
          </w:divBdr>
        </w:div>
        <w:div w:id="300959992">
          <w:marLeft w:val="0"/>
          <w:marRight w:val="0"/>
          <w:marTop w:val="0"/>
          <w:marBottom w:val="0"/>
          <w:divBdr>
            <w:top w:val="none" w:sz="0" w:space="0" w:color="auto"/>
            <w:left w:val="none" w:sz="0" w:space="0" w:color="auto"/>
            <w:bottom w:val="none" w:sz="0" w:space="0" w:color="auto"/>
            <w:right w:val="none" w:sz="0" w:space="0" w:color="auto"/>
          </w:divBdr>
        </w:div>
        <w:div w:id="300959993">
          <w:marLeft w:val="0"/>
          <w:marRight w:val="0"/>
          <w:marTop w:val="0"/>
          <w:marBottom w:val="0"/>
          <w:divBdr>
            <w:top w:val="none" w:sz="0" w:space="0" w:color="auto"/>
            <w:left w:val="none" w:sz="0" w:space="0" w:color="auto"/>
            <w:bottom w:val="none" w:sz="0" w:space="0" w:color="auto"/>
            <w:right w:val="none" w:sz="0" w:space="0" w:color="auto"/>
          </w:divBdr>
        </w:div>
        <w:div w:id="300959995">
          <w:marLeft w:val="0"/>
          <w:marRight w:val="0"/>
          <w:marTop w:val="0"/>
          <w:marBottom w:val="0"/>
          <w:divBdr>
            <w:top w:val="none" w:sz="0" w:space="0" w:color="auto"/>
            <w:left w:val="none" w:sz="0" w:space="0" w:color="auto"/>
            <w:bottom w:val="none" w:sz="0" w:space="0" w:color="auto"/>
            <w:right w:val="none" w:sz="0" w:space="0" w:color="auto"/>
          </w:divBdr>
        </w:div>
        <w:div w:id="300959996">
          <w:marLeft w:val="0"/>
          <w:marRight w:val="0"/>
          <w:marTop w:val="0"/>
          <w:marBottom w:val="0"/>
          <w:divBdr>
            <w:top w:val="none" w:sz="0" w:space="0" w:color="auto"/>
            <w:left w:val="none" w:sz="0" w:space="0" w:color="auto"/>
            <w:bottom w:val="none" w:sz="0" w:space="0" w:color="auto"/>
            <w:right w:val="none" w:sz="0" w:space="0" w:color="auto"/>
          </w:divBdr>
        </w:div>
        <w:div w:id="300959998">
          <w:marLeft w:val="0"/>
          <w:marRight w:val="0"/>
          <w:marTop w:val="0"/>
          <w:marBottom w:val="0"/>
          <w:divBdr>
            <w:top w:val="none" w:sz="0" w:space="0" w:color="auto"/>
            <w:left w:val="none" w:sz="0" w:space="0" w:color="auto"/>
            <w:bottom w:val="none" w:sz="0" w:space="0" w:color="auto"/>
            <w:right w:val="none" w:sz="0" w:space="0" w:color="auto"/>
          </w:divBdr>
        </w:div>
        <w:div w:id="300959999">
          <w:marLeft w:val="0"/>
          <w:marRight w:val="0"/>
          <w:marTop w:val="0"/>
          <w:marBottom w:val="0"/>
          <w:divBdr>
            <w:top w:val="none" w:sz="0" w:space="0" w:color="auto"/>
            <w:left w:val="none" w:sz="0" w:space="0" w:color="auto"/>
            <w:bottom w:val="none" w:sz="0" w:space="0" w:color="auto"/>
            <w:right w:val="none" w:sz="0" w:space="0" w:color="auto"/>
          </w:divBdr>
        </w:div>
        <w:div w:id="300960001">
          <w:marLeft w:val="0"/>
          <w:marRight w:val="0"/>
          <w:marTop w:val="0"/>
          <w:marBottom w:val="0"/>
          <w:divBdr>
            <w:top w:val="none" w:sz="0" w:space="0" w:color="auto"/>
            <w:left w:val="none" w:sz="0" w:space="0" w:color="auto"/>
            <w:bottom w:val="none" w:sz="0" w:space="0" w:color="auto"/>
            <w:right w:val="none" w:sz="0" w:space="0" w:color="auto"/>
          </w:divBdr>
        </w:div>
        <w:div w:id="300960002">
          <w:marLeft w:val="0"/>
          <w:marRight w:val="0"/>
          <w:marTop w:val="0"/>
          <w:marBottom w:val="0"/>
          <w:divBdr>
            <w:top w:val="none" w:sz="0" w:space="0" w:color="auto"/>
            <w:left w:val="none" w:sz="0" w:space="0" w:color="auto"/>
            <w:bottom w:val="none" w:sz="0" w:space="0" w:color="auto"/>
            <w:right w:val="none" w:sz="0" w:space="0" w:color="auto"/>
          </w:divBdr>
        </w:div>
        <w:div w:id="300960003">
          <w:marLeft w:val="0"/>
          <w:marRight w:val="0"/>
          <w:marTop w:val="0"/>
          <w:marBottom w:val="0"/>
          <w:divBdr>
            <w:top w:val="none" w:sz="0" w:space="0" w:color="auto"/>
            <w:left w:val="none" w:sz="0" w:space="0" w:color="auto"/>
            <w:bottom w:val="none" w:sz="0" w:space="0" w:color="auto"/>
            <w:right w:val="none" w:sz="0" w:space="0" w:color="auto"/>
          </w:divBdr>
        </w:div>
        <w:div w:id="300960004">
          <w:marLeft w:val="0"/>
          <w:marRight w:val="0"/>
          <w:marTop w:val="0"/>
          <w:marBottom w:val="0"/>
          <w:divBdr>
            <w:top w:val="none" w:sz="0" w:space="0" w:color="auto"/>
            <w:left w:val="none" w:sz="0" w:space="0" w:color="auto"/>
            <w:bottom w:val="none" w:sz="0" w:space="0" w:color="auto"/>
            <w:right w:val="none" w:sz="0" w:space="0" w:color="auto"/>
          </w:divBdr>
        </w:div>
        <w:div w:id="300960005">
          <w:marLeft w:val="0"/>
          <w:marRight w:val="0"/>
          <w:marTop w:val="0"/>
          <w:marBottom w:val="0"/>
          <w:divBdr>
            <w:top w:val="none" w:sz="0" w:space="0" w:color="auto"/>
            <w:left w:val="none" w:sz="0" w:space="0" w:color="auto"/>
            <w:bottom w:val="none" w:sz="0" w:space="0" w:color="auto"/>
            <w:right w:val="none" w:sz="0" w:space="0" w:color="auto"/>
          </w:divBdr>
        </w:div>
        <w:div w:id="300960006">
          <w:marLeft w:val="0"/>
          <w:marRight w:val="0"/>
          <w:marTop w:val="0"/>
          <w:marBottom w:val="0"/>
          <w:divBdr>
            <w:top w:val="none" w:sz="0" w:space="0" w:color="auto"/>
            <w:left w:val="none" w:sz="0" w:space="0" w:color="auto"/>
            <w:bottom w:val="none" w:sz="0" w:space="0" w:color="auto"/>
            <w:right w:val="none" w:sz="0" w:space="0" w:color="auto"/>
          </w:divBdr>
        </w:div>
        <w:div w:id="300960007">
          <w:marLeft w:val="0"/>
          <w:marRight w:val="0"/>
          <w:marTop w:val="0"/>
          <w:marBottom w:val="0"/>
          <w:divBdr>
            <w:top w:val="none" w:sz="0" w:space="0" w:color="auto"/>
            <w:left w:val="none" w:sz="0" w:space="0" w:color="auto"/>
            <w:bottom w:val="none" w:sz="0" w:space="0" w:color="auto"/>
            <w:right w:val="none" w:sz="0" w:space="0" w:color="auto"/>
          </w:divBdr>
        </w:div>
        <w:div w:id="300960008">
          <w:marLeft w:val="0"/>
          <w:marRight w:val="0"/>
          <w:marTop w:val="0"/>
          <w:marBottom w:val="0"/>
          <w:divBdr>
            <w:top w:val="none" w:sz="0" w:space="0" w:color="auto"/>
            <w:left w:val="none" w:sz="0" w:space="0" w:color="auto"/>
            <w:bottom w:val="none" w:sz="0" w:space="0" w:color="auto"/>
            <w:right w:val="none" w:sz="0" w:space="0" w:color="auto"/>
          </w:divBdr>
        </w:div>
        <w:div w:id="300960009">
          <w:marLeft w:val="0"/>
          <w:marRight w:val="0"/>
          <w:marTop w:val="0"/>
          <w:marBottom w:val="0"/>
          <w:divBdr>
            <w:top w:val="none" w:sz="0" w:space="0" w:color="auto"/>
            <w:left w:val="none" w:sz="0" w:space="0" w:color="auto"/>
            <w:bottom w:val="none" w:sz="0" w:space="0" w:color="auto"/>
            <w:right w:val="none" w:sz="0" w:space="0" w:color="auto"/>
          </w:divBdr>
        </w:div>
        <w:div w:id="300960010">
          <w:marLeft w:val="0"/>
          <w:marRight w:val="0"/>
          <w:marTop w:val="0"/>
          <w:marBottom w:val="0"/>
          <w:divBdr>
            <w:top w:val="none" w:sz="0" w:space="0" w:color="auto"/>
            <w:left w:val="none" w:sz="0" w:space="0" w:color="auto"/>
            <w:bottom w:val="none" w:sz="0" w:space="0" w:color="auto"/>
            <w:right w:val="none" w:sz="0" w:space="0" w:color="auto"/>
          </w:divBdr>
        </w:div>
        <w:div w:id="300960011">
          <w:marLeft w:val="0"/>
          <w:marRight w:val="0"/>
          <w:marTop w:val="0"/>
          <w:marBottom w:val="0"/>
          <w:divBdr>
            <w:top w:val="none" w:sz="0" w:space="0" w:color="auto"/>
            <w:left w:val="none" w:sz="0" w:space="0" w:color="auto"/>
            <w:bottom w:val="none" w:sz="0" w:space="0" w:color="auto"/>
            <w:right w:val="none" w:sz="0" w:space="0" w:color="auto"/>
          </w:divBdr>
        </w:div>
        <w:div w:id="300960013">
          <w:marLeft w:val="0"/>
          <w:marRight w:val="0"/>
          <w:marTop w:val="0"/>
          <w:marBottom w:val="0"/>
          <w:divBdr>
            <w:top w:val="none" w:sz="0" w:space="0" w:color="auto"/>
            <w:left w:val="none" w:sz="0" w:space="0" w:color="auto"/>
            <w:bottom w:val="none" w:sz="0" w:space="0" w:color="auto"/>
            <w:right w:val="none" w:sz="0" w:space="0" w:color="auto"/>
          </w:divBdr>
        </w:div>
        <w:div w:id="300960014">
          <w:marLeft w:val="0"/>
          <w:marRight w:val="0"/>
          <w:marTop w:val="0"/>
          <w:marBottom w:val="0"/>
          <w:divBdr>
            <w:top w:val="none" w:sz="0" w:space="0" w:color="auto"/>
            <w:left w:val="none" w:sz="0" w:space="0" w:color="auto"/>
            <w:bottom w:val="none" w:sz="0" w:space="0" w:color="auto"/>
            <w:right w:val="none" w:sz="0" w:space="0" w:color="auto"/>
          </w:divBdr>
        </w:div>
        <w:div w:id="300960015">
          <w:marLeft w:val="0"/>
          <w:marRight w:val="0"/>
          <w:marTop w:val="0"/>
          <w:marBottom w:val="0"/>
          <w:divBdr>
            <w:top w:val="none" w:sz="0" w:space="0" w:color="auto"/>
            <w:left w:val="none" w:sz="0" w:space="0" w:color="auto"/>
            <w:bottom w:val="none" w:sz="0" w:space="0" w:color="auto"/>
            <w:right w:val="none" w:sz="0" w:space="0" w:color="auto"/>
          </w:divBdr>
        </w:div>
        <w:div w:id="300960017">
          <w:marLeft w:val="0"/>
          <w:marRight w:val="0"/>
          <w:marTop w:val="0"/>
          <w:marBottom w:val="0"/>
          <w:divBdr>
            <w:top w:val="none" w:sz="0" w:space="0" w:color="auto"/>
            <w:left w:val="none" w:sz="0" w:space="0" w:color="auto"/>
            <w:bottom w:val="none" w:sz="0" w:space="0" w:color="auto"/>
            <w:right w:val="none" w:sz="0" w:space="0" w:color="auto"/>
          </w:divBdr>
        </w:div>
        <w:div w:id="300960018">
          <w:marLeft w:val="0"/>
          <w:marRight w:val="0"/>
          <w:marTop w:val="0"/>
          <w:marBottom w:val="0"/>
          <w:divBdr>
            <w:top w:val="none" w:sz="0" w:space="0" w:color="auto"/>
            <w:left w:val="none" w:sz="0" w:space="0" w:color="auto"/>
            <w:bottom w:val="none" w:sz="0" w:space="0" w:color="auto"/>
            <w:right w:val="none" w:sz="0" w:space="0" w:color="auto"/>
          </w:divBdr>
        </w:div>
        <w:div w:id="300960019">
          <w:marLeft w:val="0"/>
          <w:marRight w:val="0"/>
          <w:marTop w:val="0"/>
          <w:marBottom w:val="0"/>
          <w:divBdr>
            <w:top w:val="none" w:sz="0" w:space="0" w:color="auto"/>
            <w:left w:val="none" w:sz="0" w:space="0" w:color="auto"/>
            <w:bottom w:val="none" w:sz="0" w:space="0" w:color="auto"/>
            <w:right w:val="none" w:sz="0" w:space="0" w:color="auto"/>
          </w:divBdr>
        </w:div>
        <w:div w:id="300960020">
          <w:marLeft w:val="0"/>
          <w:marRight w:val="0"/>
          <w:marTop w:val="0"/>
          <w:marBottom w:val="0"/>
          <w:divBdr>
            <w:top w:val="none" w:sz="0" w:space="0" w:color="auto"/>
            <w:left w:val="none" w:sz="0" w:space="0" w:color="auto"/>
            <w:bottom w:val="none" w:sz="0" w:space="0" w:color="auto"/>
            <w:right w:val="none" w:sz="0" w:space="0" w:color="auto"/>
          </w:divBdr>
        </w:div>
        <w:div w:id="300960023">
          <w:marLeft w:val="0"/>
          <w:marRight w:val="0"/>
          <w:marTop w:val="0"/>
          <w:marBottom w:val="0"/>
          <w:divBdr>
            <w:top w:val="none" w:sz="0" w:space="0" w:color="auto"/>
            <w:left w:val="none" w:sz="0" w:space="0" w:color="auto"/>
            <w:bottom w:val="none" w:sz="0" w:space="0" w:color="auto"/>
            <w:right w:val="none" w:sz="0" w:space="0" w:color="auto"/>
          </w:divBdr>
        </w:div>
        <w:div w:id="300960024">
          <w:marLeft w:val="0"/>
          <w:marRight w:val="0"/>
          <w:marTop w:val="0"/>
          <w:marBottom w:val="0"/>
          <w:divBdr>
            <w:top w:val="none" w:sz="0" w:space="0" w:color="auto"/>
            <w:left w:val="none" w:sz="0" w:space="0" w:color="auto"/>
            <w:bottom w:val="none" w:sz="0" w:space="0" w:color="auto"/>
            <w:right w:val="none" w:sz="0" w:space="0" w:color="auto"/>
          </w:divBdr>
        </w:div>
        <w:div w:id="300960025">
          <w:marLeft w:val="0"/>
          <w:marRight w:val="0"/>
          <w:marTop w:val="0"/>
          <w:marBottom w:val="0"/>
          <w:divBdr>
            <w:top w:val="none" w:sz="0" w:space="0" w:color="auto"/>
            <w:left w:val="none" w:sz="0" w:space="0" w:color="auto"/>
            <w:bottom w:val="none" w:sz="0" w:space="0" w:color="auto"/>
            <w:right w:val="none" w:sz="0" w:space="0" w:color="auto"/>
          </w:divBdr>
        </w:div>
        <w:div w:id="300960026">
          <w:marLeft w:val="0"/>
          <w:marRight w:val="0"/>
          <w:marTop w:val="0"/>
          <w:marBottom w:val="0"/>
          <w:divBdr>
            <w:top w:val="none" w:sz="0" w:space="0" w:color="auto"/>
            <w:left w:val="none" w:sz="0" w:space="0" w:color="auto"/>
            <w:bottom w:val="none" w:sz="0" w:space="0" w:color="auto"/>
            <w:right w:val="none" w:sz="0" w:space="0" w:color="auto"/>
          </w:divBdr>
        </w:div>
        <w:div w:id="300960027">
          <w:marLeft w:val="0"/>
          <w:marRight w:val="0"/>
          <w:marTop w:val="0"/>
          <w:marBottom w:val="0"/>
          <w:divBdr>
            <w:top w:val="none" w:sz="0" w:space="0" w:color="auto"/>
            <w:left w:val="none" w:sz="0" w:space="0" w:color="auto"/>
            <w:bottom w:val="none" w:sz="0" w:space="0" w:color="auto"/>
            <w:right w:val="none" w:sz="0" w:space="0" w:color="auto"/>
          </w:divBdr>
        </w:div>
        <w:div w:id="300960030">
          <w:marLeft w:val="0"/>
          <w:marRight w:val="0"/>
          <w:marTop w:val="0"/>
          <w:marBottom w:val="0"/>
          <w:divBdr>
            <w:top w:val="none" w:sz="0" w:space="0" w:color="auto"/>
            <w:left w:val="none" w:sz="0" w:space="0" w:color="auto"/>
            <w:bottom w:val="none" w:sz="0" w:space="0" w:color="auto"/>
            <w:right w:val="none" w:sz="0" w:space="0" w:color="auto"/>
          </w:divBdr>
        </w:div>
        <w:div w:id="300960031">
          <w:marLeft w:val="0"/>
          <w:marRight w:val="0"/>
          <w:marTop w:val="0"/>
          <w:marBottom w:val="0"/>
          <w:divBdr>
            <w:top w:val="none" w:sz="0" w:space="0" w:color="auto"/>
            <w:left w:val="none" w:sz="0" w:space="0" w:color="auto"/>
            <w:bottom w:val="none" w:sz="0" w:space="0" w:color="auto"/>
            <w:right w:val="none" w:sz="0" w:space="0" w:color="auto"/>
          </w:divBdr>
        </w:div>
        <w:div w:id="300960032">
          <w:marLeft w:val="0"/>
          <w:marRight w:val="0"/>
          <w:marTop w:val="0"/>
          <w:marBottom w:val="0"/>
          <w:divBdr>
            <w:top w:val="none" w:sz="0" w:space="0" w:color="auto"/>
            <w:left w:val="none" w:sz="0" w:space="0" w:color="auto"/>
            <w:bottom w:val="none" w:sz="0" w:space="0" w:color="auto"/>
            <w:right w:val="none" w:sz="0" w:space="0" w:color="auto"/>
          </w:divBdr>
        </w:div>
        <w:div w:id="300960034">
          <w:marLeft w:val="0"/>
          <w:marRight w:val="0"/>
          <w:marTop w:val="0"/>
          <w:marBottom w:val="0"/>
          <w:divBdr>
            <w:top w:val="none" w:sz="0" w:space="0" w:color="auto"/>
            <w:left w:val="none" w:sz="0" w:space="0" w:color="auto"/>
            <w:bottom w:val="none" w:sz="0" w:space="0" w:color="auto"/>
            <w:right w:val="none" w:sz="0" w:space="0" w:color="auto"/>
          </w:divBdr>
        </w:div>
        <w:div w:id="300960035">
          <w:marLeft w:val="0"/>
          <w:marRight w:val="0"/>
          <w:marTop w:val="0"/>
          <w:marBottom w:val="0"/>
          <w:divBdr>
            <w:top w:val="none" w:sz="0" w:space="0" w:color="auto"/>
            <w:left w:val="none" w:sz="0" w:space="0" w:color="auto"/>
            <w:bottom w:val="none" w:sz="0" w:space="0" w:color="auto"/>
            <w:right w:val="none" w:sz="0" w:space="0" w:color="auto"/>
          </w:divBdr>
        </w:div>
        <w:div w:id="300960036">
          <w:marLeft w:val="0"/>
          <w:marRight w:val="0"/>
          <w:marTop w:val="0"/>
          <w:marBottom w:val="0"/>
          <w:divBdr>
            <w:top w:val="none" w:sz="0" w:space="0" w:color="auto"/>
            <w:left w:val="none" w:sz="0" w:space="0" w:color="auto"/>
            <w:bottom w:val="none" w:sz="0" w:space="0" w:color="auto"/>
            <w:right w:val="none" w:sz="0" w:space="0" w:color="auto"/>
          </w:divBdr>
        </w:div>
        <w:div w:id="300960038">
          <w:marLeft w:val="0"/>
          <w:marRight w:val="0"/>
          <w:marTop w:val="0"/>
          <w:marBottom w:val="0"/>
          <w:divBdr>
            <w:top w:val="none" w:sz="0" w:space="0" w:color="auto"/>
            <w:left w:val="none" w:sz="0" w:space="0" w:color="auto"/>
            <w:bottom w:val="none" w:sz="0" w:space="0" w:color="auto"/>
            <w:right w:val="none" w:sz="0" w:space="0" w:color="auto"/>
          </w:divBdr>
        </w:div>
        <w:div w:id="300960040">
          <w:marLeft w:val="0"/>
          <w:marRight w:val="0"/>
          <w:marTop w:val="0"/>
          <w:marBottom w:val="0"/>
          <w:divBdr>
            <w:top w:val="none" w:sz="0" w:space="0" w:color="auto"/>
            <w:left w:val="none" w:sz="0" w:space="0" w:color="auto"/>
            <w:bottom w:val="none" w:sz="0" w:space="0" w:color="auto"/>
            <w:right w:val="none" w:sz="0" w:space="0" w:color="auto"/>
          </w:divBdr>
        </w:div>
        <w:div w:id="300960041">
          <w:marLeft w:val="0"/>
          <w:marRight w:val="0"/>
          <w:marTop w:val="0"/>
          <w:marBottom w:val="0"/>
          <w:divBdr>
            <w:top w:val="none" w:sz="0" w:space="0" w:color="auto"/>
            <w:left w:val="none" w:sz="0" w:space="0" w:color="auto"/>
            <w:bottom w:val="none" w:sz="0" w:space="0" w:color="auto"/>
            <w:right w:val="none" w:sz="0" w:space="0" w:color="auto"/>
          </w:divBdr>
        </w:div>
        <w:div w:id="300960042">
          <w:marLeft w:val="0"/>
          <w:marRight w:val="0"/>
          <w:marTop w:val="0"/>
          <w:marBottom w:val="0"/>
          <w:divBdr>
            <w:top w:val="none" w:sz="0" w:space="0" w:color="auto"/>
            <w:left w:val="none" w:sz="0" w:space="0" w:color="auto"/>
            <w:bottom w:val="none" w:sz="0" w:space="0" w:color="auto"/>
            <w:right w:val="none" w:sz="0" w:space="0" w:color="auto"/>
          </w:divBdr>
        </w:div>
        <w:div w:id="300960043">
          <w:marLeft w:val="0"/>
          <w:marRight w:val="0"/>
          <w:marTop w:val="0"/>
          <w:marBottom w:val="0"/>
          <w:divBdr>
            <w:top w:val="none" w:sz="0" w:space="0" w:color="auto"/>
            <w:left w:val="none" w:sz="0" w:space="0" w:color="auto"/>
            <w:bottom w:val="none" w:sz="0" w:space="0" w:color="auto"/>
            <w:right w:val="none" w:sz="0" w:space="0" w:color="auto"/>
          </w:divBdr>
        </w:div>
        <w:div w:id="300960044">
          <w:marLeft w:val="0"/>
          <w:marRight w:val="0"/>
          <w:marTop w:val="0"/>
          <w:marBottom w:val="0"/>
          <w:divBdr>
            <w:top w:val="none" w:sz="0" w:space="0" w:color="auto"/>
            <w:left w:val="none" w:sz="0" w:space="0" w:color="auto"/>
            <w:bottom w:val="none" w:sz="0" w:space="0" w:color="auto"/>
            <w:right w:val="none" w:sz="0" w:space="0" w:color="auto"/>
          </w:divBdr>
        </w:div>
        <w:div w:id="300960045">
          <w:marLeft w:val="0"/>
          <w:marRight w:val="0"/>
          <w:marTop w:val="0"/>
          <w:marBottom w:val="0"/>
          <w:divBdr>
            <w:top w:val="none" w:sz="0" w:space="0" w:color="auto"/>
            <w:left w:val="none" w:sz="0" w:space="0" w:color="auto"/>
            <w:bottom w:val="none" w:sz="0" w:space="0" w:color="auto"/>
            <w:right w:val="none" w:sz="0" w:space="0" w:color="auto"/>
          </w:divBdr>
        </w:div>
        <w:div w:id="300960046">
          <w:marLeft w:val="0"/>
          <w:marRight w:val="0"/>
          <w:marTop w:val="0"/>
          <w:marBottom w:val="0"/>
          <w:divBdr>
            <w:top w:val="none" w:sz="0" w:space="0" w:color="auto"/>
            <w:left w:val="none" w:sz="0" w:space="0" w:color="auto"/>
            <w:bottom w:val="none" w:sz="0" w:space="0" w:color="auto"/>
            <w:right w:val="none" w:sz="0" w:space="0" w:color="auto"/>
          </w:divBdr>
        </w:div>
        <w:div w:id="300960047">
          <w:marLeft w:val="0"/>
          <w:marRight w:val="0"/>
          <w:marTop w:val="0"/>
          <w:marBottom w:val="0"/>
          <w:divBdr>
            <w:top w:val="none" w:sz="0" w:space="0" w:color="auto"/>
            <w:left w:val="none" w:sz="0" w:space="0" w:color="auto"/>
            <w:bottom w:val="none" w:sz="0" w:space="0" w:color="auto"/>
            <w:right w:val="none" w:sz="0" w:space="0" w:color="auto"/>
          </w:divBdr>
        </w:div>
        <w:div w:id="300960048">
          <w:marLeft w:val="0"/>
          <w:marRight w:val="0"/>
          <w:marTop w:val="0"/>
          <w:marBottom w:val="0"/>
          <w:divBdr>
            <w:top w:val="none" w:sz="0" w:space="0" w:color="auto"/>
            <w:left w:val="none" w:sz="0" w:space="0" w:color="auto"/>
            <w:bottom w:val="none" w:sz="0" w:space="0" w:color="auto"/>
            <w:right w:val="none" w:sz="0" w:space="0" w:color="auto"/>
          </w:divBdr>
        </w:div>
        <w:div w:id="300960049">
          <w:marLeft w:val="0"/>
          <w:marRight w:val="0"/>
          <w:marTop w:val="0"/>
          <w:marBottom w:val="0"/>
          <w:divBdr>
            <w:top w:val="none" w:sz="0" w:space="0" w:color="auto"/>
            <w:left w:val="none" w:sz="0" w:space="0" w:color="auto"/>
            <w:bottom w:val="none" w:sz="0" w:space="0" w:color="auto"/>
            <w:right w:val="none" w:sz="0" w:space="0" w:color="auto"/>
          </w:divBdr>
        </w:div>
        <w:div w:id="300960050">
          <w:marLeft w:val="0"/>
          <w:marRight w:val="0"/>
          <w:marTop w:val="0"/>
          <w:marBottom w:val="0"/>
          <w:divBdr>
            <w:top w:val="none" w:sz="0" w:space="0" w:color="auto"/>
            <w:left w:val="none" w:sz="0" w:space="0" w:color="auto"/>
            <w:bottom w:val="none" w:sz="0" w:space="0" w:color="auto"/>
            <w:right w:val="none" w:sz="0" w:space="0" w:color="auto"/>
          </w:divBdr>
        </w:div>
        <w:div w:id="300960051">
          <w:marLeft w:val="0"/>
          <w:marRight w:val="0"/>
          <w:marTop w:val="0"/>
          <w:marBottom w:val="0"/>
          <w:divBdr>
            <w:top w:val="none" w:sz="0" w:space="0" w:color="auto"/>
            <w:left w:val="none" w:sz="0" w:space="0" w:color="auto"/>
            <w:bottom w:val="none" w:sz="0" w:space="0" w:color="auto"/>
            <w:right w:val="none" w:sz="0" w:space="0" w:color="auto"/>
          </w:divBdr>
        </w:div>
        <w:div w:id="300960052">
          <w:marLeft w:val="0"/>
          <w:marRight w:val="0"/>
          <w:marTop w:val="0"/>
          <w:marBottom w:val="0"/>
          <w:divBdr>
            <w:top w:val="none" w:sz="0" w:space="0" w:color="auto"/>
            <w:left w:val="none" w:sz="0" w:space="0" w:color="auto"/>
            <w:bottom w:val="none" w:sz="0" w:space="0" w:color="auto"/>
            <w:right w:val="none" w:sz="0" w:space="0" w:color="auto"/>
          </w:divBdr>
        </w:div>
        <w:div w:id="300960054">
          <w:marLeft w:val="0"/>
          <w:marRight w:val="0"/>
          <w:marTop w:val="0"/>
          <w:marBottom w:val="0"/>
          <w:divBdr>
            <w:top w:val="none" w:sz="0" w:space="0" w:color="auto"/>
            <w:left w:val="none" w:sz="0" w:space="0" w:color="auto"/>
            <w:bottom w:val="none" w:sz="0" w:space="0" w:color="auto"/>
            <w:right w:val="none" w:sz="0" w:space="0" w:color="auto"/>
          </w:divBdr>
        </w:div>
        <w:div w:id="300960056">
          <w:marLeft w:val="0"/>
          <w:marRight w:val="0"/>
          <w:marTop w:val="0"/>
          <w:marBottom w:val="0"/>
          <w:divBdr>
            <w:top w:val="none" w:sz="0" w:space="0" w:color="auto"/>
            <w:left w:val="none" w:sz="0" w:space="0" w:color="auto"/>
            <w:bottom w:val="none" w:sz="0" w:space="0" w:color="auto"/>
            <w:right w:val="none" w:sz="0" w:space="0" w:color="auto"/>
          </w:divBdr>
        </w:div>
        <w:div w:id="300960058">
          <w:marLeft w:val="0"/>
          <w:marRight w:val="0"/>
          <w:marTop w:val="0"/>
          <w:marBottom w:val="0"/>
          <w:divBdr>
            <w:top w:val="none" w:sz="0" w:space="0" w:color="auto"/>
            <w:left w:val="none" w:sz="0" w:space="0" w:color="auto"/>
            <w:bottom w:val="none" w:sz="0" w:space="0" w:color="auto"/>
            <w:right w:val="none" w:sz="0" w:space="0" w:color="auto"/>
          </w:divBdr>
        </w:div>
        <w:div w:id="300960059">
          <w:marLeft w:val="0"/>
          <w:marRight w:val="0"/>
          <w:marTop w:val="0"/>
          <w:marBottom w:val="0"/>
          <w:divBdr>
            <w:top w:val="none" w:sz="0" w:space="0" w:color="auto"/>
            <w:left w:val="none" w:sz="0" w:space="0" w:color="auto"/>
            <w:bottom w:val="none" w:sz="0" w:space="0" w:color="auto"/>
            <w:right w:val="none" w:sz="0" w:space="0" w:color="auto"/>
          </w:divBdr>
        </w:div>
        <w:div w:id="300960060">
          <w:marLeft w:val="0"/>
          <w:marRight w:val="0"/>
          <w:marTop w:val="0"/>
          <w:marBottom w:val="0"/>
          <w:divBdr>
            <w:top w:val="none" w:sz="0" w:space="0" w:color="auto"/>
            <w:left w:val="none" w:sz="0" w:space="0" w:color="auto"/>
            <w:bottom w:val="none" w:sz="0" w:space="0" w:color="auto"/>
            <w:right w:val="none" w:sz="0" w:space="0" w:color="auto"/>
          </w:divBdr>
        </w:div>
        <w:div w:id="300960063">
          <w:marLeft w:val="0"/>
          <w:marRight w:val="0"/>
          <w:marTop w:val="0"/>
          <w:marBottom w:val="0"/>
          <w:divBdr>
            <w:top w:val="none" w:sz="0" w:space="0" w:color="auto"/>
            <w:left w:val="none" w:sz="0" w:space="0" w:color="auto"/>
            <w:bottom w:val="none" w:sz="0" w:space="0" w:color="auto"/>
            <w:right w:val="none" w:sz="0" w:space="0" w:color="auto"/>
          </w:divBdr>
        </w:div>
        <w:div w:id="300960064">
          <w:marLeft w:val="0"/>
          <w:marRight w:val="0"/>
          <w:marTop w:val="0"/>
          <w:marBottom w:val="0"/>
          <w:divBdr>
            <w:top w:val="none" w:sz="0" w:space="0" w:color="auto"/>
            <w:left w:val="none" w:sz="0" w:space="0" w:color="auto"/>
            <w:bottom w:val="none" w:sz="0" w:space="0" w:color="auto"/>
            <w:right w:val="none" w:sz="0" w:space="0" w:color="auto"/>
          </w:divBdr>
        </w:div>
        <w:div w:id="300960065">
          <w:marLeft w:val="0"/>
          <w:marRight w:val="0"/>
          <w:marTop w:val="0"/>
          <w:marBottom w:val="0"/>
          <w:divBdr>
            <w:top w:val="none" w:sz="0" w:space="0" w:color="auto"/>
            <w:left w:val="none" w:sz="0" w:space="0" w:color="auto"/>
            <w:bottom w:val="none" w:sz="0" w:space="0" w:color="auto"/>
            <w:right w:val="none" w:sz="0" w:space="0" w:color="auto"/>
          </w:divBdr>
        </w:div>
        <w:div w:id="300960066">
          <w:marLeft w:val="0"/>
          <w:marRight w:val="0"/>
          <w:marTop w:val="0"/>
          <w:marBottom w:val="0"/>
          <w:divBdr>
            <w:top w:val="none" w:sz="0" w:space="0" w:color="auto"/>
            <w:left w:val="none" w:sz="0" w:space="0" w:color="auto"/>
            <w:bottom w:val="none" w:sz="0" w:space="0" w:color="auto"/>
            <w:right w:val="none" w:sz="0" w:space="0" w:color="auto"/>
          </w:divBdr>
        </w:div>
        <w:div w:id="300960067">
          <w:marLeft w:val="0"/>
          <w:marRight w:val="0"/>
          <w:marTop w:val="0"/>
          <w:marBottom w:val="0"/>
          <w:divBdr>
            <w:top w:val="none" w:sz="0" w:space="0" w:color="auto"/>
            <w:left w:val="none" w:sz="0" w:space="0" w:color="auto"/>
            <w:bottom w:val="none" w:sz="0" w:space="0" w:color="auto"/>
            <w:right w:val="none" w:sz="0" w:space="0" w:color="auto"/>
          </w:divBdr>
        </w:div>
        <w:div w:id="300960068">
          <w:marLeft w:val="0"/>
          <w:marRight w:val="0"/>
          <w:marTop w:val="0"/>
          <w:marBottom w:val="0"/>
          <w:divBdr>
            <w:top w:val="none" w:sz="0" w:space="0" w:color="auto"/>
            <w:left w:val="none" w:sz="0" w:space="0" w:color="auto"/>
            <w:bottom w:val="none" w:sz="0" w:space="0" w:color="auto"/>
            <w:right w:val="none" w:sz="0" w:space="0" w:color="auto"/>
          </w:divBdr>
        </w:div>
        <w:div w:id="300960069">
          <w:marLeft w:val="0"/>
          <w:marRight w:val="0"/>
          <w:marTop w:val="0"/>
          <w:marBottom w:val="0"/>
          <w:divBdr>
            <w:top w:val="none" w:sz="0" w:space="0" w:color="auto"/>
            <w:left w:val="none" w:sz="0" w:space="0" w:color="auto"/>
            <w:bottom w:val="none" w:sz="0" w:space="0" w:color="auto"/>
            <w:right w:val="none" w:sz="0" w:space="0" w:color="auto"/>
          </w:divBdr>
        </w:div>
        <w:div w:id="300960070">
          <w:marLeft w:val="0"/>
          <w:marRight w:val="0"/>
          <w:marTop w:val="0"/>
          <w:marBottom w:val="0"/>
          <w:divBdr>
            <w:top w:val="none" w:sz="0" w:space="0" w:color="auto"/>
            <w:left w:val="none" w:sz="0" w:space="0" w:color="auto"/>
            <w:bottom w:val="none" w:sz="0" w:space="0" w:color="auto"/>
            <w:right w:val="none" w:sz="0" w:space="0" w:color="auto"/>
          </w:divBdr>
        </w:div>
        <w:div w:id="300960071">
          <w:marLeft w:val="0"/>
          <w:marRight w:val="0"/>
          <w:marTop w:val="0"/>
          <w:marBottom w:val="0"/>
          <w:divBdr>
            <w:top w:val="none" w:sz="0" w:space="0" w:color="auto"/>
            <w:left w:val="none" w:sz="0" w:space="0" w:color="auto"/>
            <w:bottom w:val="none" w:sz="0" w:space="0" w:color="auto"/>
            <w:right w:val="none" w:sz="0" w:space="0" w:color="auto"/>
          </w:divBdr>
        </w:div>
        <w:div w:id="300960072">
          <w:marLeft w:val="0"/>
          <w:marRight w:val="0"/>
          <w:marTop w:val="0"/>
          <w:marBottom w:val="0"/>
          <w:divBdr>
            <w:top w:val="none" w:sz="0" w:space="0" w:color="auto"/>
            <w:left w:val="none" w:sz="0" w:space="0" w:color="auto"/>
            <w:bottom w:val="none" w:sz="0" w:space="0" w:color="auto"/>
            <w:right w:val="none" w:sz="0" w:space="0" w:color="auto"/>
          </w:divBdr>
        </w:div>
        <w:div w:id="300960073">
          <w:marLeft w:val="0"/>
          <w:marRight w:val="0"/>
          <w:marTop w:val="0"/>
          <w:marBottom w:val="0"/>
          <w:divBdr>
            <w:top w:val="none" w:sz="0" w:space="0" w:color="auto"/>
            <w:left w:val="none" w:sz="0" w:space="0" w:color="auto"/>
            <w:bottom w:val="none" w:sz="0" w:space="0" w:color="auto"/>
            <w:right w:val="none" w:sz="0" w:space="0" w:color="auto"/>
          </w:divBdr>
        </w:div>
        <w:div w:id="300960075">
          <w:marLeft w:val="0"/>
          <w:marRight w:val="0"/>
          <w:marTop w:val="0"/>
          <w:marBottom w:val="0"/>
          <w:divBdr>
            <w:top w:val="none" w:sz="0" w:space="0" w:color="auto"/>
            <w:left w:val="none" w:sz="0" w:space="0" w:color="auto"/>
            <w:bottom w:val="none" w:sz="0" w:space="0" w:color="auto"/>
            <w:right w:val="none" w:sz="0" w:space="0" w:color="auto"/>
          </w:divBdr>
        </w:div>
        <w:div w:id="300960076">
          <w:marLeft w:val="0"/>
          <w:marRight w:val="0"/>
          <w:marTop w:val="0"/>
          <w:marBottom w:val="0"/>
          <w:divBdr>
            <w:top w:val="none" w:sz="0" w:space="0" w:color="auto"/>
            <w:left w:val="none" w:sz="0" w:space="0" w:color="auto"/>
            <w:bottom w:val="none" w:sz="0" w:space="0" w:color="auto"/>
            <w:right w:val="none" w:sz="0" w:space="0" w:color="auto"/>
          </w:divBdr>
        </w:div>
        <w:div w:id="300960077">
          <w:marLeft w:val="0"/>
          <w:marRight w:val="0"/>
          <w:marTop w:val="0"/>
          <w:marBottom w:val="0"/>
          <w:divBdr>
            <w:top w:val="none" w:sz="0" w:space="0" w:color="auto"/>
            <w:left w:val="none" w:sz="0" w:space="0" w:color="auto"/>
            <w:bottom w:val="none" w:sz="0" w:space="0" w:color="auto"/>
            <w:right w:val="none" w:sz="0" w:space="0" w:color="auto"/>
          </w:divBdr>
        </w:div>
        <w:div w:id="300960078">
          <w:marLeft w:val="0"/>
          <w:marRight w:val="0"/>
          <w:marTop w:val="0"/>
          <w:marBottom w:val="0"/>
          <w:divBdr>
            <w:top w:val="none" w:sz="0" w:space="0" w:color="auto"/>
            <w:left w:val="none" w:sz="0" w:space="0" w:color="auto"/>
            <w:bottom w:val="none" w:sz="0" w:space="0" w:color="auto"/>
            <w:right w:val="none" w:sz="0" w:space="0" w:color="auto"/>
          </w:divBdr>
        </w:div>
        <w:div w:id="300960079">
          <w:marLeft w:val="0"/>
          <w:marRight w:val="0"/>
          <w:marTop w:val="0"/>
          <w:marBottom w:val="0"/>
          <w:divBdr>
            <w:top w:val="none" w:sz="0" w:space="0" w:color="auto"/>
            <w:left w:val="none" w:sz="0" w:space="0" w:color="auto"/>
            <w:bottom w:val="none" w:sz="0" w:space="0" w:color="auto"/>
            <w:right w:val="none" w:sz="0" w:space="0" w:color="auto"/>
          </w:divBdr>
        </w:div>
        <w:div w:id="300960081">
          <w:marLeft w:val="0"/>
          <w:marRight w:val="0"/>
          <w:marTop w:val="0"/>
          <w:marBottom w:val="0"/>
          <w:divBdr>
            <w:top w:val="none" w:sz="0" w:space="0" w:color="auto"/>
            <w:left w:val="none" w:sz="0" w:space="0" w:color="auto"/>
            <w:bottom w:val="none" w:sz="0" w:space="0" w:color="auto"/>
            <w:right w:val="none" w:sz="0" w:space="0" w:color="auto"/>
          </w:divBdr>
        </w:div>
        <w:div w:id="300960082">
          <w:marLeft w:val="0"/>
          <w:marRight w:val="0"/>
          <w:marTop w:val="0"/>
          <w:marBottom w:val="0"/>
          <w:divBdr>
            <w:top w:val="none" w:sz="0" w:space="0" w:color="auto"/>
            <w:left w:val="none" w:sz="0" w:space="0" w:color="auto"/>
            <w:bottom w:val="none" w:sz="0" w:space="0" w:color="auto"/>
            <w:right w:val="none" w:sz="0" w:space="0" w:color="auto"/>
          </w:divBdr>
        </w:div>
        <w:div w:id="300960083">
          <w:marLeft w:val="0"/>
          <w:marRight w:val="0"/>
          <w:marTop w:val="0"/>
          <w:marBottom w:val="0"/>
          <w:divBdr>
            <w:top w:val="none" w:sz="0" w:space="0" w:color="auto"/>
            <w:left w:val="none" w:sz="0" w:space="0" w:color="auto"/>
            <w:bottom w:val="none" w:sz="0" w:space="0" w:color="auto"/>
            <w:right w:val="none" w:sz="0" w:space="0" w:color="auto"/>
          </w:divBdr>
        </w:div>
        <w:div w:id="300960084">
          <w:marLeft w:val="0"/>
          <w:marRight w:val="0"/>
          <w:marTop w:val="0"/>
          <w:marBottom w:val="0"/>
          <w:divBdr>
            <w:top w:val="none" w:sz="0" w:space="0" w:color="auto"/>
            <w:left w:val="none" w:sz="0" w:space="0" w:color="auto"/>
            <w:bottom w:val="none" w:sz="0" w:space="0" w:color="auto"/>
            <w:right w:val="none" w:sz="0" w:space="0" w:color="auto"/>
          </w:divBdr>
        </w:div>
        <w:div w:id="300960085">
          <w:marLeft w:val="0"/>
          <w:marRight w:val="0"/>
          <w:marTop w:val="0"/>
          <w:marBottom w:val="0"/>
          <w:divBdr>
            <w:top w:val="none" w:sz="0" w:space="0" w:color="auto"/>
            <w:left w:val="none" w:sz="0" w:space="0" w:color="auto"/>
            <w:bottom w:val="none" w:sz="0" w:space="0" w:color="auto"/>
            <w:right w:val="none" w:sz="0" w:space="0" w:color="auto"/>
          </w:divBdr>
        </w:div>
        <w:div w:id="300960086">
          <w:marLeft w:val="0"/>
          <w:marRight w:val="0"/>
          <w:marTop w:val="0"/>
          <w:marBottom w:val="0"/>
          <w:divBdr>
            <w:top w:val="none" w:sz="0" w:space="0" w:color="auto"/>
            <w:left w:val="none" w:sz="0" w:space="0" w:color="auto"/>
            <w:bottom w:val="none" w:sz="0" w:space="0" w:color="auto"/>
            <w:right w:val="none" w:sz="0" w:space="0" w:color="auto"/>
          </w:divBdr>
        </w:div>
        <w:div w:id="300960087">
          <w:marLeft w:val="0"/>
          <w:marRight w:val="0"/>
          <w:marTop w:val="0"/>
          <w:marBottom w:val="0"/>
          <w:divBdr>
            <w:top w:val="none" w:sz="0" w:space="0" w:color="auto"/>
            <w:left w:val="none" w:sz="0" w:space="0" w:color="auto"/>
            <w:bottom w:val="none" w:sz="0" w:space="0" w:color="auto"/>
            <w:right w:val="none" w:sz="0" w:space="0" w:color="auto"/>
          </w:divBdr>
        </w:div>
        <w:div w:id="300960088">
          <w:marLeft w:val="0"/>
          <w:marRight w:val="0"/>
          <w:marTop w:val="0"/>
          <w:marBottom w:val="0"/>
          <w:divBdr>
            <w:top w:val="none" w:sz="0" w:space="0" w:color="auto"/>
            <w:left w:val="none" w:sz="0" w:space="0" w:color="auto"/>
            <w:bottom w:val="none" w:sz="0" w:space="0" w:color="auto"/>
            <w:right w:val="none" w:sz="0" w:space="0" w:color="auto"/>
          </w:divBdr>
        </w:div>
        <w:div w:id="300960089">
          <w:marLeft w:val="0"/>
          <w:marRight w:val="0"/>
          <w:marTop w:val="0"/>
          <w:marBottom w:val="0"/>
          <w:divBdr>
            <w:top w:val="none" w:sz="0" w:space="0" w:color="auto"/>
            <w:left w:val="none" w:sz="0" w:space="0" w:color="auto"/>
            <w:bottom w:val="none" w:sz="0" w:space="0" w:color="auto"/>
            <w:right w:val="none" w:sz="0" w:space="0" w:color="auto"/>
          </w:divBdr>
        </w:div>
        <w:div w:id="300960090">
          <w:marLeft w:val="0"/>
          <w:marRight w:val="0"/>
          <w:marTop w:val="0"/>
          <w:marBottom w:val="0"/>
          <w:divBdr>
            <w:top w:val="none" w:sz="0" w:space="0" w:color="auto"/>
            <w:left w:val="none" w:sz="0" w:space="0" w:color="auto"/>
            <w:bottom w:val="none" w:sz="0" w:space="0" w:color="auto"/>
            <w:right w:val="none" w:sz="0" w:space="0" w:color="auto"/>
          </w:divBdr>
        </w:div>
        <w:div w:id="300960091">
          <w:marLeft w:val="0"/>
          <w:marRight w:val="0"/>
          <w:marTop w:val="0"/>
          <w:marBottom w:val="0"/>
          <w:divBdr>
            <w:top w:val="none" w:sz="0" w:space="0" w:color="auto"/>
            <w:left w:val="none" w:sz="0" w:space="0" w:color="auto"/>
            <w:bottom w:val="none" w:sz="0" w:space="0" w:color="auto"/>
            <w:right w:val="none" w:sz="0" w:space="0" w:color="auto"/>
          </w:divBdr>
        </w:div>
        <w:div w:id="300960093">
          <w:marLeft w:val="0"/>
          <w:marRight w:val="0"/>
          <w:marTop w:val="0"/>
          <w:marBottom w:val="0"/>
          <w:divBdr>
            <w:top w:val="none" w:sz="0" w:space="0" w:color="auto"/>
            <w:left w:val="none" w:sz="0" w:space="0" w:color="auto"/>
            <w:bottom w:val="none" w:sz="0" w:space="0" w:color="auto"/>
            <w:right w:val="none" w:sz="0" w:space="0" w:color="auto"/>
          </w:divBdr>
        </w:div>
        <w:div w:id="300960094">
          <w:marLeft w:val="0"/>
          <w:marRight w:val="0"/>
          <w:marTop w:val="0"/>
          <w:marBottom w:val="0"/>
          <w:divBdr>
            <w:top w:val="none" w:sz="0" w:space="0" w:color="auto"/>
            <w:left w:val="none" w:sz="0" w:space="0" w:color="auto"/>
            <w:bottom w:val="none" w:sz="0" w:space="0" w:color="auto"/>
            <w:right w:val="none" w:sz="0" w:space="0" w:color="auto"/>
          </w:divBdr>
        </w:div>
        <w:div w:id="300960095">
          <w:marLeft w:val="0"/>
          <w:marRight w:val="0"/>
          <w:marTop w:val="0"/>
          <w:marBottom w:val="0"/>
          <w:divBdr>
            <w:top w:val="none" w:sz="0" w:space="0" w:color="auto"/>
            <w:left w:val="none" w:sz="0" w:space="0" w:color="auto"/>
            <w:bottom w:val="none" w:sz="0" w:space="0" w:color="auto"/>
            <w:right w:val="none" w:sz="0" w:space="0" w:color="auto"/>
          </w:divBdr>
        </w:div>
        <w:div w:id="300960096">
          <w:marLeft w:val="0"/>
          <w:marRight w:val="0"/>
          <w:marTop w:val="0"/>
          <w:marBottom w:val="0"/>
          <w:divBdr>
            <w:top w:val="none" w:sz="0" w:space="0" w:color="auto"/>
            <w:left w:val="none" w:sz="0" w:space="0" w:color="auto"/>
            <w:bottom w:val="none" w:sz="0" w:space="0" w:color="auto"/>
            <w:right w:val="none" w:sz="0" w:space="0" w:color="auto"/>
          </w:divBdr>
        </w:div>
        <w:div w:id="300960097">
          <w:marLeft w:val="0"/>
          <w:marRight w:val="0"/>
          <w:marTop w:val="0"/>
          <w:marBottom w:val="0"/>
          <w:divBdr>
            <w:top w:val="none" w:sz="0" w:space="0" w:color="auto"/>
            <w:left w:val="none" w:sz="0" w:space="0" w:color="auto"/>
            <w:bottom w:val="none" w:sz="0" w:space="0" w:color="auto"/>
            <w:right w:val="none" w:sz="0" w:space="0" w:color="auto"/>
          </w:divBdr>
        </w:div>
        <w:div w:id="300960098">
          <w:marLeft w:val="0"/>
          <w:marRight w:val="0"/>
          <w:marTop w:val="0"/>
          <w:marBottom w:val="0"/>
          <w:divBdr>
            <w:top w:val="none" w:sz="0" w:space="0" w:color="auto"/>
            <w:left w:val="none" w:sz="0" w:space="0" w:color="auto"/>
            <w:bottom w:val="none" w:sz="0" w:space="0" w:color="auto"/>
            <w:right w:val="none" w:sz="0" w:space="0" w:color="auto"/>
          </w:divBdr>
        </w:div>
        <w:div w:id="300960099">
          <w:marLeft w:val="0"/>
          <w:marRight w:val="0"/>
          <w:marTop w:val="0"/>
          <w:marBottom w:val="0"/>
          <w:divBdr>
            <w:top w:val="none" w:sz="0" w:space="0" w:color="auto"/>
            <w:left w:val="none" w:sz="0" w:space="0" w:color="auto"/>
            <w:bottom w:val="none" w:sz="0" w:space="0" w:color="auto"/>
            <w:right w:val="none" w:sz="0" w:space="0" w:color="auto"/>
          </w:divBdr>
        </w:div>
        <w:div w:id="300960100">
          <w:marLeft w:val="0"/>
          <w:marRight w:val="0"/>
          <w:marTop w:val="0"/>
          <w:marBottom w:val="0"/>
          <w:divBdr>
            <w:top w:val="none" w:sz="0" w:space="0" w:color="auto"/>
            <w:left w:val="none" w:sz="0" w:space="0" w:color="auto"/>
            <w:bottom w:val="none" w:sz="0" w:space="0" w:color="auto"/>
            <w:right w:val="none" w:sz="0" w:space="0" w:color="auto"/>
          </w:divBdr>
        </w:div>
        <w:div w:id="300960101">
          <w:marLeft w:val="0"/>
          <w:marRight w:val="0"/>
          <w:marTop w:val="0"/>
          <w:marBottom w:val="0"/>
          <w:divBdr>
            <w:top w:val="none" w:sz="0" w:space="0" w:color="auto"/>
            <w:left w:val="none" w:sz="0" w:space="0" w:color="auto"/>
            <w:bottom w:val="none" w:sz="0" w:space="0" w:color="auto"/>
            <w:right w:val="none" w:sz="0" w:space="0" w:color="auto"/>
          </w:divBdr>
        </w:div>
        <w:div w:id="300960102">
          <w:marLeft w:val="0"/>
          <w:marRight w:val="0"/>
          <w:marTop w:val="0"/>
          <w:marBottom w:val="0"/>
          <w:divBdr>
            <w:top w:val="none" w:sz="0" w:space="0" w:color="auto"/>
            <w:left w:val="none" w:sz="0" w:space="0" w:color="auto"/>
            <w:bottom w:val="none" w:sz="0" w:space="0" w:color="auto"/>
            <w:right w:val="none" w:sz="0" w:space="0" w:color="auto"/>
          </w:divBdr>
        </w:div>
        <w:div w:id="300960104">
          <w:marLeft w:val="0"/>
          <w:marRight w:val="0"/>
          <w:marTop w:val="0"/>
          <w:marBottom w:val="0"/>
          <w:divBdr>
            <w:top w:val="none" w:sz="0" w:space="0" w:color="auto"/>
            <w:left w:val="none" w:sz="0" w:space="0" w:color="auto"/>
            <w:bottom w:val="none" w:sz="0" w:space="0" w:color="auto"/>
            <w:right w:val="none" w:sz="0" w:space="0" w:color="auto"/>
          </w:divBdr>
        </w:div>
        <w:div w:id="300960105">
          <w:marLeft w:val="0"/>
          <w:marRight w:val="0"/>
          <w:marTop w:val="0"/>
          <w:marBottom w:val="0"/>
          <w:divBdr>
            <w:top w:val="none" w:sz="0" w:space="0" w:color="auto"/>
            <w:left w:val="none" w:sz="0" w:space="0" w:color="auto"/>
            <w:bottom w:val="none" w:sz="0" w:space="0" w:color="auto"/>
            <w:right w:val="none" w:sz="0" w:space="0" w:color="auto"/>
          </w:divBdr>
        </w:div>
        <w:div w:id="300960106">
          <w:marLeft w:val="0"/>
          <w:marRight w:val="0"/>
          <w:marTop w:val="0"/>
          <w:marBottom w:val="0"/>
          <w:divBdr>
            <w:top w:val="none" w:sz="0" w:space="0" w:color="auto"/>
            <w:left w:val="none" w:sz="0" w:space="0" w:color="auto"/>
            <w:bottom w:val="none" w:sz="0" w:space="0" w:color="auto"/>
            <w:right w:val="none" w:sz="0" w:space="0" w:color="auto"/>
          </w:divBdr>
        </w:div>
        <w:div w:id="300960108">
          <w:marLeft w:val="0"/>
          <w:marRight w:val="0"/>
          <w:marTop w:val="0"/>
          <w:marBottom w:val="0"/>
          <w:divBdr>
            <w:top w:val="none" w:sz="0" w:space="0" w:color="auto"/>
            <w:left w:val="none" w:sz="0" w:space="0" w:color="auto"/>
            <w:bottom w:val="none" w:sz="0" w:space="0" w:color="auto"/>
            <w:right w:val="none" w:sz="0" w:space="0" w:color="auto"/>
          </w:divBdr>
        </w:div>
        <w:div w:id="300960110">
          <w:marLeft w:val="0"/>
          <w:marRight w:val="0"/>
          <w:marTop w:val="0"/>
          <w:marBottom w:val="0"/>
          <w:divBdr>
            <w:top w:val="none" w:sz="0" w:space="0" w:color="auto"/>
            <w:left w:val="none" w:sz="0" w:space="0" w:color="auto"/>
            <w:bottom w:val="none" w:sz="0" w:space="0" w:color="auto"/>
            <w:right w:val="none" w:sz="0" w:space="0" w:color="auto"/>
          </w:divBdr>
        </w:div>
        <w:div w:id="300960111">
          <w:marLeft w:val="0"/>
          <w:marRight w:val="0"/>
          <w:marTop w:val="0"/>
          <w:marBottom w:val="0"/>
          <w:divBdr>
            <w:top w:val="none" w:sz="0" w:space="0" w:color="auto"/>
            <w:left w:val="none" w:sz="0" w:space="0" w:color="auto"/>
            <w:bottom w:val="none" w:sz="0" w:space="0" w:color="auto"/>
            <w:right w:val="none" w:sz="0" w:space="0" w:color="auto"/>
          </w:divBdr>
        </w:div>
        <w:div w:id="300960112">
          <w:marLeft w:val="0"/>
          <w:marRight w:val="0"/>
          <w:marTop w:val="0"/>
          <w:marBottom w:val="0"/>
          <w:divBdr>
            <w:top w:val="none" w:sz="0" w:space="0" w:color="auto"/>
            <w:left w:val="none" w:sz="0" w:space="0" w:color="auto"/>
            <w:bottom w:val="none" w:sz="0" w:space="0" w:color="auto"/>
            <w:right w:val="none" w:sz="0" w:space="0" w:color="auto"/>
          </w:divBdr>
        </w:div>
        <w:div w:id="300960113">
          <w:marLeft w:val="0"/>
          <w:marRight w:val="0"/>
          <w:marTop w:val="0"/>
          <w:marBottom w:val="0"/>
          <w:divBdr>
            <w:top w:val="none" w:sz="0" w:space="0" w:color="auto"/>
            <w:left w:val="none" w:sz="0" w:space="0" w:color="auto"/>
            <w:bottom w:val="none" w:sz="0" w:space="0" w:color="auto"/>
            <w:right w:val="none" w:sz="0" w:space="0" w:color="auto"/>
          </w:divBdr>
        </w:div>
        <w:div w:id="300960115">
          <w:marLeft w:val="0"/>
          <w:marRight w:val="0"/>
          <w:marTop w:val="0"/>
          <w:marBottom w:val="0"/>
          <w:divBdr>
            <w:top w:val="none" w:sz="0" w:space="0" w:color="auto"/>
            <w:left w:val="none" w:sz="0" w:space="0" w:color="auto"/>
            <w:bottom w:val="none" w:sz="0" w:space="0" w:color="auto"/>
            <w:right w:val="none" w:sz="0" w:space="0" w:color="auto"/>
          </w:divBdr>
        </w:div>
        <w:div w:id="300960116">
          <w:marLeft w:val="0"/>
          <w:marRight w:val="0"/>
          <w:marTop w:val="0"/>
          <w:marBottom w:val="0"/>
          <w:divBdr>
            <w:top w:val="none" w:sz="0" w:space="0" w:color="auto"/>
            <w:left w:val="none" w:sz="0" w:space="0" w:color="auto"/>
            <w:bottom w:val="none" w:sz="0" w:space="0" w:color="auto"/>
            <w:right w:val="none" w:sz="0" w:space="0" w:color="auto"/>
          </w:divBdr>
        </w:div>
        <w:div w:id="300960117">
          <w:marLeft w:val="0"/>
          <w:marRight w:val="0"/>
          <w:marTop w:val="0"/>
          <w:marBottom w:val="0"/>
          <w:divBdr>
            <w:top w:val="none" w:sz="0" w:space="0" w:color="auto"/>
            <w:left w:val="none" w:sz="0" w:space="0" w:color="auto"/>
            <w:bottom w:val="none" w:sz="0" w:space="0" w:color="auto"/>
            <w:right w:val="none" w:sz="0" w:space="0" w:color="auto"/>
          </w:divBdr>
        </w:div>
        <w:div w:id="300960118">
          <w:marLeft w:val="0"/>
          <w:marRight w:val="0"/>
          <w:marTop w:val="0"/>
          <w:marBottom w:val="0"/>
          <w:divBdr>
            <w:top w:val="none" w:sz="0" w:space="0" w:color="auto"/>
            <w:left w:val="none" w:sz="0" w:space="0" w:color="auto"/>
            <w:bottom w:val="none" w:sz="0" w:space="0" w:color="auto"/>
            <w:right w:val="none" w:sz="0" w:space="0" w:color="auto"/>
          </w:divBdr>
        </w:div>
        <w:div w:id="300960119">
          <w:marLeft w:val="0"/>
          <w:marRight w:val="0"/>
          <w:marTop w:val="0"/>
          <w:marBottom w:val="0"/>
          <w:divBdr>
            <w:top w:val="none" w:sz="0" w:space="0" w:color="auto"/>
            <w:left w:val="none" w:sz="0" w:space="0" w:color="auto"/>
            <w:bottom w:val="none" w:sz="0" w:space="0" w:color="auto"/>
            <w:right w:val="none" w:sz="0" w:space="0" w:color="auto"/>
          </w:divBdr>
        </w:div>
        <w:div w:id="300960122">
          <w:marLeft w:val="0"/>
          <w:marRight w:val="0"/>
          <w:marTop w:val="0"/>
          <w:marBottom w:val="0"/>
          <w:divBdr>
            <w:top w:val="none" w:sz="0" w:space="0" w:color="auto"/>
            <w:left w:val="none" w:sz="0" w:space="0" w:color="auto"/>
            <w:bottom w:val="none" w:sz="0" w:space="0" w:color="auto"/>
            <w:right w:val="none" w:sz="0" w:space="0" w:color="auto"/>
          </w:divBdr>
        </w:div>
        <w:div w:id="300960123">
          <w:marLeft w:val="0"/>
          <w:marRight w:val="0"/>
          <w:marTop w:val="0"/>
          <w:marBottom w:val="0"/>
          <w:divBdr>
            <w:top w:val="none" w:sz="0" w:space="0" w:color="auto"/>
            <w:left w:val="none" w:sz="0" w:space="0" w:color="auto"/>
            <w:bottom w:val="none" w:sz="0" w:space="0" w:color="auto"/>
            <w:right w:val="none" w:sz="0" w:space="0" w:color="auto"/>
          </w:divBdr>
        </w:div>
        <w:div w:id="300960124">
          <w:marLeft w:val="0"/>
          <w:marRight w:val="0"/>
          <w:marTop w:val="0"/>
          <w:marBottom w:val="0"/>
          <w:divBdr>
            <w:top w:val="none" w:sz="0" w:space="0" w:color="auto"/>
            <w:left w:val="none" w:sz="0" w:space="0" w:color="auto"/>
            <w:bottom w:val="none" w:sz="0" w:space="0" w:color="auto"/>
            <w:right w:val="none" w:sz="0" w:space="0" w:color="auto"/>
          </w:divBdr>
        </w:div>
        <w:div w:id="300960125">
          <w:marLeft w:val="0"/>
          <w:marRight w:val="0"/>
          <w:marTop w:val="0"/>
          <w:marBottom w:val="0"/>
          <w:divBdr>
            <w:top w:val="none" w:sz="0" w:space="0" w:color="auto"/>
            <w:left w:val="none" w:sz="0" w:space="0" w:color="auto"/>
            <w:bottom w:val="none" w:sz="0" w:space="0" w:color="auto"/>
            <w:right w:val="none" w:sz="0" w:space="0" w:color="auto"/>
          </w:divBdr>
        </w:div>
        <w:div w:id="300960126">
          <w:marLeft w:val="0"/>
          <w:marRight w:val="0"/>
          <w:marTop w:val="0"/>
          <w:marBottom w:val="0"/>
          <w:divBdr>
            <w:top w:val="none" w:sz="0" w:space="0" w:color="auto"/>
            <w:left w:val="none" w:sz="0" w:space="0" w:color="auto"/>
            <w:bottom w:val="none" w:sz="0" w:space="0" w:color="auto"/>
            <w:right w:val="none" w:sz="0" w:space="0" w:color="auto"/>
          </w:divBdr>
        </w:div>
        <w:div w:id="300960127">
          <w:marLeft w:val="0"/>
          <w:marRight w:val="0"/>
          <w:marTop w:val="0"/>
          <w:marBottom w:val="0"/>
          <w:divBdr>
            <w:top w:val="none" w:sz="0" w:space="0" w:color="auto"/>
            <w:left w:val="none" w:sz="0" w:space="0" w:color="auto"/>
            <w:bottom w:val="none" w:sz="0" w:space="0" w:color="auto"/>
            <w:right w:val="none" w:sz="0" w:space="0" w:color="auto"/>
          </w:divBdr>
        </w:div>
        <w:div w:id="300960128">
          <w:marLeft w:val="0"/>
          <w:marRight w:val="0"/>
          <w:marTop w:val="0"/>
          <w:marBottom w:val="0"/>
          <w:divBdr>
            <w:top w:val="none" w:sz="0" w:space="0" w:color="auto"/>
            <w:left w:val="none" w:sz="0" w:space="0" w:color="auto"/>
            <w:bottom w:val="none" w:sz="0" w:space="0" w:color="auto"/>
            <w:right w:val="none" w:sz="0" w:space="0" w:color="auto"/>
          </w:divBdr>
        </w:div>
        <w:div w:id="300960129">
          <w:marLeft w:val="0"/>
          <w:marRight w:val="0"/>
          <w:marTop w:val="0"/>
          <w:marBottom w:val="0"/>
          <w:divBdr>
            <w:top w:val="none" w:sz="0" w:space="0" w:color="auto"/>
            <w:left w:val="none" w:sz="0" w:space="0" w:color="auto"/>
            <w:bottom w:val="none" w:sz="0" w:space="0" w:color="auto"/>
            <w:right w:val="none" w:sz="0" w:space="0" w:color="auto"/>
          </w:divBdr>
        </w:div>
        <w:div w:id="300960131">
          <w:marLeft w:val="0"/>
          <w:marRight w:val="0"/>
          <w:marTop w:val="0"/>
          <w:marBottom w:val="0"/>
          <w:divBdr>
            <w:top w:val="none" w:sz="0" w:space="0" w:color="auto"/>
            <w:left w:val="none" w:sz="0" w:space="0" w:color="auto"/>
            <w:bottom w:val="none" w:sz="0" w:space="0" w:color="auto"/>
            <w:right w:val="none" w:sz="0" w:space="0" w:color="auto"/>
          </w:divBdr>
        </w:div>
        <w:div w:id="300960132">
          <w:marLeft w:val="0"/>
          <w:marRight w:val="0"/>
          <w:marTop w:val="0"/>
          <w:marBottom w:val="0"/>
          <w:divBdr>
            <w:top w:val="none" w:sz="0" w:space="0" w:color="auto"/>
            <w:left w:val="none" w:sz="0" w:space="0" w:color="auto"/>
            <w:bottom w:val="none" w:sz="0" w:space="0" w:color="auto"/>
            <w:right w:val="none" w:sz="0" w:space="0" w:color="auto"/>
          </w:divBdr>
        </w:div>
        <w:div w:id="300960133">
          <w:marLeft w:val="0"/>
          <w:marRight w:val="0"/>
          <w:marTop w:val="0"/>
          <w:marBottom w:val="0"/>
          <w:divBdr>
            <w:top w:val="none" w:sz="0" w:space="0" w:color="auto"/>
            <w:left w:val="none" w:sz="0" w:space="0" w:color="auto"/>
            <w:bottom w:val="none" w:sz="0" w:space="0" w:color="auto"/>
            <w:right w:val="none" w:sz="0" w:space="0" w:color="auto"/>
          </w:divBdr>
        </w:div>
        <w:div w:id="300960135">
          <w:marLeft w:val="0"/>
          <w:marRight w:val="0"/>
          <w:marTop w:val="0"/>
          <w:marBottom w:val="0"/>
          <w:divBdr>
            <w:top w:val="none" w:sz="0" w:space="0" w:color="auto"/>
            <w:left w:val="none" w:sz="0" w:space="0" w:color="auto"/>
            <w:bottom w:val="none" w:sz="0" w:space="0" w:color="auto"/>
            <w:right w:val="none" w:sz="0" w:space="0" w:color="auto"/>
          </w:divBdr>
        </w:div>
        <w:div w:id="300960137">
          <w:marLeft w:val="0"/>
          <w:marRight w:val="0"/>
          <w:marTop w:val="0"/>
          <w:marBottom w:val="0"/>
          <w:divBdr>
            <w:top w:val="none" w:sz="0" w:space="0" w:color="auto"/>
            <w:left w:val="none" w:sz="0" w:space="0" w:color="auto"/>
            <w:bottom w:val="none" w:sz="0" w:space="0" w:color="auto"/>
            <w:right w:val="none" w:sz="0" w:space="0" w:color="auto"/>
          </w:divBdr>
        </w:div>
        <w:div w:id="300960138">
          <w:marLeft w:val="0"/>
          <w:marRight w:val="0"/>
          <w:marTop w:val="0"/>
          <w:marBottom w:val="0"/>
          <w:divBdr>
            <w:top w:val="none" w:sz="0" w:space="0" w:color="auto"/>
            <w:left w:val="none" w:sz="0" w:space="0" w:color="auto"/>
            <w:bottom w:val="none" w:sz="0" w:space="0" w:color="auto"/>
            <w:right w:val="none" w:sz="0" w:space="0" w:color="auto"/>
          </w:divBdr>
        </w:div>
        <w:div w:id="300960139">
          <w:marLeft w:val="0"/>
          <w:marRight w:val="0"/>
          <w:marTop w:val="0"/>
          <w:marBottom w:val="0"/>
          <w:divBdr>
            <w:top w:val="none" w:sz="0" w:space="0" w:color="auto"/>
            <w:left w:val="none" w:sz="0" w:space="0" w:color="auto"/>
            <w:bottom w:val="none" w:sz="0" w:space="0" w:color="auto"/>
            <w:right w:val="none" w:sz="0" w:space="0" w:color="auto"/>
          </w:divBdr>
        </w:div>
        <w:div w:id="300960140">
          <w:marLeft w:val="0"/>
          <w:marRight w:val="0"/>
          <w:marTop w:val="0"/>
          <w:marBottom w:val="0"/>
          <w:divBdr>
            <w:top w:val="none" w:sz="0" w:space="0" w:color="auto"/>
            <w:left w:val="none" w:sz="0" w:space="0" w:color="auto"/>
            <w:bottom w:val="none" w:sz="0" w:space="0" w:color="auto"/>
            <w:right w:val="none" w:sz="0" w:space="0" w:color="auto"/>
          </w:divBdr>
        </w:div>
        <w:div w:id="300960141">
          <w:marLeft w:val="0"/>
          <w:marRight w:val="0"/>
          <w:marTop w:val="0"/>
          <w:marBottom w:val="0"/>
          <w:divBdr>
            <w:top w:val="none" w:sz="0" w:space="0" w:color="auto"/>
            <w:left w:val="none" w:sz="0" w:space="0" w:color="auto"/>
            <w:bottom w:val="none" w:sz="0" w:space="0" w:color="auto"/>
            <w:right w:val="none" w:sz="0" w:space="0" w:color="auto"/>
          </w:divBdr>
        </w:div>
        <w:div w:id="300960142">
          <w:marLeft w:val="0"/>
          <w:marRight w:val="0"/>
          <w:marTop w:val="0"/>
          <w:marBottom w:val="0"/>
          <w:divBdr>
            <w:top w:val="none" w:sz="0" w:space="0" w:color="auto"/>
            <w:left w:val="none" w:sz="0" w:space="0" w:color="auto"/>
            <w:bottom w:val="none" w:sz="0" w:space="0" w:color="auto"/>
            <w:right w:val="none" w:sz="0" w:space="0" w:color="auto"/>
          </w:divBdr>
        </w:div>
        <w:div w:id="300960143">
          <w:marLeft w:val="0"/>
          <w:marRight w:val="0"/>
          <w:marTop w:val="0"/>
          <w:marBottom w:val="0"/>
          <w:divBdr>
            <w:top w:val="none" w:sz="0" w:space="0" w:color="auto"/>
            <w:left w:val="none" w:sz="0" w:space="0" w:color="auto"/>
            <w:bottom w:val="none" w:sz="0" w:space="0" w:color="auto"/>
            <w:right w:val="none" w:sz="0" w:space="0" w:color="auto"/>
          </w:divBdr>
        </w:div>
        <w:div w:id="300960146">
          <w:marLeft w:val="0"/>
          <w:marRight w:val="0"/>
          <w:marTop w:val="0"/>
          <w:marBottom w:val="0"/>
          <w:divBdr>
            <w:top w:val="none" w:sz="0" w:space="0" w:color="auto"/>
            <w:left w:val="none" w:sz="0" w:space="0" w:color="auto"/>
            <w:bottom w:val="none" w:sz="0" w:space="0" w:color="auto"/>
            <w:right w:val="none" w:sz="0" w:space="0" w:color="auto"/>
          </w:divBdr>
        </w:div>
        <w:div w:id="300960147">
          <w:marLeft w:val="0"/>
          <w:marRight w:val="0"/>
          <w:marTop w:val="0"/>
          <w:marBottom w:val="0"/>
          <w:divBdr>
            <w:top w:val="none" w:sz="0" w:space="0" w:color="auto"/>
            <w:left w:val="none" w:sz="0" w:space="0" w:color="auto"/>
            <w:bottom w:val="none" w:sz="0" w:space="0" w:color="auto"/>
            <w:right w:val="none" w:sz="0" w:space="0" w:color="auto"/>
          </w:divBdr>
        </w:div>
        <w:div w:id="300960148">
          <w:marLeft w:val="0"/>
          <w:marRight w:val="0"/>
          <w:marTop w:val="0"/>
          <w:marBottom w:val="0"/>
          <w:divBdr>
            <w:top w:val="none" w:sz="0" w:space="0" w:color="auto"/>
            <w:left w:val="none" w:sz="0" w:space="0" w:color="auto"/>
            <w:bottom w:val="none" w:sz="0" w:space="0" w:color="auto"/>
            <w:right w:val="none" w:sz="0" w:space="0" w:color="auto"/>
          </w:divBdr>
        </w:div>
        <w:div w:id="300960151">
          <w:marLeft w:val="0"/>
          <w:marRight w:val="0"/>
          <w:marTop w:val="0"/>
          <w:marBottom w:val="0"/>
          <w:divBdr>
            <w:top w:val="none" w:sz="0" w:space="0" w:color="auto"/>
            <w:left w:val="none" w:sz="0" w:space="0" w:color="auto"/>
            <w:bottom w:val="none" w:sz="0" w:space="0" w:color="auto"/>
            <w:right w:val="none" w:sz="0" w:space="0" w:color="auto"/>
          </w:divBdr>
        </w:div>
        <w:div w:id="300960152">
          <w:marLeft w:val="0"/>
          <w:marRight w:val="0"/>
          <w:marTop w:val="0"/>
          <w:marBottom w:val="0"/>
          <w:divBdr>
            <w:top w:val="none" w:sz="0" w:space="0" w:color="auto"/>
            <w:left w:val="none" w:sz="0" w:space="0" w:color="auto"/>
            <w:bottom w:val="none" w:sz="0" w:space="0" w:color="auto"/>
            <w:right w:val="none" w:sz="0" w:space="0" w:color="auto"/>
          </w:divBdr>
        </w:div>
        <w:div w:id="300960153">
          <w:marLeft w:val="0"/>
          <w:marRight w:val="0"/>
          <w:marTop w:val="0"/>
          <w:marBottom w:val="0"/>
          <w:divBdr>
            <w:top w:val="none" w:sz="0" w:space="0" w:color="auto"/>
            <w:left w:val="none" w:sz="0" w:space="0" w:color="auto"/>
            <w:bottom w:val="none" w:sz="0" w:space="0" w:color="auto"/>
            <w:right w:val="none" w:sz="0" w:space="0" w:color="auto"/>
          </w:divBdr>
        </w:div>
        <w:div w:id="300960154">
          <w:marLeft w:val="0"/>
          <w:marRight w:val="0"/>
          <w:marTop w:val="0"/>
          <w:marBottom w:val="0"/>
          <w:divBdr>
            <w:top w:val="none" w:sz="0" w:space="0" w:color="auto"/>
            <w:left w:val="none" w:sz="0" w:space="0" w:color="auto"/>
            <w:bottom w:val="none" w:sz="0" w:space="0" w:color="auto"/>
            <w:right w:val="none" w:sz="0" w:space="0" w:color="auto"/>
          </w:divBdr>
        </w:div>
        <w:div w:id="300960155">
          <w:marLeft w:val="0"/>
          <w:marRight w:val="0"/>
          <w:marTop w:val="0"/>
          <w:marBottom w:val="0"/>
          <w:divBdr>
            <w:top w:val="none" w:sz="0" w:space="0" w:color="auto"/>
            <w:left w:val="none" w:sz="0" w:space="0" w:color="auto"/>
            <w:bottom w:val="none" w:sz="0" w:space="0" w:color="auto"/>
            <w:right w:val="none" w:sz="0" w:space="0" w:color="auto"/>
          </w:divBdr>
        </w:div>
        <w:div w:id="300960158">
          <w:marLeft w:val="0"/>
          <w:marRight w:val="0"/>
          <w:marTop w:val="0"/>
          <w:marBottom w:val="0"/>
          <w:divBdr>
            <w:top w:val="none" w:sz="0" w:space="0" w:color="auto"/>
            <w:left w:val="none" w:sz="0" w:space="0" w:color="auto"/>
            <w:bottom w:val="none" w:sz="0" w:space="0" w:color="auto"/>
            <w:right w:val="none" w:sz="0" w:space="0" w:color="auto"/>
          </w:divBdr>
        </w:div>
        <w:div w:id="300960159">
          <w:marLeft w:val="0"/>
          <w:marRight w:val="0"/>
          <w:marTop w:val="0"/>
          <w:marBottom w:val="0"/>
          <w:divBdr>
            <w:top w:val="none" w:sz="0" w:space="0" w:color="auto"/>
            <w:left w:val="none" w:sz="0" w:space="0" w:color="auto"/>
            <w:bottom w:val="none" w:sz="0" w:space="0" w:color="auto"/>
            <w:right w:val="none" w:sz="0" w:space="0" w:color="auto"/>
          </w:divBdr>
        </w:div>
        <w:div w:id="300960161">
          <w:marLeft w:val="0"/>
          <w:marRight w:val="0"/>
          <w:marTop w:val="0"/>
          <w:marBottom w:val="0"/>
          <w:divBdr>
            <w:top w:val="none" w:sz="0" w:space="0" w:color="auto"/>
            <w:left w:val="none" w:sz="0" w:space="0" w:color="auto"/>
            <w:bottom w:val="none" w:sz="0" w:space="0" w:color="auto"/>
            <w:right w:val="none" w:sz="0" w:space="0" w:color="auto"/>
          </w:divBdr>
        </w:div>
        <w:div w:id="300960162">
          <w:marLeft w:val="0"/>
          <w:marRight w:val="0"/>
          <w:marTop w:val="0"/>
          <w:marBottom w:val="0"/>
          <w:divBdr>
            <w:top w:val="none" w:sz="0" w:space="0" w:color="auto"/>
            <w:left w:val="none" w:sz="0" w:space="0" w:color="auto"/>
            <w:bottom w:val="none" w:sz="0" w:space="0" w:color="auto"/>
            <w:right w:val="none" w:sz="0" w:space="0" w:color="auto"/>
          </w:divBdr>
        </w:div>
        <w:div w:id="300960163">
          <w:marLeft w:val="0"/>
          <w:marRight w:val="0"/>
          <w:marTop w:val="0"/>
          <w:marBottom w:val="0"/>
          <w:divBdr>
            <w:top w:val="none" w:sz="0" w:space="0" w:color="auto"/>
            <w:left w:val="none" w:sz="0" w:space="0" w:color="auto"/>
            <w:bottom w:val="none" w:sz="0" w:space="0" w:color="auto"/>
            <w:right w:val="none" w:sz="0" w:space="0" w:color="auto"/>
          </w:divBdr>
        </w:div>
        <w:div w:id="300960164">
          <w:marLeft w:val="0"/>
          <w:marRight w:val="0"/>
          <w:marTop w:val="0"/>
          <w:marBottom w:val="0"/>
          <w:divBdr>
            <w:top w:val="none" w:sz="0" w:space="0" w:color="auto"/>
            <w:left w:val="none" w:sz="0" w:space="0" w:color="auto"/>
            <w:bottom w:val="none" w:sz="0" w:space="0" w:color="auto"/>
            <w:right w:val="none" w:sz="0" w:space="0" w:color="auto"/>
          </w:divBdr>
        </w:div>
        <w:div w:id="300960165">
          <w:marLeft w:val="0"/>
          <w:marRight w:val="0"/>
          <w:marTop w:val="0"/>
          <w:marBottom w:val="0"/>
          <w:divBdr>
            <w:top w:val="none" w:sz="0" w:space="0" w:color="auto"/>
            <w:left w:val="none" w:sz="0" w:space="0" w:color="auto"/>
            <w:bottom w:val="none" w:sz="0" w:space="0" w:color="auto"/>
            <w:right w:val="none" w:sz="0" w:space="0" w:color="auto"/>
          </w:divBdr>
        </w:div>
        <w:div w:id="300960166">
          <w:marLeft w:val="0"/>
          <w:marRight w:val="0"/>
          <w:marTop w:val="0"/>
          <w:marBottom w:val="0"/>
          <w:divBdr>
            <w:top w:val="none" w:sz="0" w:space="0" w:color="auto"/>
            <w:left w:val="none" w:sz="0" w:space="0" w:color="auto"/>
            <w:bottom w:val="none" w:sz="0" w:space="0" w:color="auto"/>
            <w:right w:val="none" w:sz="0" w:space="0" w:color="auto"/>
          </w:divBdr>
        </w:div>
        <w:div w:id="300960169">
          <w:marLeft w:val="0"/>
          <w:marRight w:val="0"/>
          <w:marTop w:val="0"/>
          <w:marBottom w:val="0"/>
          <w:divBdr>
            <w:top w:val="none" w:sz="0" w:space="0" w:color="auto"/>
            <w:left w:val="none" w:sz="0" w:space="0" w:color="auto"/>
            <w:bottom w:val="none" w:sz="0" w:space="0" w:color="auto"/>
            <w:right w:val="none" w:sz="0" w:space="0" w:color="auto"/>
          </w:divBdr>
        </w:div>
        <w:div w:id="300960170">
          <w:marLeft w:val="0"/>
          <w:marRight w:val="0"/>
          <w:marTop w:val="0"/>
          <w:marBottom w:val="0"/>
          <w:divBdr>
            <w:top w:val="none" w:sz="0" w:space="0" w:color="auto"/>
            <w:left w:val="none" w:sz="0" w:space="0" w:color="auto"/>
            <w:bottom w:val="none" w:sz="0" w:space="0" w:color="auto"/>
            <w:right w:val="none" w:sz="0" w:space="0" w:color="auto"/>
          </w:divBdr>
        </w:div>
        <w:div w:id="300960171">
          <w:marLeft w:val="0"/>
          <w:marRight w:val="0"/>
          <w:marTop w:val="0"/>
          <w:marBottom w:val="0"/>
          <w:divBdr>
            <w:top w:val="none" w:sz="0" w:space="0" w:color="auto"/>
            <w:left w:val="none" w:sz="0" w:space="0" w:color="auto"/>
            <w:bottom w:val="none" w:sz="0" w:space="0" w:color="auto"/>
            <w:right w:val="none" w:sz="0" w:space="0" w:color="auto"/>
          </w:divBdr>
        </w:div>
        <w:div w:id="300960172">
          <w:marLeft w:val="0"/>
          <w:marRight w:val="0"/>
          <w:marTop w:val="0"/>
          <w:marBottom w:val="0"/>
          <w:divBdr>
            <w:top w:val="none" w:sz="0" w:space="0" w:color="auto"/>
            <w:left w:val="none" w:sz="0" w:space="0" w:color="auto"/>
            <w:bottom w:val="none" w:sz="0" w:space="0" w:color="auto"/>
            <w:right w:val="none" w:sz="0" w:space="0" w:color="auto"/>
          </w:divBdr>
        </w:div>
        <w:div w:id="300960174">
          <w:marLeft w:val="0"/>
          <w:marRight w:val="0"/>
          <w:marTop w:val="0"/>
          <w:marBottom w:val="0"/>
          <w:divBdr>
            <w:top w:val="none" w:sz="0" w:space="0" w:color="auto"/>
            <w:left w:val="none" w:sz="0" w:space="0" w:color="auto"/>
            <w:bottom w:val="none" w:sz="0" w:space="0" w:color="auto"/>
            <w:right w:val="none" w:sz="0" w:space="0" w:color="auto"/>
          </w:divBdr>
        </w:div>
        <w:div w:id="300960175">
          <w:marLeft w:val="0"/>
          <w:marRight w:val="0"/>
          <w:marTop w:val="0"/>
          <w:marBottom w:val="0"/>
          <w:divBdr>
            <w:top w:val="none" w:sz="0" w:space="0" w:color="auto"/>
            <w:left w:val="none" w:sz="0" w:space="0" w:color="auto"/>
            <w:bottom w:val="none" w:sz="0" w:space="0" w:color="auto"/>
            <w:right w:val="none" w:sz="0" w:space="0" w:color="auto"/>
          </w:divBdr>
        </w:div>
        <w:div w:id="300960177">
          <w:marLeft w:val="0"/>
          <w:marRight w:val="0"/>
          <w:marTop w:val="0"/>
          <w:marBottom w:val="0"/>
          <w:divBdr>
            <w:top w:val="none" w:sz="0" w:space="0" w:color="auto"/>
            <w:left w:val="none" w:sz="0" w:space="0" w:color="auto"/>
            <w:bottom w:val="none" w:sz="0" w:space="0" w:color="auto"/>
            <w:right w:val="none" w:sz="0" w:space="0" w:color="auto"/>
          </w:divBdr>
        </w:div>
        <w:div w:id="300960179">
          <w:marLeft w:val="0"/>
          <w:marRight w:val="0"/>
          <w:marTop w:val="0"/>
          <w:marBottom w:val="0"/>
          <w:divBdr>
            <w:top w:val="none" w:sz="0" w:space="0" w:color="auto"/>
            <w:left w:val="none" w:sz="0" w:space="0" w:color="auto"/>
            <w:bottom w:val="none" w:sz="0" w:space="0" w:color="auto"/>
            <w:right w:val="none" w:sz="0" w:space="0" w:color="auto"/>
          </w:divBdr>
        </w:div>
        <w:div w:id="300960180">
          <w:marLeft w:val="0"/>
          <w:marRight w:val="0"/>
          <w:marTop w:val="0"/>
          <w:marBottom w:val="0"/>
          <w:divBdr>
            <w:top w:val="none" w:sz="0" w:space="0" w:color="auto"/>
            <w:left w:val="none" w:sz="0" w:space="0" w:color="auto"/>
            <w:bottom w:val="none" w:sz="0" w:space="0" w:color="auto"/>
            <w:right w:val="none" w:sz="0" w:space="0" w:color="auto"/>
          </w:divBdr>
        </w:div>
        <w:div w:id="300960183">
          <w:marLeft w:val="0"/>
          <w:marRight w:val="0"/>
          <w:marTop w:val="0"/>
          <w:marBottom w:val="0"/>
          <w:divBdr>
            <w:top w:val="none" w:sz="0" w:space="0" w:color="auto"/>
            <w:left w:val="none" w:sz="0" w:space="0" w:color="auto"/>
            <w:bottom w:val="none" w:sz="0" w:space="0" w:color="auto"/>
            <w:right w:val="none" w:sz="0" w:space="0" w:color="auto"/>
          </w:divBdr>
        </w:div>
        <w:div w:id="300960184">
          <w:marLeft w:val="0"/>
          <w:marRight w:val="0"/>
          <w:marTop w:val="0"/>
          <w:marBottom w:val="0"/>
          <w:divBdr>
            <w:top w:val="none" w:sz="0" w:space="0" w:color="auto"/>
            <w:left w:val="none" w:sz="0" w:space="0" w:color="auto"/>
            <w:bottom w:val="none" w:sz="0" w:space="0" w:color="auto"/>
            <w:right w:val="none" w:sz="0" w:space="0" w:color="auto"/>
          </w:divBdr>
        </w:div>
        <w:div w:id="300960185">
          <w:marLeft w:val="0"/>
          <w:marRight w:val="0"/>
          <w:marTop w:val="0"/>
          <w:marBottom w:val="0"/>
          <w:divBdr>
            <w:top w:val="none" w:sz="0" w:space="0" w:color="auto"/>
            <w:left w:val="none" w:sz="0" w:space="0" w:color="auto"/>
            <w:bottom w:val="none" w:sz="0" w:space="0" w:color="auto"/>
            <w:right w:val="none" w:sz="0" w:space="0" w:color="auto"/>
          </w:divBdr>
        </w:div>
        <w:div w:id="300960187">
          <w:marLeft w:val="0"/>
          <w:marRight w:val="0"/>
          <w:marTop w:val="0"/>
          <w:marBottom w:val="0"/>
          <w:divBdr>
            <w:top w:val="none" w:sz="0" w:space="0" w:color="auto"/>
            <w:left w:val="none" w:sz="0" w:space="0" w:color="auto"/>
            <w:bottom w:val="none" w:sz="0" w:space="0" w:color="auto"/>
            <w:right w:val="none" w:sz="0" w:space="0" w:color="auto"/>
          </w:divBdr>
        </w:div>
        <w:div w:id="300960191">
          <w:marLeft w:val="0"/>
          <w:marRight w:val="0"/>
          <w:marTop w:val="0"/>
          <w:marBottom w:val="0"/>
          <w:divBdr>
            <w:top w:val="none" w:sz="0" w:space="0" w:color="auto"/>
            <w:left w:val="none" w:sz="0" w:space="0" w:color="auto"/>
            <w:bottom w:val="none" w:sz="0" w:space="0" w:color="auto"/>
            <w:right w:val="none" w:sz="0" w:space="0" w:color="auto"/>
          </w:divBdr>
        </w:div>
        <w:div w:id="300960192">
          <w:marLeft w:val="0"/>
          <w:marRight w:val="0"/>
          <w:marTop w:val="0"/>
          <w:marBottom w:val="0"/>
          <w:divBdr>
            <w:top w:val="none" w:sz="0" w:space="0" w:color="auto"/>
            <w:left w:val="none" w:sz="0" w:space="0" w:color="auto"/>
            <w:bottom w:val="none" w:sz="0" w:space="0" w:color="auto"/>
            <w:right w:val="none" w:sz="0" w:space="0" w:color="auto"/>
          </w:divBdr>
        </w:div>
        <w:div w:id="300960193">
          <w:marLeft w:val="0"/>
          <w:marRight w:val="0"/>
          <w:marTop w:val="0"/>
          <w:marBottom w:val="0"/>
          <w:divBdr>
            <w:top w:val="none" w:sz="0" w:space="0" w:color="auto"/>
            <w:left w:val="none" w:sz="0" w:space="0" w:color="auto"/>
            <w:bottom w:val="none" w:sz="0" w:space="0" w:color="auto"/>
            <w:right w:val="none" w:sz="0" w:space="0" w:color="auto"/>
          </w:divBdr>
        </w:div>
        <w:div w:id="300960194">
          <w:marLeft w:val="0"/>
          <w:marRight w:val="0"/>
          <w:marTop w:val="0"/>
          <w:marBottom w:val="0"/>
          <w:divBdr>
            <w:top w:val="none" w:sz="0" w:space="0" w:color="auto"/>
            <w:left w:val="none" w:sz="0" w:space="0" w:color="auto"/>
            <w:bottom w:val="none" w:sz="0" w:space="0" w:color="auto"/>
            <w:right w:val="none" w:sz="0" w:space="0" w:color="auto"/>
          </w:divBdr>
        </w:div>
        <w:div w:id="300960196">
          <w:marLeft w:val="0"/>
          <w:marRight w:val="0"/>
          <w:marTop w:val="0"/>
          <w:marBottom w:val="0"/>
          <w:divBdr>
            <w:top w:val="none" w:sz="0" w:space="0" w:color="auto"/>
            <w:left w:val="none" w:sz="0" w:space="0" w:color="auto"/>
            <w:bottom w:val="none" w:sz="0" w:space="0" w:color="auto"/>
            <w:right w:val="none" w:sz="0" w:space="0" w:color="auto"/>
          </w:divBdr>
        </w:div>
        <w:div w:id="300960197">
          <w:marLeft w:val="0"/>
          <w:marRight w:val="0"/>
          <w:marTop w:val="0"/>
          <w:marBottom w:val="0"/>
          <w:divBdr>
            <w:top w:val="none" w:sz="0" w:space="0" w:color="auto"/>
            <w:left w:val="none" w:sz="0" w:space="0" w:color="auto"/>
            <w:bottom w:val="none" w:sz="0" w:space="0" w:color="auto"/>
            <w:right w:val="none" w:sz="0" w:space="0" w:color="auto"/>
          </w:divBdr>
        </w:div>
        <w:div w:id="300960199">
          <w:marLeft w:val="0"/>
          <w:marRight w:val="0"/>
          <w:marTop w:val="0"/>
          <w:marBottom w:val="0"/>
          <w:divBdr>
            <w:top w:val="none" w:sz="0" w:space="0" w:color="auto"/>
            <w:left w:val="none" w:sz="0" w:space="0" w:color="auto"/>
            <w:bottom w:val="none" w:sz="0" w:space="0" w:color="auto"/>
            <w:right w:val="none" w:sz="0" w:space="0" w:color="auto"/>
          </w:divBdr>
        </w:div>
        <w:div w:id="300960200">
          <w:marLeft w:val="0"/>
          <w:marRight w:val="0"/>
          <w:marTop w:val="0"/>
          <w:marBottom w:val="0"/>
          <w:divBdr>
            <w:top w:val="none" w:sz="0" w:space="0" w:color="auto"/>
            <w:left w:val="none" w:sz="0" w:space="0" w:color="auto"/>
            <w:bottom w:val="none" w:sz="0" w:space="0" w:color="auto"/>
            <w:right w:val="none" w:sz="0" w:space="0" w:color="auto"/>
          </w:divBdr>
        </w:div>
        <w:div w:id="300960201">
          <w:marLeft w:val="0"/>
          <w:marRight w:val="0"/>
          <w:marTop w:val="0"/>
          <w:marBottom w:val="0"/>
          <w:divBdr>
            <w:top w:val="none" w:sz="0" w:space="0" w:color="auto"/>
            <w:left w:val="none" w:sz="0" w:space="0" w:color="auto"/>
            <w:bottom w:val="none" w:sz="0" w:space="0" w:color="auto"/>
            <w:right w:val="none" w:sz="0" w:space="0" w:color="auto"/>
          </w:divBdr>
        </w:div>
        <w:div w:id="300960202">
          <w:marLeft w:val="0"/>
          <w:marRight w:val="0"/>
          <w:marTop w:val="0"/>
          <w:marBottom w:val="0"/>
          <w:divBdr>
            <w:top w:val="none" w:sz="0" w:space="0" w:color="auto"/>
            <w:left w:val="none" w:sz="0" w:space="0" w:color="auto"/>
            <w:bottom w:val="none" w:sz="0" w:space="0" w:color="auto"/>
            <w:right w:val="none" w:sz="0" w:space="0" w:color="auto"/>
          </w:divBdr>
        </w:div>
        <w:div w:id="300960205">
          <w:marLeft w:val="0"/>
          <w:marRight w:val="0"/>
          <w:marTop w:val="0"/>
          <w:marBottom w:val="0"/>
          <w:divBdr>
            <w:top w:val="none" w:sz="0" w:space="0" w:color="auto"/>
            <w:left w:val="none" w:sz="0" w:space="0" w:color="auto"/>
            <w:bottom w:val="none" w:sz="0" w:space="0" w:color="auto"/>
            <w:right w:val="none" w:sz="0" w:space="0" w:color="auto"/>
          </w:divBdr>
        </w:div>
        <w:div w:id="300960206">
          <w:marLeft w:val="0"/>
          <w:marRight w:val="0"/>
          <w:marTop w:val="0"/>
          <w:marBottom w:val="0"/>
          <w:divBdr>
            <w:top w:val="none" w:sz="0" w:space="0" w:color="auto"/>
            <w:left w:val="none" w:sz="0" w:space="0" w:color="auto"/>
            <w:bottom w:val="none" w:sz="0" w:space="0" w:color="auto"/>
            <w:right w:val="none" w:sz="0" w:space="0" w:color="auto"/>
          </w:divBdr>
        </w:div>
        <w:div w:id="300960207">
          <w:marLeft w:val="0"/>
          <w:marRight w:val="0"/>
          <w:marTop w:val="0"/>
          <w:marBottom w:val="0"/>
          <w:divBdr>
            <w:top w:val="none" w:sz="0" w:space="0" w:color="auto"/>
            <w:left w:val="none" w:sz="0" w:space="0" w:color="auto"/>
            <w:bottom w:val="none" w:sz="0" w:space="0" w:color="auto"/>
            <w:right w:val="none" w:sz="0" w:space="0" w:color="auto"/>
          </w:divBdr>
        </w:div>
        <w:div w:id="300960208">
          <w:marLeft w:val="0"/>
          <w:marRight w:val="0"/>
          <w:marTop w:val="0"/>
          <w:marBottom w:val="0"/>
          <w:divBdr>
            <w:top w:val="none" w:sz="0" w:space="0" w:color="auto"/>
            <w:left w:val="none" w:sz="0" w:space="0" w:color="auto"/>
            <w:bottom w:val="none" w:sz="0" w:space="0" w:color="auto"/>
            <w:right w:val="none" w:sz="0" w:space="0" w:color="auto"/>
          </w:divBdr>
        </w:div>
        <w:div w:id="300960209">
          <w:marLeft w:val="0"/>
          <w:marRight w:val="0"/>
          <w:marTop w:val="0"/>
          <w:marBottom w:val="0"/>
          <w:divBdr>
            <w:top w:val="none" w:sz="0" w:space="0" w:color="auto"/>
            <w:left w:val="none" w:sz="0" w:space="0" w:color="auto"/>
            <w:bottom w:val="none" w:sz="0" w:space="0" w:color="auto"/>
            <w:right w:val="none" w:sz="0" w:space="0" w:color="auto"/>
          </w:divBdr>
        </w:div>
        <w:div w:id="300960210">
          <w:marLeft w:val="0"/>
          <w:marRight w:val="0"/>
          <w:marTop w:val="0"/>
          <w:marBottom w:val="0"/>
          <w:divBdr>
            <w:top w:val="none" w:sz="0" w:space="0" w:color="auto"/>
            <w:left w:val="none" w:sz="0" w:space="0" w:color="auto"/>
            <w:bottom w:val="none" w:sz="0" w:space="0" w:color="auto"/>
            <w:right w:val="none" w:sz="0" w:space="0" w:color="auto"/>
          </w:divBdr>
        </w:div>
        <w:div w:id="300960212">
          <w:marLeft w:val="0"/>
          <w:marRight w:val="0"/>
          <w:marTop w:val="0"/>
          <w:marBottom w:val="0"/>
          <w:divBdr>
            <w:top w:val="none" w:sz="0" w:space="0" w:color="auto"/>
            <w:left w:val="none" w:sz="0" w:space="0" w:color="auto"/>
            <w:bottom w:val="none" w:sz="0" w:space="0" w:color="auto"/>
            <w:right w:val="none" w:sz="0" w:space="0" w:color="auto"/>
          </w:divBdr>
        </w:div>
        <w:div w:id="300960213">
          <w:marLeft w:val="0"/>
          <w:marRight w:val="0"/>
          <w:marTop w:val="0"/>
          <w:marBottom w:val="0"/>
          <w:divBdr>
            <w:top w:val="none" w:sz="0" w:space="0" w:color="auto"/>
            <w:left w:val="none" w:sz="0" w:space="0" w:color="auto"/>
            <w:bottom w:val="none" w:sz="0" w:space="0" w:color="auto"/>
            <w:right w:val="none" w:sz="0" w:space="0" w:color="auto"/>
          </w:divBdr>
        </w:div>
        <w:div w:id="300960214">
          <w:marLeft w:val="0"/>
          <w:marRight w:val="0"/>
          <w:marTop w:val="0"/>
          <w:marBottom w:val="0"/>
          <w:divBdr>
            <w:top w:val="none" w:sz="0" w:space="0" w:color="auto"/>
            <w:left w:val="none" w:sz="0" w:space="0" w:color="auto"/>
            <w:bottom w:val="none" w:sz="0" w:space="0" w:color="auto"/>
            <w:right w:val="none" w:sz="0" w:space="0" w:color="auto"/>
          </w:divBdr>
        </w:div>
        <w:div w:id="300960215">
          <w:marLeft w:val="0"/>
          <w:marRight w:val="0"/>
          <w:marTop w:val="0"/>
          <w:marBottom w:val="0"/>
          <w:divBdr>
            <w:top w:val="none" w:sz="0" w:space="0" w:color="auto"/>
            <w:left w:val="none" w:sz="0" w:space="0" w:color="auto"/>
            <w:bottom w:val="none" w:sz="0" w:space="0" w:color="auto"/>
            <w:right w:val="none" w:sz="0" w:space="0" w:color="auto"/>
          </w:divBdr>
        </w:div>
        <w:div w:id="300960216">
          <w:marLeft w:val="0"/>
          <w:marRight w:val="0"/>
          <w:marTop w:val="0"/>
          <w:marBottom w:val="0"/>
          <w:divBdr>
            <w:top w:val="none" w:sz="0" w:space="0" w:color="auto"/>
            <w:left w:val="none" w:sz="0" w:space="0" w:color="auto"/>
            <w:bottom w:val="none" w:sz="0" w:space="0" w:color="auto"/>
            <w:right w:val="none" w:sz="0" w:space="0" w:color="auto"/>
          </w:divBdr>
        </w:div>
        <w:div w:id="300960217">
          <w:marLeft w:val="0"/>
          <w:marRight w:val="0"/>
          <w:marTop w:val="0"/>
          <w:marBottom w:val="0"/>
          <w:divBdr>
            <w:top w:val="none" w:sz="0" w:space="0" w:color="auto"/>
            <w:left w:val="none" w:sz="0" w:space="0" w:color="auto"/>
            <w:bottom w:val="none" w:sz="0" w:space="0" w:color="auto"/>
            <w:right w:val="none" w:sz="0" w:space="0" w:color="auto"/>
          </w:divBdr>
        </w:div>
        <w:div w:id="300960219">
          <w:marLeft w:val="0"/>
          <w:marRight w:val="0"/>
          <w:marTop w:val="0"/>
          <w:marBottom w:val="0"/>
          <w:divBdr>
            <w:top w:val="none" w:sz="0" w:space="0" w:color="auto"/>
            <w:left w:val="none" w:sz="0" w:space="0" w:color="auto"/>
            <w:bottom w:val="none" w:sz="0" w:space="0" w:color="auto"/>
            <w:right w:val="none" w:sz="0" w:space="0" w:color="auto"/>
          </w:divBdr>
        </w:div>
        <w:div w:id="300960221">
          <w:marLeft w:val="0"/>
          <w:marRight w:val="0"/>
          <w:marTop w:val="0"/>
          <w:marBottom w:val="0"/>
          <w:divBdr>
            <w:top w:val="none" w:sz="0" w:space="0" w:color="auto"/>
            <w:left w:val="none" w:sz="0" w:space="0" w:color="auto"/>
            <w:bottom w:val="none" w:sz="0" w:space="0" w:color="auto"/>
            <w:right w:val="none" w:sz="0" w:space="0" w:color="auto"/>
          </w:divBdr>
        </w:div>
        <w:div w:id="300960222">
          <w:marLeft w:val="0"/>
          <w:marRight w:val="0"/>
          <w:marTop w:val="0"/>
          <w:marBottom w:val="0"/>
          <w:divBdr>
            <w:top w:val="none" w:sz="0" w:space="0" w:color="auto"/>
            <w:left w:val="none" w:sz="0" w:space="0" w:color="auto"/>
            <w:bottom w:val="none" w:sz="0" w:space="0" w:color="auto"/>
            <w:right w:val="none" w:sz="0" w:space="0" w:color="auto"/>
          </w:divBdr>
        </w:div>
        <w:div w:id="300960224">
          <w:marLeft w:val="0"/>
          <w:marRight w:val="0"/>
          <w:marTop w:val="0"/>
          <w:marBottom w:val="0"/>
          <w:divBdr>
            <w:top w:val="none" w:sz="0" w:space="0" w:color="auto"/>
            <w:left w:val="none" w:sz="0" w:space="0" w:color="auto"/>
            <w:bottom w:val="none" w:sz="0" w:space="0" w:color="auto"/>
            <w:right w:val="none" w:sz="0" w:space="0" w:color="auto"/>
          </w:divBdr>
        </w:div>
        <w:div w:id="300960225">
          <w:marLeft w:val="0"/>
          <w:marRight w:val="0"/>
          <w:marTop w:val="0"/>
          <w:marBottom w:val="0"/>
          <w:divBdr>
            <w:top w:val="none" w:sz="0" w:space="0" w:color="auto"/>
            <w:left w:val="none" w:sz="0" w:space="0" w:color="auto"/>
            <w:bottom w:val="none" w:sz="0" w:space="0" w:color="auto"/>
            <w:right w:val="none" w:sz="0" w:space="0" w:color="auto"/>
          </w:divBdr>
        </w:div>
        <w:div w:id="300960226">
          <w:marLeft w:val="0"/>
          <w:marRight w:val="0"/>
          <w:marTop w:val="0"/>
          <w:marBottom w:val="0"/>
          <w:divBdr>
            <w:top w:val="none" w:sz="0" w:space="0" w:color="auto"/>
            <w:left w:val="none" w:sz="0" w:space="0" w:color="auto"/>
            <w:bottom w:val="none" w:sz="0" w:space="0" w:color="auto"/>
            <w:right w:val="none" w:sz="0" w:space="0" w:color="auto"/>
          </w:divBdr>
        </w:div>
        <w:div w:id="300960227">
          <w:marLeft w:val="0"/>
          <w:marRight w:val="0"/>
          <w:marTop w:val="0"/>
          <w:marBottom w:val="0"/>
          <w:divBdr>
            <w:top w:val="none" w:sz="0" w:space="0" w:color="auto"/>
            <w:left w:val="none" w:sz="0" w:space="0" w:color="auto"/>
            <w:bottom w:val="none" w:sz="0" w:space="0" w:color="auto"/>
            <w:right w:val="none" w:sz="0" w:space="0" w:color="auto"/>
          </w:divBdr>
        </w:div>
        <w:div w:id="300960231">
          <w:marLeft w:val="0"/>
          <w:marRight w:val="0"/>
          <w:marTop w:val="0"/>
          <w:marBottom w:val="0"/>
          <w:divBdr>
            <w:top w:val="none" w:sz="0" w:space="0" w:color="auto"/>
            <w:left w:val="none" w:sz="0" w:space="0" w:color="auto"/>
            <w:bottom w:val="none" w:sz="0" w:space="0" w:color="auto"/>
            <w:right w:val="none" w:sz="0" w:space="0" w:color="auto"/>
          </w:divBdr>
        </w:div>
        <w:div w:id="300960233">
          <w:marLeft w:val="0"/>
          <w:marRight w:val="0"/>
          <w:marTop w:val="0"/>
          <w:marBottom w:val="0"/>
          <w:divBdr>
            <w:top w:val="none" w:sz="0" w:space="0" w:color="auto"/>
            <w:left w:val="none" w:sz="0" w:space="0" w:color="auto"/>
            <w:bottom w:val="none" w:sz="0" w:space="0" w:color="auto"/>
            <w:right w:val="none" w:sz="0" w:space="0" w:color="auto"/>
          </w:divBdr>
        </w:div>
        <w:div w:id="300960235">
          <w:marLeft w:val="0"/>
          <w:marRight w:val="0"/>
          <w:marTop w:val="0"/>
          <w:marBottom w:val="0"/>
          <w:divBdr>
            <w:top w:val="none" w:sz="0" w:space="0" w:color="auto"/>
            <w:left w:val="none" w:sz="0" w:space="0" w:color="auto"/>
            <w:bottom w:val="none" w:sz="0" w:space="0" w:color="auto"/>
            <w:right w:val="none" w:sz="0" w:space="0" w:color="auto"/>
          </w:divBdr>
        </w:div>
        <w:div w:id="300960236">
          <w:marLeft w:val="0"/>
          <w:marRight w:val="0"/>
          <w:marTop w:val="0"/>
          <w:marBottom w:val="0"/>
          <w:divBdr>
            <w:top w:val="none" w:sz="0" w:space="0" w:color="auto"/>
            <w:left w:val="none" w:sz="0" w:space="0" w:color="auto"/>
            <w:bottom w:val="none" w:sz="0" w:space="0" w:color="auto"/>
            <w:right w:val="none" w:sz="0" w:space="0" w:color="auto"/>
          </w:divBdr>
        </w:div>
        <w:div w:id="300960237">
          <w:marLeft w:val="0"/>
          <w:marRight w:val="0"/>
          <w:marTop w:val="0"/>
          <w:marBottom w:val="0"/>
          <w:divBdr>
            <w:top w:val="none" w:sz="0" w:space="0" w:color="auto"/>
            <w:left w:val="none" w:sz="0" w:space="0" w:color="auto"/>
            <w:bottom w:val="none" w:sz="0" w:space="0" w:color="auto"/>
            <w:right w:val="none" w:sz="0" w:space="0" w:color="auto"/>
          </w:divBdr>
        </w:div>
        <w:div w:id="300960238">
          <w:marLeft w:val="0"/>
          <w:marRight w:val="0"/>
          <w:marTop w:val="0"/>
          <w:marBottom w:val="0"/>
          <w:divBdr>
            <w:top w:val="none" w:sz="0" w:space="0" w:color="auto"/>
            <w:left w:val="none" w:sz="0" w:space="0" w:color="auto"/>
            <w:bottom w:val="none" w:sz="0" w:space="0" w:color="auto"/>
            <w:right w:val="none" w:sz="0" w:space="0" w:color="auto"/>
          </w:divBdr>
        </w:div>
        <w:div w:id="300960239">
          <w:marLeft w:val="0"/>
          <w:marRight w:val="0"/>
          <w:marTop w:val="0"/>
          <w:marBottom w:val="0"/>
          <w:divBdr>
            <w:top w:val="none" w:sz="0" w:space="0" w:color="auto"/>
            <w:left w:val="none" w:sz="0" w:space="0" w:color="auto"/>
            <w:bottom w:val="none" w:sz="0" w:space="0" w:color="auto"/>
            <w:right w:val="none" w:sz="0" w:space="0" w:color="auto"/>
          </w:divBdr>
        </w:div>
        <w:div w:id="300960240">
          <w:marLeft w:val="0"/>
          <w:marRight w:val="0"/>
          <w:marTop w:val="0"/>
          <w:marBottom w:val="0"/>
          <w:divBdr>
            <w:top w:val="none" w:sz="0" w:space="0" w:color="auto"/>
            <w:left w:val="none" w:sz="0" w:space="0" w:color="auto"/>
            <w:bottom w:val="none" w:sz="0" w:space="0" w:color="auto"/>
            <w:right w:val="none" w:sz="0" w:space="0" w:color="auto"/>
          </w:divBdr>
        </w:div>
        <w:div w:id="300960242">
          <w:marLeft w:val="0"/>
          <w:marRight w:val="0"/>
          <w:marTop w:val="0"/>
          <w:marBottom w:val="0"/>
          <w:divBdr>
            <w:top w:val="none" w:sz="0" w:space="0" w:color="auto"/>
            <w:left w:val="none" w:sz="0" w:space="0" w:color="auto"/>
            <w:bottom w:val="none" w:sz="0" w:space="0" w:color="auto"/>
            <w:right w:val="none" w:sz="0" w:space="0" w:color="auto"/>
          </w:divBdr>
        </w:div>
        <w:div w:id="300960243">
          <w:marLeft w:val="0"/>
          <w:marRight w:val="0"/>
          <w:marTop w:val="0"/>
          <w:marBottom w:val="0"/>
          <w:divBdr>
            <w:top w:val="none" w:sz="0" w:space="0" w:color="auto"/>
            <w:left w:val="none" w:sz="0" w:space="0" w:color="auto"/>
            <w:bottom w:val="none" w:sz="0" w:space="0" w:color="auto"/>
            <w:right w:val="none" w:sz="0" w:space="0" w:color="auto"/>
          </w:divBdr>
        </w:div>
        <w:div w:id="300960244">
          <w:marLeft w:val="0"/>
          <w:marRight w:val="0"/>
          <w:marTop w:val="0"/>
          <w:marBottom w:val="0"/>
          <w:divBdr>
            <w:top w:val="none" w:sz="0" w:space="0" w:color="auto"/>
            <w:left w:val="none" w:sz="0" w:space="0" w:color="auto"/>
            <w:bottom w:val="none" w:sz="0" w:space="0" w:color="auto"/>
            <w:right w:val="none" w:sz="0" w:space="0" w:color="auto"/>
          </w:divBdr>
        </w:div>
        <w:div w:id="300960245">
          <w:marLeft w:val="0"/>
          <w:marRight w:val="0"/>
          <w:marTop w:val="0"/>
          <w:marBottom w:val="0"/>
          <w:divBdr>
            <w:top w:val="none" w:sz="0" w:space="0" w:color="auto"/>
            <w:left w:val="none" w:sz="0" w:space="0" w:color="auto"/>
            <w:bottom w:val="none" w:sz="0" w:space="0" w:color="auto"/>
            <w:right w:val="none" w:sz="0" w:space="0" w:color="auto"/>
          </w:divBdr>
        </w:div>
        <w:div w:id="300960246">
          <w:marLeft w:val="0"/>
          <w:marRight w:val="0"/>
          <w:marTop w:val="0"/>
          <w:marBottom w:val="0"/>
          <w:divBdr>
            <w:top w:val="none" w:sz="0" w:space="0" w:color="auto"/>
            <w:left w:val="none" w:sz="0" w:space="0" w:color="auto"/>
            <w:bottom w:val="none" w:sz="0" w:space="0" w:color="auto"/>
            <w:right w:val="none" w:sz="0" w:space="0" w:color="auto"/>
          </w:divBdr>
        </w:div>
        <w:div w:id="300960247">
          <w:marLeft w:val="0"/>
          <w:marRight w:val="0"/>
          <w:marTop w:val="0"/>
          <w:marBottom w:val="0"/>
          <w:divBdr>
            <w:top w:val="none" w:sz="0" w:space="0" w:color="auto"/>
            <w:left w:val="none" w:sz="0" w:space="0" w:color="auto"/>
            <w:bottom w:val="none" w:sz="0" w:space="0" w:color="auto"/>
            <w:right w:val="none" w:sz="0" w:space="0" w:color="auto"/>
          </w:divBdr>
        </w:div>
        <w:div w:id="300960250">
          <w:marLeft w:val="0"/>
          <w:marRight w:val="0"/>
          <w:marTop w:val="0"/>
          <w:marBottom w:val="0"/>
          <w:divBdr>
            <w:top w:val="none" w:sz="0" w:space="0" w:color="auto"/>
            <w:left w:val="none" w:sz="0" w:space="0" w:color="auto"/>
            <w:bottom w:val="none" w:sz="0" w:space="0" w:color="auto"/>
            <w:right w:val="none" w:sz="0" w:space="0" w:color="auto"/>
          </w:divBdr>
        </w:div>
        <w:div w:id="300960251">
          <w:marLeft w:val="0"/>
          <w:marRight w:val="0"/>
          <w:marTop w:val="0"/>
          <w:marBottom w:val="0"/>
          <w:divBdr>
            <w:top w:val="none" w:sz="0" w:space="0" w:color="auto"/>
            <w:left w:val="none" w:sz="0" w:space="0" w:color="auto"/>
            <w:bottom w:val="none" w:sz="0" w:space="0" w:color="auto"/>
            <w:right w:val="none" w:sz="0" w:space="0" w:color="auto"/>
          </w:divBdr>
        </w:div>
        <w:div w:id="300960252">
          <w:marLeft w:val="0"/>
          <w:marRight w:val="0"/>
          <w:marTop w:val="0"/>
          <w:marBottom w:val="0"/>
          <w:divBdr>
            <w:top w:val="none" w:sz="0" w:space="0" w:color="auto"/>
            <w:left w:val="none" w:sz="0" w:space="0" w:color="auto"/>
            <w:bottom w:val="none" w:sz="0" w:space="0" w:color="auto"/>
            <w:right w:val="none" w:sz="0" w:space="0" w:color="auto"/>
          </w:divBdr>
        </w:div>
        <w:div w:id="300960254">
          <w:marLeft w:val="0"/>
          <w:marRight w:val="0"/>
          <w:marTop w:val="0"/>
          <w:marBottom w:val="0"/>
          <w:divBdr>
            <w:top w:val="none" w:sz="0" w:space="0" w:color="auto"/>
            <w:left w:val="none" w:sz="0" w:space="0" w:color="auto"/>
            <w:bottom w:val="none" w:sz="0" w:space="0" w:color="auto"/>
            <w:right w:val="none" w:sz="0" w:space="0" w:color="auto"/>
          </w:divBdr>
        </w:div>
        <w:div w:id="300960255">
          <w:marLeft w:val="0"/>
          <w:marRight w:val="0"/>
          <w:marTop w:val="0"/>
          <w:marBottom w:val="0"/>
          <w:divBdr>
            <w:top w:val="none" w:sz="0" w:space="0" w:color="auto"/>
            <w:left w:val="none" w:sz="0" w:space="0" w:color="auto"/>
            <w:bottom w:val="none" w:sz="0" w:space="0" w:color="auto"/>
            <w:right w:val="none" w:sz="0" w:space="0" w:color="auto"/>
          </w:divBdr>
        </w:div>
        <w:div w:id="300960256">
          <w:marLeft w:val="0"/>
          <w:marRight w:val="0"/>
          <w:marTop w:val="0"/>
          <w:marBottom w:val="0"/>
          <w:divBdr>
            <w:top w:val="none" w:sz="0" w:space="0" w:color="auto"/>
            <w:left w:val="none" w:sz="0" w:space="0" w:color="auto"/>
            <w:bottom w:val="none" w:sz="0" w:space="0" w:color="auto"/>
            <w:right w:val="none" w:sz="0" w:space="0" w:color="auto"/>
          </w:divBdr>
        </w:div>
        <w:div w:id="300960257">
          <w:marLeft w:val="0"/>
          <w:marRight w:val="0"/>
          <w:marTop w:val="0"/>
          <w:marBottom w:val="0"/>
          <w:divBdr>
            <w:top w:val="none" w:sz="0" w:space="0" w:color="auto"/>
            <w:left w:val="none" w:sz="0" w:space="0" w:color="auto"/>
            <w:bottom w:val="none" w:sz="0" w:space="0" w:color="auto"/>
            <w:right w:val="none" w:sz="0" w:space="0" w:color="auto"/>
          </w:divBdr>
        </w:div>
        <w:div w:id="300960259">
          <w:marLeft w:val="0"/>
          <w:marRight w:val="0"/>
          <w:marTop w:val="0"/>
          <w:marBottom w:val="0"/>
          <w:divBdr>
            <w:top w:val="none" w:sz="0" w:space="0" w:color="auto"/>
            <w:left w:val="none" w:sz="0" w:space="0" w:color="auto"/>
            <w:bottom w:val="none" w:sz="0" w:space="0" w:color="auto"/>
            <w:right w:val="none" w:sz="0" w:space="0" w:color="auto"/>
          </w:divBdr>
        </w:div>
        <w:div w:id="300960260">
          <w:marLeft w:val="0"/>
          <w:marRight w:val="0"/>
          <w:marTop w:val="0"/>
          <w:marBottom w:val="0"/>
          <w:divBdr>
            <w:top w:val="none" w:sz="0" w:space="0" w:color="auto"/>
            <w:left w:val="none" w:sz="0" w:space="0" w:color="auto"/>
            <w:bottom w:val="none" w:sz="0" w:space="0" w:color="auto"/>
            <w:right w:val="none" w:sz="0" w:space="0" w:color="auto"/>
          </w:divBdr>
        </w:div>
        <w:div w:id="300960261">
          <w:marLeft w:val="0"/>
          <w:marRight w:val="0"/>
          <w:marTop w:val="0"/>
          <w:marBottom w:val="0"/>
          <w:divBdr>
            <w:top w:val="none" w:sz="0" w:space="0" w:color="auto"/>
            <w:left w:val="none" w:sz="0" w:space="0" w:color="auto"/>
            <w:bottom w:val="none" w:sz="0" w:space="0" w:color="auto"/>
            <w:right w:val="none" w:sz="0" w:space="0" w:color="auto"/>
          </w:divBdr>
        </w:div>
        <w:div w:id="300960262">
          <w:marLeft w:val="0"/>
          <w:marRight w:val="0"/>
          <w:marTop w:val="0"/>
          <w:marBottom w:val="0"/>
          <w:divBdr>
            <w:top w:val="none" w:sz="0" w:space="0" w:color="auto"/>
            <w:left w:val="none" w:sz="0" w:space="0" w:color="auto"/>
            <w:bottom w:val="none" w:sz="0" w:space="0" w:color="auto"/>
            <w:right w:val="none" w:sz="0" w:space="0" w:color="auto"/>
          </w:divBdr>
        </w:div>
        <w:div w:id="300960263">
          <w:marLeft w:val="0"/>
          <w:marRight w:val="0"/>
          <w:marTop w:val="0"/>
          <w:marBottom w:val="0"/>
          <w:divBdr>
            <w:top w:val="none" w:sz="0" w:space="0" w:color="auto"/>
            <w:left w:val="none" w:sz="0" w:space="0" w:color="auto"/>
            <w:bottom w:val="none" w:sz="0" w:space="0" w:color="auto"/>
            <w:right w:val="none" w:sz="0" w:space="0" w:color="auto"/>
          </w:divBdr>
        </w:div>
        <w:div w:id="300960264">
          <w:marLeft w:val="0"/>
          <w:marRight w:val="0"/>
          <w:marTop w:val="0"/>
          <w:marBottom w:val="0"/>
          <w:divBdr>
            <w:top w:val="none" w:sz="0" w:space="0" w:color="auto"/>
            <w:left w:val="none" w:sz="0" w:space="0" w:color="auto"/>
            <w:bottom w:val="none" w:sz="0" w:space="0" w:color="auto"/>
            <w:right w:val="none" w:sz="0" w:space="0" w:color="auto"/>
          </w:divBdr>
        </w:div>
        <w:div w:id="300960266">
          <w:marLeft w:val="0"/>
          <w:marRight w:val="0"/>
          <w:marTop w:val="0"/>
          <w:marBottom w:val="0"/>
          <w:divBdr>
            <w:top w:val="none" w:sz="0" w:space="0" w:color="auto"/>
            <w:left w:val="none" w:sz="0" w:space="0" w:color="auto"/>
            <w:bottom w:val="none" w:sz="0" w:space="0" w:color="auto"/>
            <w:right w:val="none" w:sz="0" w:space="0" w:color="auto"/>
          </w:divBdr>
        </w:div>
        <w:div w:id="300960267">
          <w:marLeft w:val="0"/>
          <w:marRight w:val="0"/>
          <w:marTop w:val="0"/>
          <w:marBottom w:val="0"/>
          <w:divBdr>
            <w:top w:val="none" w:sz="0" w:space="0" w:color="auto"/>
            <w:left w:val="none" w:sz="0" w:space="0" w:color="auto"/>
            <w:bottom w:val="none" w:sz="0" w:space="0" w:color="auto"/>
            <w:right w:val="none" w:sz="0" w:space="0" w:color="auto"/>
          </w:divBdr>
        </w:div>
        <w:div w:id="300960268">
          <w:marLeft w:val="0"/>
          <w:marRight w:val="0"/>
          <w:marTop w:val="0"/>
          <w:marBottom w:val="0"/>
          <w:divBdr>
            <w:top w:val="none" w:sz="0" w:space="0" w:color="auto"/>
            <w:left w:val="none" w:sz="0" w:space="0" w:color="auto"/>
            <w:bottom w:val="none" w:sz="0" w:space="0" w:color="auto"/>
            <w:right w:val="none" w:sz="0" w:space="0" w:color="auto"/>
          </w:divBdr>
        </w:div>
        <w:div w:id="300960269">
          <w:marLeft w:val="0"/>
          <w:marRight w:val="0"/>
          <w:marTop w:val="0"/>
          <w:marBottom w:val="0"/>
          <w:divBdr>
            <w:top w:val="none" w:sz="0" w:space="0" w:color="auto"/>
            <w:left w:val="none" w:sz="0" w:space="0" w:color="auto"/>
            <w:bottom w:val="none" w:sz="0" w:space="0" w:color="auto"/>
            <w:right w:val="none" w:sz="0" w:space="0" w:color="auto"/>
          </w:divBdr>
        </w:div>
        <w:div w:id="300960270">
          <w:marLeft w:val="0"/>
          <w:marRight w:val="0"/>
          <w:marTop w:val="0"/>
          <w:marBottom w:val="0"/>
          <w:divBdr>
            <w:top w:val="none" w:sz="0" w:space="0" w:color="auto"/>
            <w:left w:val="none" w:sz="0" w:space="0" w:color="auto"/>
            <w:bottom w:val="none" w:sz="0" w:space="0" w:color="auto"/>
            <w:right w:val="none" w:sz="0" w:space="0" w:color="auto"/>
          </w:divBdr>
        </w:div>
        <w:div w:id="300960271">
          <w:marLeft w:val="0"/>
          <w:marRight w:val="0"/>
          <w:marTop w:val="0"/>
          <w:marBottom w:val="0"/>
          <w:divBdr>
            <w:top w:val="none" w:sz="0" w:space="0" w:color="auto"/>
            <w:left w:val="none" w:sz="0" w:space="0" w:color="auto"/>
            <w:bottom w:val="none" w:sz="0" w:space="0" w:color="auto"/>
            <w:right w:val="none" w:sz="0" w:space="0" w:color="auto"/>
          </w:divBdr>
        </w:div>
        <w:div w:id="300960272">
          <w:marLeft w:val="0"/>
          <w:marRight w:val="0"/>
          <w:marTop w:val="0"/>
          <w:marBottom w:val="0"/>
          <w:divBdr>
            <w:top w:val="none" w:sz="0" w:space="0" w:color="auto"/>
            <w:left w:val="none" w:sz="0" w:space="0" w:color="auto"/>
            <w:bottom w:val="none" w:sz="0" w:space="0" w:color="auto"/>
            <w:right w:val="none" w:sz="0" w:space="0" w:color="auto"/>
          </w:divBdr>
        </w:div>
        <w:div w:id="300960273">
          <w:marLeft w:val="0"/>
          <w:marRight w:val="0"/>
          <w:marTop w:val="0"/>
          <w:marBottom w:val="0"/>
          <w:divBdr>
            <w:top w:val="none" w:sz="0" w:space="0" w:color="auto"/>
            <w:left w:val="none" w:sz="0" w:space="0" w:color="auto"/>
            <w:bottom w:val="none" w:sz="0" w:space="0" w:color="auto"/>
            <w:right w:val="none" w:sz="0" w:space="0" w:color="auto"/>
          </w:divBdr>
        </w:div>
        <w:div w:id="300960274">
          <w:marLeft w:val="0"/>
          <w:marRight w:val="0"/>
          <w:marTop w:val="0"/>
          <w:marBottom w:val="0"/>
          <w:divBdr>
            <w:top w:val="none" w:sz="0" w:space="0" w:color="auto"/>
            <w:left w:val="none" w:sz="0" w:space="0" w:color="auto"/>
            <w:bottom w:val="none" w:sz="0" w:space="0" w:color="auto"/>
            <w:right w:val="none" w:sz="0" w:space="0" w:color="auto"/>
          </w:divBdr>
        </w:div>
        <w:div w:id="300960275">
          <w:marLeft w:val="0"/>
          <w:marRight w:val="0"/>
          <w:marTop w:val="0"/>
          <w:marBottom w:val="0"/>
          <w:divBdr>
            <w:top w:val="none" w:sz="0" w:space="0" w:color="auto"/>
            <w:left w:val="none" w:sz="0" w:space="0" w:color="auto"/>
            <w:bottom w:val="none" w:sz="0" w:space="0" w:color="auto"/>
            <w:right w:val="none" w:sz="0" w:space="0" w:color="auto"/>
          </w:divBdr>
        </w:div>
        <w:div w:id="300960276">
          <w:marLeft w:val="0"/>
          <w:marRight w:val="0"/>
          <w:marTop w:val="0"/>
          <w:marBottom w:val="0"/>
          <w:divBdr>
            <w:top w:val="none" w:sz="0" w:space="0" w:color="auto"/>
            <w:left w:val="none" w:sz="0" w:space="0" w:color="auto"/>
            <w:bottom w:val="none" w:sz="0" w:space="0" w:color="auto"/>
            <w:right w:val="none" w:sz="0" w:space="0" w:color="auto"/>
          </w:divBdr>
        </w:div>
        <w:div w:id="300960277">
          <w:marLeft w:val="0"/>
          <w:marRight w:val="0"/>
          <w:marTop w:val="0"/>
          <w:marBottom w:val="0"/>
          <w:divBdr>
            <w:top w:val="none" w:sz="0" w:space="0" w:color="auto"/>
            <w:left w:val="none" w:sz="0" w:space="0" w:color="auto"/>
            <w:bottom w:val="none" w:sz="0" w:space="0" w:color="auto"/>
            <w:right w:val="none" w:sz="0" w:space="0" w:color="auto"/>
          </w:divBdr>
        </w:div>
        <w:div w:id="300960278">
          <w:marLeft w:val="0"/>
          <w:marRight w:val="0"/>
          <w:marTop w:val="0"/>
          <w:marBottom w:val="0"/>
          <w:divBdr>
            <w:top w:val="none" w:sz="0" w:space="0" w:color="auto"/>
            <w:left w:val="none" w:sz="0" w:space="0" w:color="auto"/>
            <w:bottom w:val="none" w:sz="0" w:space="0" w:color="auto"/>
            <w:right w:val="none" w:sz="0" w:space="0" w:color="auto"/>
          </w:divBdr>
        </w:div>
        <w:div w:id="300960279">
          <w:marLeft w:val="0"/>
          <w:marRight w:val="0"/>
          <w:marTop w:val="0"/>
          <w:marBottom w:val="0"/>
          <w:divBdr>
            <w:top w:val="none" w:sz="0" w:space="0" w:color="auto"/>
            <w:left w:val="none" w:sz="0" w:space="0" w:color="auto"/>
            <w:bottom w:val="none" w:sz="0" w:space="0" w:color="auto"/>
            <w:right w:val="none" w:sz="0" w:space="0" w:color="auto"/>
          </w:divBdr>
        </w:div>
        <w:div w:id="300960280">
          <w:marLeft w:val="0"/>
          <w:marRight w:val="0"/>
          <w:marTop w:val="0"/>
          <w:marBottom w:val="0"/>
          <w:divBdr>
            <w:top w:val="none" w:sz="0" w:space="0" w:color="auto"/>
            <w:left w:val="none" w:sz="0" w:space="0" w:color="auto"/>
            <w:bottom w:val="none" w:sz="0" w:space="0" w:color="auto"/>
            <w:right w:val="none" w:sz="0" w:space="0" w:color="auto"/>
          </w:divBdr>
        </w:div>
        <w:div w:id="300960282">
          <w:marLeft w:val="0"/>
          <w:marRight w:val="0"/>
          <w:marTop w:val="0"/>
          <w:marBottom w:val="0"/>
          <w:divBdr>
            <w:top w:val="none" w:sz="0" w:space="0" w:color="auto"/>
            <w:left w:val="none" w:sz="0" w:space="0" w:color="auto"/>
            <w:bottom w:val="none" w:sz="0" w:space="0" w:color="auto"/>
            <w:right w:val="none" w:sz="0" w:space="0" w:color="auto"/>
          </w:divBdr>
        </w:div>
        <w:div w:id="300960283">
          <w:marLeft w:val="0"/>
          <w:marRight w:val="0"/>
          <w:marTop w:val="0"/>
          <w:marBottom w:val="0"/>
          <w:divBdr>
            <w:top w:val="none" w:sz="0" w:space="0" w:color="auto"/>
            <w:left w:val="none" w:sz="0" w:space="0" w:color="auto"/>
            <w:bottom w:val="none" w:sz="0" w:space="0" w:color="auto"/>
            <w:right w:val="none" w:sz="0" w:space="0" w:color="auto"/>
          </w:divBdr>
        </w:div>
        <w:div w:id="300960284">
          <w:marLeft w:val="0"/>
          <w:marRight w:val="0"/>
          <w:marTop w:val="0"/>
          <w:marBottom w:val="0"/>
          <w:divBdr>
            <w:top w:val="none" w:sz="0" w:space="0" w:color="auto"/>
            <w:left w:val="none" w:sz="0" w:space="0" w:color="auto"/>
            <w:bottom w:val="none" w:sz="0" w:space="0" w:color="auto"/>
            <w:right w:val="none" w:sz="0" w:space="0" w:color="auto"/>
          </w:divBdr>
        </w:div>
        <w:div w:id="300960285">
          <w:marLeft w:val="0"/>
          <w:marRight w:val="0"/>
          <w:marTop w:val="0"/>
          <w:marBottom w:val="0"/>
          <w:divBdr>
            <w:top w:val="none" w:sz="0" w:space="0" w:color="auto"/>
            <w:left w:val="none" w:sz="0" w:space="0" w:color="auto"/>
            <w:bottom w:val="none" w:sz="0" w:space="0" w:color="auto"/>
            <w:right w:val="none" w:sz="0" w:space="0" w:color="auto"/>
          </w:divBdr>
        </w:div>
        <w:div w:id="300960286">
          <w:marLeft w:val="0"/>
          <w:marRight w:val="0"/>
          <w:marTop w:val="0"/>
          <w:marBottom w:val="0"/>
          <w:divBdr>
            <w:top w:val="none" w:sz="0" w:space="0" w:color="auto"/>
            <w:left w:val="none" w:sz="0" w:space="0" w:color="auto"/>
            <w:bottom w:val="none" w:sz="0" w:space="0" w:color="auto"/>
            <w:right w:val="none" w:sz="0" w:space="0" w:color="auto"/>
          </w:divBdr>
        </w:div>
        <w:div w:id="300960290">
          <w:marLeft w:val="0"/>
          <w:marRight w:val="0"/>
          <w:marTop w:val="0"/>
          <w:marBottom w:val="0"/>
          <w:divBdr>
            <w:top w:val="none" w:sz="0" w:space="0" w:color="auto"/>
            <w:left w:val="none" w:sz="0" w:space="0" w:color="auto"/>
            <w:bottom w:val="none" w:sz="0" w:space="0" w:color="auto"/>
            <w:right w:val="none" w:sz="0" w:space="0" w:color="auto"/>
          </w:divBdr>
        </w:div>
        <w:div w:id="300960291">
          <w:marLeft w:val="0"/>
          <w:marRight w:val="0"/>
          <w:marTop w:val="0"/>
          <w:marBottom w:val="0"/>
          <w:divBdr>
            <w:top w:val="none" w:sz="0" w:space="0" w:color="auto"/>
            <w:left w:val="none" w:sz="0" w:space="0" w:color="auto"/>
            <w:bottom w:val="none" w:sz="0" w:space="0" w:color="auto"/>
            <w:right w:val="none" w:sz="0" w:space="0" w:color="auto"/>
          </w:divBdr>
        </w:div>
        <w:div w:id="300960292">
          <w:marLeft w:val="0"/>
          <w:marRight w:val="0"/>
          <w:marTop w:val="0"/>
          <w:marBottom w:val="0"/>
          <w:divBdr>
            <w:top w:val="none" w:sz="0" w:space="0" w:color="auto"/>
            <w:left w:val="none" w:sz="0" w:space="0" w:color="auto"/>
            <w:bottom w:val="none" w:sz="0" w:space="0" w:color="auto"/>
            <w:right w:val="none" w:sz="0" w:space="0" w:color="auto"/>
          </w:divBdr>
        </w:div>
        <w:div w:id="300960294">
          <w:marLeft w:val="0"/>
          <w:marRight w:val="0"/>
          <w:marTop w:val="0"/>
          <w:marBottom w:val="0"/>
          <w:divBdr>
            <w:top w:val="none" w:sz="0" w:space="0" w:color="auto"/>
            <w:left w:val="none" w:sz="0" w:space="0" w:color="auto"/>
            <w:bottom w:val="none" w:sz="0" w:space="0" w:color="auto"/>
            <w:right w:val="none" w:sz="0" w:space="0" w:color="auto"/>
          </w:divBdr>
        </w:div>
        <w:div w:id="300960295">
          <w:marLeft w:val="0"/>
          <w:marRight w:val="0"/>
          <w:marTop w:val="0"/>
          <w:marBottom w:val="0"/>
          <w:divBdr>
            <w:top w:val="none" w:sz="0" w:space="0" w:color="auto"/>
            <w:left w:val="none" w:sz="0" w:space="0" w:color="auto"/>
            <w:bottom w:val="none" w:sz="0" w:space="0" w:color="auto"/>
            <w:right w:val="none" w:sz="0" w:space="0" w:color="auto"/>
          </w:divBdr>
        </w:div>
        <w:div w:id="300960296">
          <w:marLeft w:val="0"/>
          <w:marRight w:val="0"/>
          <w:marTop w:val="0"/>
          <w:marBottom w:val="0"/>
          <w:divBdr>
            <w:top w:val="none" w:sz="0" w:space="0" w:color="auto"/>
            <w:left w:val="none" w:sz="0" w:space="0" w:color="auto"/>
            <w:bottom w:val="none" w:sz="0" w:space="0" w:color="auto"/>
            <w:right w:val="none" w:sz="0" w:space="0" w:color="auto"/>
          </w:divBdr>
        </w:div>
        <w:div w:id="300960297">
          <w:marLeft w:val="0"/>
          <w:marRight w:val="0"/>
          <w:marTop w:val="0"/>
          <w:marBottom w:val="0"/>
          <w:divBdr>
            <w:top w:val="none" w:sz="0" w:space="0" w:color="auto"/>
            <w:left w:val="none" w:sz="0" w:space="0" w:color="auto"/>
            <w:bottom w:val="none" w:sz="0" w:space="0" w:color="auto"/>
            <w:right w:val="none" w:sz="0" w:space="0" w:color="auto"/>
          </w:divBdr>
        </w:div>
        <w:div w:id="300960298">
          <w:marLeft w:val="0"/>
          <w:marRight w:val="0"/>
          <w:marTop w:val="0"/>
          <w:marBottom w:val="0"/>
          <w:divBdr>
            <w:top w:val="none" w:sz="0" w:space="0" w:color="auto"/>
            <w:left w:val="none" w:sz="0" w:space="0" w:color="auto"/>
            <w:bottom w:val="none" w:sz="0" w:space="0" w:color="auto"/>
            <w:right w:val="none" w:sz="0" w:space="0" w:color="auto"/>
          </w:divBdr>
        </w:div>
        <w:div w:id="300960300">
          <w:marLeft w:val="0"/>
          <w:marRight w:val="0"/>
          <w:marTop w:val="0"/>
          <w:marBottom w:val="0"/>
          <w:divBdr>
            <w:top w:val="none" w:sz="0" w:space="0" w:color="auto"/>
            <w:left w:val="none" w:sz="0" w:space="0" w:color="auto"/>
            <w:bottom w:val="none" w:sz="0" w:space="0" w:color="auto"/>
            <w:right w:val="none" w:sz="0" w:space="0" w:color="auto"/>
          </w:divBdr>
        </w:div>
        <w:div w:id="300960301">
          <w:marLeft w:val="0"/>
          <w:marRight w:val="0"/>
          <w:marTop w:val="0"/>
          <w:marBottom w:val="0"/>
          <w:divBdr>
            <w:top w:val="none" w:sz="0" w:space="0" w:color="auto"/>
            <w:left w:val="none" w:sz="0" w:space="0" w:color="auto"/>
            <w:bottom w:val="none" w:sz="0" w:space="0" w:color="auto"/>
            <w:right w:val="none" w:sz="0" w:space="0" w:color="auto"/>
          </w:divBdr>
        </w:div>
        <w:div w:id="300960302">
          <w:marLeft w:val="0"/>
          <w:marRight w:val="0"/>
          <w:marTop w:val="0"/>
          <w:marBottom w:val="0"/>
          <w:divBdr>
            <w:top w:val="none" w:sz="0" w:space="0" w:color="auto"/>
            <w:left w:val="none" w:sz="0" w:space="0" w:color="auto"/>
            <w:bottom w:val="none" w:sz="0" w:space="0" w:color="auto"/>
            <w:right w:val="none" w:sz="0" w:space="0" w:color="auto"/>
          </w:divBdr>
        </w:div>
        <w:div w:id="300960303">
          <w:marLeft w:val="0"/>
          <w:marRight w:val="0"/>
          <w:marTop w:val="0"/>
          <w:marBottom w:val="0"/>
          <w:divBdr>
            <w:top w:val="none" w:sz="0" w:space="0" w:color="auto"/>
            <w:left w:val="none" w:sz="0" w:space="0" w:color="auto"/>
            <w:bottom w:val="none" w:sz="0" w:space="0" w:color="auto"/>
            <w:right w:val="none" w:sz="0" w:space="0" w:color="auto"/>
          </w:divBdr>
        </w:div>
        <w:div w:id="300960304">
          <w:marLeft w:val="0"/>
          <w:marRight w:val="0"/>
          <w:marTop w:val="0"/>
          <w:marBottom w:val="0"/>
          <w:divBdr>
            <w:top w:val="none" w:sz="0" w:space="0" w:color="auto"/>
            <w:left w:val="none" w:sz="0" w:space="0" w:color="auto"/>
            <w:bottom w:val="none" w:sz="0" w:space="0" w:color="auto"/>
            <w:right w:val="none" w:sz="0" w:space="0" w:color="auto"/>
          </w:divBdr>
        </w:div>
        <w:div w:id="300960305">
          <w:marLeft w:val="0"/>
          <w:marRight w:val="0"/>
          <w:marTop w:val="0"/>
          <w:marBottom w:val="0"/>
          <w:divBdr>
            <w:top w:val="none" w:sz="0" w:space="0" w:color="auto"/>
            <w:left w:val="none" w:sz="0" w:space="0" w:color="auto"/>
            <w:bottom w:val="none" w:sz="0" w:space="0" w:color="auto"/>
            <w:right w:val="none" w:sz="0" w:space="0" w:color="auto"/>
          </w:divBdr>
        </w:div>
        <w:div w:id="300960306">
          <w:marLeft w:val="0"/>
          <w:marRight w:val="0"/>
          <w:marTop w:val="0"/>
          <w:marBottom w:val="0"/>
          <w:divBdr>
            <w:top w:val="none" w:sz="0" w:space="0" w:color="auto"/>
            <w:left w:val="none" w:sz="0" w:space="0" w:color="auto"/>
            <w:bottom w:val="none" w:sz="0" w:space="0" w:color="auto"/>
            <w:right w:val="none" w:sz="0" w:space="0" w:color="auto"/>
          </w:divBdr>
        </w:div>
        <w:div w:id="300960307">
          <w:marLeft w:val="0"/>
          <w:marRight w:val="0"/>
          <w:marTop w:val="0"/>
          <w:marBottom w:val="0"/>
          <w:divBdr>
            <w:top w:val="none" w:sz="0" w:space="0" w:color="auto"/>
            <w:left w:val="none" w:sz="0" w:space="0" w:color="auto"/>
            <w:bottom w:val="none" w:sz="0" w:space="0" w:color="auto"/>
            <w:right w:val="none" w:sz="0" w:space="0" w:color="auto"/>
          </w:divBdr>
        </w:div>
        <w:div w:id="300960308">
          <w:marLeft w:val="0"/>
          <w:marRight w:val="0"/>
          <w:marTop w:val="0"/>
          <w:marBottom w:val="0"/>
          <w:divBdr>
            <w:top w:val="none" w:sz="0" w:space="0" w:color="auto"/>
            <w:left w:val="none" w:sz="0" w:space="0" w:color="auto"/>
            <w:bottom w:val="none" w:sz="0" w:space="0" w:color="auto"/>
            <w:right w:val="none" w:sz="0" w:space="0" w:color="auto"/>
          </w:divBdr>
        </w:div>
        <w:div w:id="300960310">
          <w:marLeft w:val="0"/>
          <w:marRight w:val="0"/>
          <w:marTop w:val="0"/>
          <w:marBottom w:val="0"/>
          <w:divBdr>
            <w:top w:val="none" w:sz="0" w:space="0" w:color="auto"/>
            <w:left w:val="none" w:sz="0" w:space="0" w:color="auto"/>
            <w:bottom w:val="none" w:sz="0" w:space="0" w:color="auto"/>
            <w:right w:val="none" w:sz="0" w:space="0" w:color="auto"/>
          </w:divBdr>
        </w:div>
        <w:div w:id="300960311">
          <w:marLeft w:val="0"/>
          <w:marRight w:val="0"/>
          <w:marTop w:val="0"/>
          <w:marBottom w:val="0"/>
          <w:divBdr>
            <w:top w:val="none" w:sz="0" w:space="0" w:color="auto"/>
            <w:left w:val="none" w:sz="0" w:space="0" w:color="auto"/>
            <w:bottom w:val="none" w:sz="0" w:space="0" w:color="auto"/>
            <w:right w:val="none" w:sz="0" w:space="0" w:color="auto"/>
          </w:divBdr>
        </w:div>
        <w:div w:id="300960312">
          <w:marLeft w:val="0"/>
          <w:marRight w:val="0"/>
          <w:marTop w:val="0"/>
          <w:marBottom w:val="0"/>
          <w:divBdr>
            <w:top w:val="none" w:sz="0" w:space="0" w:color="auto"/>
            <w:left w:val="none" w:sz="0" w:space="0" w:color="auto"/>
            <w:bottom w:val="none" w:sz="0" w:space="0" w:color="auto"/>
            <w:right w:val="none" w:sz="0" w:space="0" w:color="auto"/>
          </w:divBdr>
        </w:div>
        <w:div w:id="300960313">
          <w:marLeft w:val="0"/>
          <w:marRight w:val="0"/>
          <w:marTop w:val="0"/>
          <w:marBottom w:val="0"/>
          <w:divBdr>
            <w:top w:val="none" w:sz="0" w:space="0" w:color="auto"/>
            <w:left w:val="none" w:sz="0" w:space="0" w:color="auto"/>
            <w:bottom w:val="none" w:sz="0" w:space="0" w:color="auto"/>
            <w:right w:val="none" w:sz="0" w:space="0" w:color="auto"/>
          </w:divBdr>
        </w:div>
        <w:div w:id="300960314">
          <w:marLeft w:val="0"/>
          <w:marRight w:val="0"/>
          <w:marTop w:val="0"/>
          <w:marBottom w:val="0"/>
          <w:divBdr>
            <w:top w:val="none" w:sz="0" w:space="0" w:color="auto"/>
            <w:left w:val="none" w:sz="0" w:space="0" w:color="auto"/>
            <w:bottom w:val="none" w:sz="0" w:space="0" w:color="auto"/>
            <w:right w:val="none" w:sz="0" w:space="0" w:color="auto"/>
          </w:divBdr>
        </w:div>
        <w:div w:id="300960315">
          <w:marLeft w:val="0"/>
          <w:marRight w:val="0"/>
          <w:marTop w:val="0"/>
          <w:marBottom w:val="0"/>
          <w:divBdr>
            <w:top w:val="none" w:sz="0" w:space="0" w:color="auto"/>
            <w:left w:val="none" w:sz="0" w:space="0" w:color="auto"/>
            <w:bottom w:val="none" w:sz="0" w:space="0" w:color="auto"/>
            <w:right w:val="none" w:sz="0" w:space="0" w:color="auto"/>
          </w:divBdr>
        </w:div>
        <w:div w:id="300960316">
          <w:marLeft w:val="0"/>
          <w:marRight w:val="0"/>
          <w:marTop w:val="0"/>
          <w:marBottom w:val="0"/>
          <w:divBdr>
            <w:top w:val="none" w:sz="0" w:space="0" w:color="auto"/>
            <w:left w:val="none" w:sz="0" w:space="0" w:color="auto"/>
            <w:bottom w:val="none" w:sz="0" w:space="0" w:color="auto"/>
            <w:right w:val="none" w:sz="0" w:space="0" w:color="auto"/>
          </w:divBdr>
        </w:div>
        <w:div w:id="300960317">
          <w:marLeft w:val="0"/>
          <w:marRight w:val="0"/>
          <w:marTop w:val="0"/>
          <w:marBottom w:val="0"/>
          <w:divBdr>
            <w:top w:val="none" w:sz="0" w:space="0" w:color="auto"/>
            <w:left w:val="none" w:sz="0" w:space="0" w:color="auto"/>
            <w:bottom w:val="none" w:sz="0" w:space="0" w:color="auto"/>
            <w:right w:val="none" w:sz="0" w:space="0" w:color="auto"/>
          </w:divBdr>
        </w:div>
        <w:div w:id="300960318">
          <w:marLeft w:val="0"/>
          <w:marRight w:val="0"/>
          <w:marTop w:val="0"/>
          <w:marBottom w:val="0"/>
          <w:divBdr>
            <w:top w:val="none" w:sz="0" w:space="0" w:color="auto"/>
            <w:left w:val="none" w:sz="0" w:space="0" w:color="auto"/>
            <w:bottom w:val="none" w:sz="0" w:space="0" w:color="auto"/>
            <w:right w:val="none" w:sz="0" w:space="0" w:color="auto"/>
          </w:divBdr>
        </w:div>
        <w:div w:id="300960319">
          <w:marLeft w:val="0"/>
          <w:marRight w:val="0"/>
          <w:marTop w:val="0"/>
          <w:marBottom w:val="0"/>
          <w:divBdr>
            <w:top w:val="none" w:sz="0" w:space="0" w:color="auto"/>
            <w:left w:val="none" w:sz="0" w:space="0" w:color="auto"/>
            <w:bottom w:val="none" w:sz="0" w:space="0" w:color="auto"/>
            <w:right w:val="none" w:sz="0" w:space="0" w:color="auto"/>
          </w:divBdr>
        </w:div>
        <w:div w:id="300960320">
          <w:marLeft w:val="0"/>
          <w:marRight w:val="0"/>
          <w:marTop w:val="0"/>
          <w:marBottom w:val="0"/>
          <w:divBdr>
            <w:top w:val="none" w:sz="0" w:space="0" w:color="auto"/>
            <w:left w:val="none" w:sz="0" w:space="0" w:color="auto"/>
            <w:bottom w:val="none" w:sz="0" w:space="0" w:color="auto"/>
            <w:right w:val="none" w:sz="0" w:space="0" w:color="auto"/>
          </w:divBdr>
        </w:div>
        <w:div w:id="300960321">
          <w:marLeft w:val="0"/>
          <w:marRight w:val="0"/>
          <w:marTop w:val="0"/>
          <w:marBottom w:val="0"/>
          <w:divBdr>
            <w:top w:val="none" w:sz="0" w:space="0" w:color="auto"/>
            <w:left w:val="none" w:sz="0" w:space="0" w:color="auto"/>
            <w:bottom w:val="none" w:sz="0" w:space="0" w:color="auto"/>
            <w:right w:val="none" w:sz="0" w:space="0" w:color="auto"/>
          </w:divBdr>
        </w:div>
        <w:div w:id="300960322">
          <w:marLeft w:val="0"/>
          <w:marRight w:val="0"/>
          <w:marTop w:val="0"/>
          <w:marBottom w:val="0"/>
          <w:divBdr>
            <w:top w:val="none" w:sz="0" w:space="0" w:color="auto"/>
            <w:left w:val="none" w:sz="0" w:space="0" w:color="auto"/>
            <w:bottom w:val="none" w:sz="0" w:space="0" w:color="auto"/>
            <w:right w:val="none" w:sz="0" w:space="0" w:color="auto"/>
          </w:divBdr>
        </w:div>
        <w:div w:id="300960324">
          <w:marLeft w:val="0"/>
          <w:marRight w:val="0"/>
          <w:marTop w:val="0"/>
          <w:marBottom w:val="0"/>
          <w:divBdr>
            <w:top w:val="none" w:sz="0" w:space="0" w:color="auto"/>
            <w:left w:val="none" w:sz="0" w:space="0" w:color="auto"/>
            <w:bottom w:val="none" w:sz="0" w:space="0" w:color="auto"/>
            <w:right w:val="none" w:sz="0" w:space="0" w:color="auto"/>
          </w:divBdr>
        </w:div>
        <w:div w:id="300960325">
          <w:marLeft w:val="0"/>
          <w:marRight w:val="0"/>
          <w:marTop w:val="0"/>
          <w:marBottom w:val="0"/>
          <w:divBdr>
            <w:top w:val="none" w:sz="0" w:space="0" w:color="auto"/>
            <w:left w:val="none" w:sz="0" w:space="0" w:color="auto"/>
            <w:bottom w:val="none" w:sz="0" w:space="0" w:color="auto"/>
            <w:right w:val="none" w:sz="0" w:space="0" w:color="auto"/>
          </w:divBdr>
        </w:div>
        <w:div w:id="300960326">
          <w:marLeft w:val="0"/>
          <w:marRight w:val="0"/>
          <w:marTop w:val="0"/>
          <w:marBottom w:val="0"/>
          <w:divBdr>
            <w:top w:val="none" w:sz="0" w:space="0" w:color="auto"/>
            <w:left w:val="none" w:sz="0" w:space="0" w:color="auto"/>
            <w:bottom w:val="none" w:sz="0" w:space="0" w:color="auto"/>
            <w:right w:val="none" w:sz="0" w:space="0" w:color="auto"/>
          </w:divBdr>
        </w:div>
        <w:div w:id="300960327">
          <w:marLeft w:val="0"/>
          <w:marRight w:val="0"/>
          <w:marTop w:val="0"/>
          <w:marBottom w:val="0"/>
          <w:divBdr>
            <w:top w:val="none" w:sz="0" w:space="0" w:color="auto"/>
            <w:left w:val="none" w:sz="0" w:space="0" w:color="auto"/>
            <w:bottom w:val="none" w:sz="0" w:space="0" w:color="auto"/>
            <w:right w:val="none" w:sz="0" w:space="0" w:color="auto"/>
          </w:divBdr>
        </w:div>
        <w:div w:id="300960328">
          <w:marLeft w:val="0"/>
          <w:marRight w:val="0"/>
          <w:marTop w:val="0"/>
          <w:marBottom w:val="0"/>
          <w:divBdr>
            <w:top w:val="none" w:sz="0" w:space="0" w:color="auto"/>
            <w:left w:val="none" w:sz="0" w:space="0" w:color="auto"/>
            <w:bottom w:val="none" w:sz="0" w:space="0" w:color="auto"/>
            <w:right w:val="none" w:sz="0" w:space="0" w:color="auto"/>
          </w:divBdr>
        </w:div>
        <w:div w:id="300960329">
          <w:marLeft w:val="0"/>
          <w:marRight w:val="0"/>
          <w:marTop w:val="0"/>
          <w:marBottom w:val="0"/>
          <w:divBdr>
            <w:top w:val="none" w:sz="0" w:space="0" w:color="auto"/>
            <w:left w:val="none" w:sz="0" w:space="0" w:color="auto"/>
            <w:bottom w:val="none" w:sz="0" w:space="0" w:color="auto"/>
            <w:right w:val="none" w:sz="0" w:space="0" w:color="auto"/>
          </w:divBdr>
        </w:div>
        <w:div w:id="300960331">
          <w:marLeft w:val="0"/>
          <w:marRight w:val="0"/>
          <w:marTop w:val="0"/>
          <w:marBottom w:val="0"/>
          <w:divBdr>
            <w:top w:val="none" w:sz="0" w:space="0" w:color="auto"/>
            <w:left w:val="none" w:sz="0" w:space="0" w:color="auto"/>
            <w:bottom w:val="none" w:sz="0" w:space="0" w:color="auto"/>
            <w:right w:val="none" w:sz="0" w:space="0" w:color="auto"/>
          </w:divBdr>
        </w:div>
        <w:div w:id="300960332">
          <w:marLeft w:val="0"/>
          <w:marRight w:val="0"/>
          <w:marTop w:val="0"/>
          <w:marBottom w:val="0"/>
          <w:divBdr>
            <w:top w:val="none" w:sz="0" w:space="0" w:color="auto"/>
            <w:left w:val="none" w:sz="0" w:space="0" w:color="auto"/>
            <w:bottom w:val="none" w:sz="0" w:space="0" w:color="auto"/>
            <w:right w:val="none" w:sz="0" w:space="0" w:color="auto"/>
          </w:divBdr>
        </w:div>
        <w:div w:id="300960334">
          <w:marLeft w:val="0"/>
          <w:marRight w:val="0"/>
          <w:marTop w:val="0"/>
          <w:marBottom w:val="0"/>
          <w:divBdr>
            <w:top w:val="none" w:sz="0" w:space="0" w:color="auto"/>
            <w:left w:val="none" w:sz="0" w:space="0" w:color="auto"/>
            <w:bottom w:val="none" w:sz="0" w:space="0" w:color="auto"/>
            <w:right w:val="none" w:sz="0" w:space="0" w:color="auto"/>
          </w:divBdr>
        </w:div>
        <w:div w:id="300960335">
          <w:marLeft w:val="0"/>
          <w:marRight w:val="0"/>
          <w:marTop w:val="0"/>
          <w:marBottom w:val="0"/>
          <w:divBdr>
            <w:top w:val="none" w:sz="0" w:space="0" w:color="auto"/>
            <w:left w:val="none" w:sz="0" w:space="0" w:color="auto"/>
            <w:bottom w:val="none" w:sz="0" w:space="0" w:color="auto"/>
            <w:right w:val="none" w:sz="0" w:space="0" w:color="auto"/>
          </w:divBdr>
        </w:div>
        <w:div w:id="300960336">
          <w:marLeft w:val="0"/>
          <w:marRight w:val="0"/>
          <w:marTop w:val="0"/>
          <w:marBottom w:val="0"/>
          <w:divBdr>
            <w:top w:val="none" w:sz="0" w:space="0" w:color="auto"/>
            <w:left w:val="none" w:sz="0" w:space="0" w:color="auto"/>
            <w:bottom w:val="none" w:sz="0" w:space="0" w:color="auto"/>
            <w:right w:val="none" w:sz="0" w:space="0" w:color="auto"/>
          </w:divBdr>
        </w:div>
        <w:div w:id="300960337">
          <w:marLeft w:val="0"/>
          <w:marRight w:val="0"/>
          <w:marTop w:val="0"/>
          <w:marBottom w:val="0"/>
          <w:divBdr>
            <w:top w:val="none" w:sz="0" w:space="0" w:color="auto"/>
            <w:left w:val="none" w:sz="0" w:space="0" w:color="auto"/>
            <w:bottom w:val="none" w:sz="0" w:space="0" w:color="auto"/>
            <w:right w:val="none" w:sz="0" w:space="0" w:color="auto"/>
          </w:divBdr>
        </w:div>
        <w:div w:id="300960338">
          <w:marLeft w:val="0"/>
          <w:marRight w:val="0"/>
          <w:marTop w:val="0"/>
          <w:marBottom w:val="0"/>
          <w:divBdr>
            <w:top w:val="none" w:sz="0" w:space="0" w:color="auto"/>
            <w:left w:val="none" w:sz="0" w:space="0" w:color="auto"/>
            <w:bottom w:val="none" w:sz="0" w:space="0" w:color="auto"/>
            <w:right w:val="none" w:sz="0" w:space="0" w:color="auto"/>
          </w:divBdr>
        </w:div>
        <w:div w:id="300960339">
          <w:marLeft w:val="0"/>
          <w:marRight w:val="0"/>
          <w:marTop w:val="0"/>
          <w:marBottom w:val="0"/>
          <w:divBdr>
            <w:top w:val="none" w:sz="0" w:space="0" w:color="auto"/>
            <w:left w:val="none" w:sz="0" w:space="0" w:color="auto"/>
            <w:bottom w:val="none" w:sz="0" w:space="0" w:color="auto"/>
            <w:right w:val="none" w:sz="0" w:space="0" w:color="auto"/>
          </w:divBdr>
        </w:div>
        <w:div w:id="300960340">
          <w:marLeft w:val="0"/>
          <w:marRight w:val="0"/>
          <w:marTop w:val="0"/>
          <w:marBottom w:val="0"/>
          <w:divBdr>
            <w:top w:val="none" w:sz="0" w:space="0" w:color="auto"/>
            <w:left w:val="none" w:sz="0" w:space="0" w:color="auto"/>
            <w:bottom w:val="none" w:sz="0" w:space="0" w:color="auto"/>
            <w:right w:val="none" w:sz="0" w:space="0" w:color="auto"/>
          </w:divBdr>
        </w:div>
        <w:div w:id="300960341">
          <w:marLeft w:val="0"/>
          <w:marRight w:val="0"/>
          <w:marTop w:val="0"/>
          <w:marBottom w:val="0"/>
          <w:divBdr>
            <w:top w:val="none" w:sz="0" w:space="0" w:color="auto"/>
            <w:left w:val="none" w:sz="0" w:space="0" w:color="auto"/>
            <w:bottom w:val="none" w:sz="0" w:space="0" w:color="auto"/>
            <w:right w:val="none" w:sz="0" w:space="0" w:color="auto"/>
          </w:divBdr>
        </w:div>
        <w:div w:id="300960342">
          <w:marLeft w:val="0"/>
          <w:marRight w:val="0"/>
          <w:marTop w:val="0"/>
          <w:marBottom w:val="0"/>
          <w:divBdr>
            <w:top w:val="none" w:sz="0" w:space="0" w:color="auto"/>
            <w:left w:val="none" w:sz="0" w:space="0" w:color="auto"/>
            <w:bottom w:val="none" w:sz="0" w:space="0" w:color="auto"/>
            <w:right w:val="none" w:sz="0" w:space="0" w:color="auto"/>
          </w:divBdr>
        </w:div>
        <w:div w:id="300960344">
          <w:marLeft w:val="0"/>
          <w:marRight w:val="0"/>
          <w:marTop w:val="0"/>
          <w:marBottom w:val="0"/>
          <w:divBdr>
            <w:top w:val="none" w:sz="0" w:space="0" w:color="auto"/>
            <w:left w:val="none" w:sz="0" w:space="0" w:color="auto"/>
            <w:bottom w:val="none" w:sz="0" w:space="0" w:color="auto"/>
            <w:right w:val="none" w:sz="0" w:space="0" w:color="auto"/>
          </w:divBdr>
        </w:div>
        <w:div w:id="300960345">
          <w:marLeft w:val="0"/>
          <w:marRight w:val="0"/>
          <w:marTop w:val="0"/>
          <w:marBottom w:val="0"/>
          <w:divBdr>
            <w:top w:val="none" w:sz="0" w:space="0" w:color="auto"/>
            <w:left w:val="none" w:sz="0" w:space="0" w:color="auto"/>
            <w:bottom w:val="none" w:sz="0" w:space="0" w:color="auto"/>
            <w:right w:val="none" w:sz="0" w:space="0" w:color="auto"/>
          </w:divBdr>
        </w:div>
        <w:div w:id="300960346">
          <w:marLeft w:val="0"/>
          <w:marRight w:val="0"/>
          <w:marTop w:val="0"/>
          <w:marBottom w:val="0"/>
          <w:divBdr>
            <w:top w:val="none" w:sz="0" w:space="0" w:color="auto"/>
            <w:left w:val="none" w:sz="0" w:space="0" w:color="auto"/>
            <w:bottom w:val="none" w:sz="0" w:space="0" w:color="auto"/>
            <w:right w:val="none" w:sz="0" w:space="0" w:color="auto"/>
          </w:divBdr>
        </w:div>
        <w:div w:id="300960347">
          <w:marLeft w:val="0"/>
          <w:marRight w:val="0"/>
          <w:marTop w:val="0"/>
          <w:marBottom w:val="0"/>
          <w:divBdr>
            <w:top w:val="none" w:sz="0" w:space="0" w:color="auto"/>
            <w:left w:val="none" w:sz="0" w:space="0" w:color="auto"/>
            <w:bottom w:val="none" w:sz="0" w:space="0" w:color="auto"/>
            <w:right w:val="none" w:sz="0" w:space="0" w:color="auto"/>
          </w:divBdr>
        </w:div>
        <w:div w:id="300960348">
          <w:marLeft w:val="0"/>
          <w:marRight w:val="0"/>
          <w:marTop w:val="0"/>
          <w:marBottom w:val="0"/>
          <w:divBdr>
            <w:top w:val="none" w:sz="0" w:space="0" w:color="auto"/>
            <w:left w:val="none" w:sz="0" w:space="0" w:color="auto"/>
            <w:bottom w:val="none" w:sz="0" w:space="0" w:color="auto"/>
            <w:right w:val="none" w:sz="0" w:space="0" w:color="auto"/>
          </w:divBdr>
        </w:div>
        <w:div w:id="300960349">
          <w:marLeft w:val="0"/>
          <w:marRight w:val="0"/>
          <w:marTop w:val="0"/>
          <w:marBottom w:val="0"/>
          <w:divBdr>
            <w:top w:val="none" w:sz="0" w:space="0" w:color="auto"/>
            <w:left w:val="none" w:sz="0" w:space="0" w:color="auto"/>
            <w:bottom w:val="none" w:sz="0" w:space="0" w:color="auto"/>
            <w:right w:val="none" w:sz="0" w:space="0" w:color="auto"/>
          </w:divBdr>
        </w:div>
        <w:div w:id="300960350">
          <w:marLeft w:val="0"/>
          <w:marRight w:val="0"/>
          <w:marTop w:val="0"/>
          <w:marBottom w:val="0"/>
          <w:divBdr>
            <w:top w:val="none" w:sz="0" w:space="0" w:color="auto"/>
            <w:left w:val="none" w:sz="0" w:space="0" w:color="auto"/>
            <w:bottom w:val="none" w:sz="0" w:space="0" w:color="auto"/>
            <w:right w:val="none" w:sz="0" w:space="0" w:color="auto"/>
          </w:divBdr>
        </w:div>
        <w:div w:id="300960351">
          <w:marLeft w:val="0"/>
          <w:marRight w:val="0"/>
          <w:marTop w:val="0"/>
          <w:marBottom w:val="0"/>
          <w:divBdr>
            <w:top w:val="none" w:sz="0" w:space="0" w:color="auto"/>
            <w:left w:val="none" w:sz="0" w:space="0" w:color="auto"/>
            <w:bottom w:val="none" w:sz="0" w:space="0" w:color="auto"/>
            <w:right w:val="none" w:sz="0" w:space="0" w:color="auto"/>
          </w:divBdr>
        </w:div>
        <w:div w:id="300960353">
          <w:marLeft w:val="0"/>
          <w:marRight w:val="0"/>
          <w:marTop w:val="0"/>
          <w:marBottom w:val="0"/>
          <w:divBdr>
            <w:top w:val="none" w:sz="0" w:space="0" w:color="auto"/>
            <w:left w:val="none" w:sz="0" w:space="0" w:color="auto"/>
            <w:bottom w:val="none" w:sz="0" w:space="0" w:color="auto"/>
            <w:right w:val="none" w:sz="0" w:space="0" w:color="auto"/>
          </w:divBdr>
        </w:div>
        <w:div w:id="300960354">
          <w:marLeft w:val="0"/>
          <w:marRight w:val="0"/>
          <w:marTop w:val="0"/>
          <w:marBottom w:val="0"/>
          <w:divBdr>
            <w:top w:val="none" w:sz="0" w:space="0" w:color="auto"/>
            <w:left w:val="none" w:sz="0" w:space="0" w:color="auto"/>
            <w:bottom w:val="none" w:sz="0" w:space="0" w:color="auto"/>
            <w:right w:val="none" w:sz="0" w:space="0" w:color="auto"/>
          </w:divBdr>
        </w:div>
        <w:div w:id="300960355">
          <w:marLeft w:val="0"/>
          <w:marRight w:val="0"/>
          <w:marTop w:val="0"/>
          <w:marBottom w:val="0"/>
          <w:divBdr>
            <w:top w:val="none" w:sz="0" w:space="0" w:color="auto"/>
            <w:left w:val="none" w:sz="0" w:space="0" w:color="auto"/>
            <w:bottom w:val="none" w:sz="0" w:space="0" w:color="auto"/>
            <w:right w:val="none" w:sz="0" w:space="0" w:color="auto"/>
          </w:divBdr>
        </w:div>
        <w:div w:id="300960356">
          <w:marLeft w:val="0"/>
          <w:marRight w:val="0"/>
          <w:marTop w:val="0"/>
          <w:marBottom w:val="0"/>
          <w:divBdr>
            <w:top w:val="none" w:sz="0" w:space="0" w:color="auto"/>
            <w:left w:val="none" w:sz="0" w:space="0" w:color="auto"/>
            <w:bottom w:val="none" w:sz="0" w:space="0" w:color="auto"/>
            <w:right w:val="none" w:sz="0" w:space="0" w:color="auto"/>
          </w:divBdr>
        </w:div>
        <w:div w:id="300960357">
          <w:marLeft w:val="0"/>
          <w:marRight w:val="0"/>
          <w:marTop w:val="0"/>
          <w:marBottom w:val="0"/>
          <w:divBdr>
            <w:top w:val="none" w:sz="0" w:space="0" w:color="auto"/>
            <w:left w:val="none" w:sz="0" w:space="0" w:color="auto"/>
            <w:bottom w:val="none" w:sz="0" w:space="0" w:color="auto"/>
            <w:right w:val="none" w:sz="0" w:space="0" w:color="auto"/>
          </w:divBdr>
        </w:div>
        <w:div w:id="300960358">
          <w:marLeft w:val="0"/>
          <w:marRight w:val="0"/>
          <w:marTop w:val="0"/>
          <w:marBottom w:val="0"/>
          <w:divBdr>
            <w:top w:val="none" w:sz="0" w:space="0" w:color="auto"/>
            <w:left w:val="none" w:sz="0" w:space="0" w:color="auto"/>
            <w:bottom w:val="none" w:sz="0" w:space="0" w:color="auto"/>
            <w:right w:val="none" w:sz="0" w:space="0" w:color="auto"/>
          </w:divBdr>
        </w:div>
        <w:div w:id="300960359">
          <w:marLeft w:val="0"/>
          <w:marRight w:val="0"/>
          <w:marTop w:val="0"/>
          <w:marBottom w:val="0"/>
          <w:divBdr>
            <w:top w:val="none" w:sz="0" w:space="0" w:color="auto"/>
            <w:left w:val="none" w:sz="0" w:space="0" w:color="auto"/>
            <w:bottom w:val="none" w:sz="0" w:space="0" w:color="auto"/>
            <w:right w:val="none" w:sz="0" w:space="0" w:color="auto"/>
          </w:divBdr>
        </w:div>
        <w:div w:id="300960361">
          <w:marLeft w:val="0"/>
          <w:marRight w:val="0"/>
          <w:marTop w:val="0"/>
          <w:marBottom w:val="0"/>
          <w:divBdr>
            <w:top w:val="none" w:sz="0" w:space="0" w:color="auto"/>
            <w:left w:val="none" w:sz="0" w:space="0" w:color="auto"/>
            <w:bottom w:val="none" w:sz="0" w:space="0" w:color="auto"/>
            <w:right w:val="none" w:sz="0" w:space="0" w:color="auto"/>
          </w:divBdr>
        </w:div>
        <w:div w:id="300960363">
          <w:marLeft w:val="0"/>
          <w:marRight w:val="0"/>
          <w:marTop w:val="0"/>
          <w:marBottom w:val="0"/>
          <w:divBdr>
            <w:top w:val="none" w:sz="0" w:space="0" w:color="auto"/>
            <w:left w:val="none" w:sz="0" w:space="0" w:color="auto"/>
            <w:bottom w:val="none" w:sz="0" w:space="0" w:color="auto"/>
            <w:right w:val="none" w:sz="0" w:space="0" w:color="auto"/>
          </w:divBdr>
        </w:div>
        <w:div w:id="300960364">
          <w:marLeft w:val="0"/>
          <w:marRight w:val="0"/>
          <w:marTop w:val="0"/>
          <w:marBottom w:val="0"/>
          <w:divBdr>
            <w:top w:val="none" w:sz="0" w:space="0" w:color="auto"/>
            <w:left w:val="none" w:sz="0" w:space="0" w:color="auto"/>
            <w:bottom w:val="none" w:sz="0" w:space="0" w:color="auto"/>
            <w:right w:val="none" w:sz="0" w:space="0" w:color="auto"/>
          </w:divBdr>
        </w:div>
        <w:div w:id="300960365">
          <w:marLeft w:val="0"/>
          <w:marRight w:val="0"/>
          <w:marTop w:val="0"/>
          <w:marBottom w:val="0"/>
          <w:divBdr>
            <w:top w:val="none" w:sz="0" w:space="0" w:color="auto"/>
            <w:left w:val="none" w:sz="0" w:space="0" w:color="auto"/>
            <w:bottom w:val="none" w:sz="0" w:space="0" w:color="auto"/>
            <w:right w:val="none" w:sz="0" w:space="0" w:color="auto"/>
          </w:divBdr>
        </w:div>
        <w:div w:id="300960366">
          <w:marLeft w:val="0"/>
          <w:marRight w:val="0"/>
          <w:marTop w:val="0"/>
          <w:marBottom w:val="0"/>
          <w:divBdr>
            <w:top w:val="none" w:sz="0" w:space="0" w:color="auto"/>
            <w:left w:val="none" w:sz="0" w:space="0" w:color="auto"/>
            <w:bottom w:val="none" w:sz="0" w:space="0" w:color="auto"/>
            <w:right w:val="none" w:sz="0" w:space="0" w:color="auto"/>
          </w:divBdr>
        </w:div>
        <w:div w:id="300960367">
          <w:marLeft w:val="0"/>
          <w:marRight w:val="0"/>
          <w:marTop w:val="0"/>
          <w:marBottom w:val="0"/>
          <w:divBdr>
            <w:top w:val="none" w:sz="0" w:space="0" w:color="auto"/>
            <w:left w:val="none" w:sz="0" w:space="0" w:color="auto"/>
            <w:bottom w:val="none" w:sz="0" w:space="0" w:color="auto"/>
            <w:right w:val="none" w:sz="0" w:space="0" w:color="auto"/>
          </w:divBdr>
        </w:div>
        <w:div w:id="300960368">
          <w:marLeft w:val="0"/>
          <w:marRight w:val="0"/>
          <w:marTop w:val="0"/>
          <w:marBottom w:val="0"/>
          <w:divBdr>
            <w:top w:val="none" w:sz="0" w:space="0" w:color="auto"/>
            <w:left w:val="none" w:sz="0" w:space="0" w:color="auto"/>
            <w:bottom w:val="none" w:sz="0" w:space="0" w:color="auto"/>
            <w:right w:val="none" w:sz="0" w:space="0" w:color="auto"/>
          </w:divBdr>
        </w:div>
        <w:div w:id="300960369">
          <w:marLeft w:val="0"/>
          <w:marRight w:val="0"/>
          <w:marTop w:val="0"/>
          <w:marBottom w:val="0"/>
          <w:divBdr>
            <w:top w:val="none" w:sz="0" w:space="0" w:color="auto"/>
            <w:left w:val="none" w:sz="0" w:space="0" w:color="auto"/>
            <w:bottom w:val="none" w:sz="0" w:space="0" w:color="auto"/>
            <w:right w:val="none" w:sz="0" w:space="0" w:color="auto"/>
          </w:divBdr>
        </w:div>
        <w:div w:id="300960370">
          <w:marLeft w:val="0"/>
          <w:marRight w:val="0"/>
          <w:marTop w:val="0"/>
          <w:marBottom w:val="0"/>
          <w:divBdr>
            <w:top w:val="none" w:sz="0" w:space="0" w:color="auto"/>
            <w:left w:val="none" w:sz="0" w:space="0" w:color="auto"/>
            <w:bottom w:val="none" w:sz="0" w:space="0" w:color="auto"/>
            <w:right w:val="none" w:sz="0" w:space="0" w:color="auto"/>
          </w:divBdr>
        </w:div>
        <w:div w:id="300960371">
          <w:marLeft w:val="0"/>
          <w:marRight w:val="0"/>
          <w:marTop w:val="0"/>
          <w:marBottom w:val="0"/>
          <w:divBdr>
            <w:top w:val="none" w:sz="0" w:space="0" w:color="auto"/>
            <w:left w:val="none" w:sz="0" w:space="0" w:color="auto"/>
            <w:bottom w:val="none" w:sz="0" w:space="0" w:color="auto"/>
            <w:right w:val="none" w:sz="0" w:space="0" w:color="auto"/>
          </w:divBdr>
        </w:div>
        <w:div w:id="300960372">
          <w:marLeft w:val="0"/>
          <w:marRight w:val="0"/>
          <w:marTop w:val="0"/>
          <w:marBottom w:val="0"/>
          <w:divBdr>
            <w:top w:val="none" w:sz="0" w:space="0" w:color="auto"/>
            <w:left w:val="none" w:sz="0" w:space="0" w:color="auto"/>
            <w:bottom w:val="none" w:sz="0" w:space="0" w:color="auto"/>
            <w:right w:val="none" w:sz="0" w:space="0" w:color="auto"/>
          </w:divBdr>
        </w:div>
        <w:div w:id="300960373">
          <w:marLeft w:val="0"/>
          <w:marRight w:val="0"/>
          <w:marTop w:val="0"/>
          <w:marBottom w:val="0"/>
          <w:divBdr>
            <w:top w:val="none" w:sz="0" w:space="0" w:color="auto"/>
            <w:left w:val="none" w:sz="0" w:space="0" w:color="auto"/>
            <w:bottom w:val="none" w:sz="0" w:space="0" w:color="auto"/>
            <w:right w:val="none" w:sz="0" w:space="0" w:color="auto"/>
          </w:divBdr>
        </w:div>
        <w:div w:id="300960374">
          <w:marLeft w:val="0"/>
          <w:marRight w:val="0"/>
          <w:marTop w:val="0"/>
          <w:marBottom w:val="0"/>
          <w:divBdr>
            <w:top w:val="none" w:sz="0" w:space="0" w:color="auto"/>
            <w:left w:val="none" w:sz="0" w:space="0" w:color="auto"/>
            <w:bottom w:val="none" w:sz="0" w:space="0" w:color="auto"/>
            <w:right w:val="none" w:sz="0" w:space="0" w:color="auto"/>
          </w:divBdr>
        </w:div>
        <w:div w:id="300960376">
          <w:marLeft w:val="0"/>
          <w:marRight w:val="0"/>
          <w:marTop w:val="0"/>
          <w:marBottom w:val="0"/>
          <w:divBdr>
            <w:top w:val="none" w:sz="0" w:space="0" w:color="auto"/>
            <w:left w:val="none" w:sz="0" w:space="0" w:color="auto"/>
            <w:bottom w:val="none" w:sz="0" w:space="0" w:color="auto"/>
            <w:right w:val="none" w:sz="0" w:space="0" w:color="auto"/>
          </w:divBdr>
        </w:div>
        <w:div w:id="300960377">
          <w:marLeft w:val="0"/>
          <w:marRight w:val="0"/>
          <w:marTop w:val="0"/>
          <w:marBottom w:val="0"/>
          <w:divBdr>
            <w:top w:val="none" w:sz="0" w:space="0" w:color="auto"/>
            <w:left w:val="none" w:sz="0" w:space="0" w:color="auto"/>
            <w:bottom w:val="none" w:sz="0" w:space="0" w:color="auto"/>
            <w:right w:val="none" w:sz="0" w:space="0" w:color="auto"/>
          </w:divBdr>
        </w:div>
        <w:div w:id="300960379">
          <w:marLeft w:val="0"/>
          <w:marRight w:val="0"/>
          <w:marTop w:val="0"/>
          <w:marBottom w:val="0"/>
          <w:divBdr>
            <w:top w:val="none" w:sz="0" w:space="0" w:color="auto"/>
            <w:left w:val="none" w:sz="0" w:space="0" w:color="auto"/>
            <w:bottom w:val="none" w:sz="0" w:space="0" w:color="auto"/>
            <w:right w:val="none" w:sz="0" w:space="0" w:color="auto"/>
          </w:divBdr>
        </w:div>
        <w:div w:id="300960380">
          <w:marLeft w:val="0"/>
          <w:marRight w:val="0"/>
          <w:marTop w:val="0"/>
          <w:marBottom w:val="0"/>
          <w:divBdr>
            <w:top w:val="none" w:sz="0" w:space="0" w:color="auto"/>
            <w:left w:val="none" w:sz="0" w:space="0" w:color="auto"/>
            <w:bottom w:val="none" w:sz="0" w:space="0" w:color="auto"/>
            <w:right w:val="none" w:sz="0" w:space="0" w:color="auto"/>
          </w:divBdr>
        </w:div>
        <w:div w:id="300960381">
          <w:marLeft w:val="0"/>
          <w:marRight w:val="0"/>
          <w:marTop w:val="0"/>
          <w:marBottom w:val="0"/>
          <w:divBdr>
            <w:top w:val="none" w:sz="0" w:space="0" w:color="auto"/>
            <w:left w:val="none" w:sz="0" w:space="0" w:color="auto"/>
            <w:bottom w:val="none" w:sz="0" w:space="0" w:color="auto"/>
            <w:right w:val="none" w:sz="0" w:space="0" w:color="auto"/>
          </w:divBdr>
        </w:div>
        <w:div w:id="300960382">
          <w:marLeft w:val="0"/>
          <w:marRight w:val="0"/>
          <w:marTop w:val="0"/>
          <w:marBottom w:val="0"/>
          <w:divBdr>
            <w:top w:val="none" w:sz="0" w:space="0" w:color="auto"/>
            <w:left w:val="none" w:sz="0" w:space="0" w:color="auto"/>
            <w:bottom w:val="none" w:sz="0" w:space="0" w:color="auto"/>
            <w:right w:val="none" w:sz="0" w:space="0" w:color="auto"/>
          </w:divBdr>
        </w:div>
        <w:div w:id="300960383">
          <w:marLeft w:val="0"/>
          <w:marRight w:val="0"/>
          <w:marTop w:val="0"/>
          <w:marBottom w:val="0"/>
          <w:divBdr>
            <w:top w:val="none" w:sz="0" w:space="0" w:color="auto"/>
            <w:left w:val="none" w:sz="0" w:space="0" w:color="auto"/>
            <w:bottom w:val="none" w:sz="0" w:space="0" w:color="auto"/>
            <w:right w:val="none" w:sz="0" w:space="0" w:color="auto"/>
          </w:divBdr>
        </w:div>
        <w:div w:id="300960384">
          <w:marLeft w:val="0"/>
          <w:marRight w:val="0"/>
          <w:marTop w:val="0"/>
          <w:marBottom w:val="0"/>
          <w:divBdr>
            <w:top w:val="none" w:sz="0" w:space="0" w:color="auto"/>
            <w:left w:val="none" w:sz="0" w:space="0" w:color="auto"/>
            <w:bottom w:val="none" w:sz="0" w:space="0" w:color="auto"/>
            <w:right w:val="none" w:sz="0" w:space="0" w:color="auto"/>
          </w:divBdr>
        </w:div>
        <w:div w:id="300960385">
          <w:marLeft w:val="0"/>
          <w:marRight w:val="0"/>
          <w:marTop w:val="0"/>
          <w:marBottom w:val="0"/>
          <w:divBdr>
            <w:top w:val="none" w:sz="0" w:space="0" w:color="auto"/>
            <w:left w:val="none" w:sz="0" w:space="0" w:color="auto"/>
            <w:bottom w:val="none" w:sz="0" w:space="0" w:color="auto"/>
            <w:right w:val="none" w:sz="0" w:space="0" w:color="auto"/>
          </w:divBdr>
        </w:div>
        <w:div w:id="300960386">
          <w:marLeft w:val="0"/>
          <w:marRight w:val="0"/>
          <w:marTop w:val="0"/>
          <w:marBottom w:val="0"/>
          <w:divBdr>
            <w:top w:val="none" w:sz="0" w:space="0" w:color="auto"/>
            <w:left w:val="none" w:sz="0" w:space="0" w:color="auto"/>
            <w:bottom w:val="none" w:sz="0" w:space="0" w:color="auto"/>
            <w:right w:val="none" w:sz="0" w:space="0" w:color="auto"/>
          </w:divBdr>
        </w:div>
        <w:div w:id="300960388">
          <w:marLeft w:val="0"/>
          <w:marRight w:val="0"/>
          <w:marTop w:val="0"/>
          <w:marBottom w:val="0"/>
          <w:divBdr>
            <w:top w:val="none" w:sz="0" w:space="0" w:color="auto"/>
            <w:left w:val="none" w:sz="0" w:space="0" w:color="auto"/>
            <w:bottom w:val="none" w:sz="0" w:space="0" w:color="auto"/>
            <w:right w:val="none" w:sz="0" w:space="0" w:color="auto"/>
          </w:divBdr>
        </w:div>
        <w:div w:id="300960389">
          <w:marLeft w:val="0"/>
          <w:marRight w:val="0"/>
          <w:marTop w:val="0"/>
          <w:marBottom w:val="0"/>
          <w:divBdr>
            <w:top w:val="none" w:sz="0" w:space="0" w:color="auto"/>
            <w:left w:val="none" w:sz="0" w:space="0" w:color="auto"/>
            <w:bottom w:val="none" w:sz="0" w:space="0" w:color="auto"/>
            <w:right w:val="none" w:sz="0" w:space="0" w:color="auto"/>
          </w:divBdr>
        </w:div>
        <w:div w:id="300960390">
          <w:marLeft w:val="0"/>
          <w:marRight w:val="0"/>
          <w:marTop w:val="0"/>
          <w:marBottom w:val="0"/>
          <w:divBdr>
            <w:top w:val="none" w:sz="0" w:space="0" w:color="auto"/>
            <w:left w:val="none" w:sz="0" w:space="0" w:color="auto"/>
            <w:bottom w:val="none" w:sz="0" w:space="0" w:color="auto"/>
            <w:right w:val="none" w:sz="0" w:space="0" w:color="auto"/>
          </w:divBdr>
        </w:div>
        <w:div w:id="300960391">
          <w:marLeft w:val="0"/>
          <w:marRight w:val="0"/>
          <w:marTop w:val="0"/>
          <w:marBottom w:val="0"/>
          <w:divBdr>
            <w:top w:val="none" w:sz="0" w:space="0" w:color="auto"/>
            <w:left w:val="none" w:sz="0" w:space="0" w:color="auto"/>
            <w:bottom w:val="none" w:sz="0" w:space="0" w:color="auto"/>
            <w:right w:val="none" w:sz="0" w:space="0" w:color="auto"/>
          </w:divBdr>
        </w:div>
        <w:div w:id="300960392">
          <w:marLeft w:val="0"/>
          <w:marRight w:val="0"/>
          <w:marTop w:val="0"/>
          <w:marBottom w:val="0"/>
          <w:divBdr>
            <w:top w:val="none" w:sz="0" w:space="0" w:color="auto"/>
            <w:left w:val="none" w:sz="0" w:space="0" w:color="auto"/>
            <w:bottom w:val="none" w:sz="0" w:space="0" w:color="auto"/>
            <w:right w:val="none" w:sz="0" w:space="0" w:color="auto"/>
          </w:divBdr>
        </w:div>
        <w:div w:id="300960394">
          <w:marLeft w:val="0"/>
          <w:marRight w:val="0"/>
          <w:marTop w:val="0"/>
          <w:marBottom w:val="0"/>
          <w:divBdr>
            <w:top w:val="none" w:sz="0" w:space="0" w:color="auto"/>
            <w:left w:val="none" w:sz="0" w:space="0" w:color="auto"/>
            <w:bottom w:val="none" w:sz="0" w:space="0" w:color="auto"/>
            <w:right w:val="none" w:sz="0" w:space="0" w:color="auto"/>
          </w:divBdr>
        </w:div>
        <w:div w:id="300960395">
          <w:marLeft w:val="0"/>
          <w:marRight w:val="0"/>
          <w:marTop w:val="0"/>
          <w:marBottom w:val="0"/>
          <w:divBdr>
            <w:top w:val="none" w:sz="0" w:space="0" w:color="auto"/>
            <w:left w:val="none" w:sz="0" w:space="0" w:color="auto"/>
            <w:bottom w:val="none" w:sz="0" w:space="0" w:color="auto"/>
            <w:right w:val="none" w:sz="0" w:space="0" w:color="auto"/>
          </w:divBdr>
        </w:div>
        <w:div w:id="300960396">
          <w:marLeft w:val="0"/>
          <w:marRight w:val="0"/>
          <w:marTop w:val="0"/>
          <w:marBottom w:val="0"/>
          <w:divBdr>
            <w:top w:val="none" w:sz="0" w:space="0" w:color="auto"/>
            <w:left w:val="none" w:sz="0" w:space="0" w:color="auto"/>
            <w:bottom w:val="none" w:sz="0" w:space="0" w:color="auto"/>
            <w:right w:val="none" w:sz="0" w:space="0" w:color="auto"/>
          </w:divBdr>
        </w:div>
        <w:div w:id="300960397">
          <w:marLeft w:val="0"/>
          <w:marRight w:val="0"/>
          <w:marTop w:val="0"/>
          <w:marBottom w:val="0"/>
          <w:divBdr>
            <w:top w:val="none" w:sz="0" w:space="0" w:color="auto"/>
            <w:left w:val="none" w:sz="0" w:space="0" w:color="auto"/>
            <w:bottom w:val="none" w:sz="0" w:space="0" w:color="auto"/>
            <w:right w:val="none" w:sz="0" w:space="0" w:color="auto"/>
          </w:divBdr>
        </w:div>
        <w:div w:id="300960398">
          <w:marLeft w:val="0"/>
          <w:marRight w:val="0"/>
          <w:marTop w:val="0"/>
          <w:marBottom w:val="0"/>
          <w:divBdr>
            <w:top w:val="none" w:sz="0" w:space="0" w:color="auto"/>
            <w:left w:val="none" w:sz="0" w:space="0" w:color="auto"/>
            <w:bottom w:val="none" w:sz="0" w:space="0" w:color="auto"/>
            <w:right w:val="none" w:sz="0" w:space="0" w:color="auto"/>
          </w:divBdr>
        </w:div>
        <w:div w:id="300960399">
          <w:marLeft w:val="0"/>
          <w:marRight w:val="0"/>
          <w:marTop w:val="0"/>
          <w:marBottom w:val="0"/>
          <w:divBdr>
            <w:top w:val="none" w:sz="0" w:space="0" w:color="auto"/>
            <w:left w:val="none" w:sz="0" w:space="0" w:color="auto"/>
            <w:bottom w:val="none" w:sz="0" w:space="0" w:color="auto"/>
            <w:right w:val="none" w:sz="0" w:space="0" w:color="auto"/>
          </w:divBdr>
        </w:div>
        <w:div w:id="300960400">
          <w:marLeft w:val="0"/>
          <w:marRight w:val="0"/>
          <w:marTop w:val="0"/>
          <w:marBottom w:val="0"/>
          <w:divBdr>
            <w:top w:val="none" w:sz="0" w:space="0" w:color="auto"/>
            <w:left w:val="none" w:sz="0" w:space="0" w:color="auto"/>
            <w:bottom w:val="none" w:sz="0" w:space="0" w:color="auto"/>
            <w:right w:val="none" w:sz="0" w:space="0" w:color="auto"/>
          </w:divBdr>
        </w:div>
        <w:div w:id="300960401">
          <w:marLeft w:val="0"/>
          <w:marRight w:val="0"/>
          <w:marTop w:val="0"/>
          <w:marBottom w:val="0"/>
          <w:divBdr>
            <w:top w:val="none" w:sz="0" w:space="0" w:color="auto"/>
            <w:left w:val="none" w:sz="0" w:space="0" w:color="auto"/>
            <w:bottom w:val="none" w:sz="0" w:space="0" w:color="auto"/>
            <w:right w:val="none" w:sz="0" w:space="0" w:color="auto"/>
          </w:divBdr>
        </w:div>
        <w:div w:id="300960402">
          <w:marLeft w:val="0"/>
          <w:marRight w:val="0"/>
          <w:marTop w:val="0"/>
          <w:marBottom w:val="0"/>
          <w:divBdr>
            <w:top w:val="none" w:sz="0" w:space="0" w:color="auto"/>
            <w:left w:val="none" w:sz="0" w:space="0" w:color="auto"/>
            <w:bottom w:val="none" w:sz="0" w:space="0" w:color="auto"/>
            <w:right w:val="none" w:sz="0" w:space="0" w:color="auto"/>
          </w:divBdr>
        </w:div>
        <w:div w:id="300960404">
          <w:marLeft w:val="0"/>
          <w:marRight w:val="0"/>
          <w:marTop w:val="0"/>
          <w:marBottom w:val="0"/>
          <w:divBdr>
            <w:top w:val="none" w:sz="0" w:space="0" w:color="auto"/>
            <w:left w:val="none" w:sz="0" w:space="0" w:color="auto"/>
            <w:bottom w:val="none" w:sz="0" w:space="0" w:color="auto"/>
            <w:right w:val="none" w:sz="0" w:space="0" w:color="auto"/>
          </w:divBdr>
        </w:div>
        <w:div w:id="300960405">
          <w:marLeft w:val="0"/>
          <w:marRight w:val="0"/>
          <w:marTop w:val="0"/>
          <w:marBottom w:val="0"/>
          <w:divBdr>
            <w:top w:val="none" w:sz="0" w:space="0" w:color="auto"/>
            <w:left w:val="none" w:sz="0" w:space="0" w:color="auto"/>
            <w:bottom w:val="none" w:sz="0" w:space="0" w:color="auto"/>
            <w:right w:val="none" w:sz="0" w:space="0" w:color="auto"/>
          </w:divBdr>
        </w:div>
        <w:div w:id="300960406">
          <w:marLeft w:val="0"/>
          <w:marRight w:val="0"/>
          <w:marTop w:val="0"/>
          <w:marBottom w:val="0"/>
          <w:divBdr>
            <w:top w:val="none" w:sz="0" w:space="0" w:color="auto"/>
            <w:left w:val="none" w:sz="0" w:space="0" w:color="auto"/>
            <w:bottom w:val="none" w:sz="0" w:space="0" w:color="auto"/>
            <w:right w:val="none" w:sz="0" w:space="0" w:color="auto"/>
          </w:divBdr>
        </w:div>
        <w:div w:id="300960407">
          <w:marLeft w:val="0"/>
          <w:marRight w:val="0"/>
          <w:marTop w:val="0"/>
          <w:marBottom w:val="0"/>
          <w:divBdr>
            <w:top w:val="none" w:sz="0" w:space="0" w:color="auto"/>
            <w:left w:val="none" w:sz="0" w:space="0" w:color="auto"/>
            <w:bottom w:val="none" w:sz="0" w:space="0" w:color="auto"/>
            <w:right w:val="none" w:sz="0" w:space="0" w:color="auto"/>
          </w:divBdr>
        </w:div>
        <w:div w:id="300960410">
          <w:marLeft w:val="0"/>
          <w:marRight w:val="0"/>
          <w:marTop w:val="0"/>
          <w:marBottom w:val="0"/>
          <w:divBdr>
            <w:top w:val="none" w:sz="0" w:space="0" w:color="auto"/>
            <w:left w:val="none" w:sz="0" w:space="0" w:color="auto"/>
            <w:bottom w:val="none" w:sz="0" w:space="0" w:color="auto"/>
            <w:right w:val="none" w:sz="0" w:space="0" w:color="auto"/>
          </w:divBdr>
        </w:div>
        <w:div w:id="300960411">
          <w:marLeft w:val="0"/>
          <w:marRight w:val="0"/>
          <w:marTop w:val="0"/>
          <w:marBottom w:val="0"/>
          <w:divBdr>
            <w:top w:val="none" w:sz="0" w:space="0" w:color="auto"/>
            <w:left w:val="none" w:sz="0" w:space="0" w:color="auto"/>
            <w:bottom w:val="none" w:sz="0" w:space="0" w:color="auto"/>
            <w:right w:val="none" w:sz="0" w:space="0" w:color="auto"/>
          </w:divBdr>
        </w:div>
        <w:div w:id="300960412">
          <w:marLeft w:val="0"/>
          <w:marRight w:val="0"/>
          <w:marTop w:val="0"/>
          <w:marBottom w:val="0"/>
          <w:divBdr>
            <w:top w:val="none" w:sz="0" w:space="0" w:color="auto"/>
            <w:left w:val="none" w:sz="0" w:space="0" w:color="auto"/>
            <w:bottom w:val="none" w:sz="0" w:space="0" w:color="auto"/>
            <w:right w:val="none" w:sz="0" w:space="0" w:color="auto"/>
          </w:divBdr>
        </w:div>
        <w:div w:id="300960415">
          <w:marLeft w:val="0"/>
          <w:marRight w:val="0"/>
          <w:marTop w:val="0"/>
          <w:marBottom w:val="0"/>
          <w:divBdr>
            <w:top w:val="none" w:sz="0" w:space="0" w:color="auto"/>
            <w:left w:val="none" w:sz="0" w:space="0" w:color="auto"/>
            <w:bottom w:val="none" w:sz="0" w:space="0" w:color="auto"/>
            <w:right w:val="none" w:sz="0" w:space="0" w:color="auto"/>
          </w:divBdr>
        </w:div>
        <w:div w:id="300960417">
          <w:marLeft w:val="0"/>
          <w:marRight w:val="0"/>
          <w:marTop w:val="0"/>
          <w:marBottom w:val="0"/>
          <w:divBdr>
            <w:top w:val="none" w:sz="0" w:space="0" w:color="auto"/>
            <w:left w:val="none" w:sz="0" w:space="0" w:color="auto"/>
            <w:bottom w:val="none" w:sz="0" w:space="0" w:color="auto"/>
            <w:right w:val="none" w:sz="0" w:space="0" w:color="auto"/>
          </w:divBdr>
        </w:div>
        <w:div w:id="300960418">
          <w:marLeft w:val="0"/>
          <w:marRight w:val="0"/>
          <w:marTop w:val="0"/>
          <w:marBottom w:val="0"/>
          <w:divBdr>
            <w:top w:val="none" w:sz="0" w:space="0" w:color="auto"/>
            <w:left w:val="none" w:sz="0" w:space="0" w:color="auto"/>
            <w:bottom w:val="none" w:sz="0" w:space="0" w:color="auto"/>
            <w:right w:val="none" w:sz="0" w:space="0" w:color="auto"/>
          </w:divBdr>
        </w:div>
        <w:div w:id="300960419">
          <w:marLeft w:val="0"/>
          <w:marRight w:val="0"/>
          <w:marTop w:val="0"/>
          <w:marBottom w:val="0"/>
          <w:divBdr>
            <w:top w:val="none" w:sz="0" w:space="0" w:color="auto"/>
            <w:left w:val="none" w:sz="0" w:space="0" w:color="auto"/>
            <w:bottom w:val="none" w:sz="0" w:space="0" w:color="auto"/>
            <w:right w:val="none" w:sz="0" w:space="0" w:color="auto"/>
          </w:divBdr>
        </w:div>
        <w:div w:id="300960420">
          <w:marLeft w:val="0"/>
          <w:marRight w:val="0"/>
          <w:marTop w:val="0"/>
          <w:marBottom w:val="0"/>
          <w:divBdr>
            <w:top w:val="none" w:sz="0" w:space="0" w:color="auto"/>
            <w:left w:val="none" w:sz="0" w:space="0" w:color="auto"/>
            <w:bottom w:val="none" w:sz="0" w:space="0" w:color="auto"/>
            <w:right w:val="none" w:sz="0" w:space="0" w:color="auto"/>
          </w:divBdr>
        </w:div>
        <w:div w:id="300960421">
          <w:marLeft w:val="0"/>
          <w:marRight w:val="0"/>
          <w:marTop w:val="0"/>
          <w:marBottom w:val="0"/>
          <w:divBdr>
            <w:top w:val="none" w:sz="0" w:space="0" w:color="auto"/>
            <w:left w:val="none" w:sz="0" w:space="0" w:color="auto"/>
            <w:bottom w:val="none" w:sz="0" w:space="0" w:color="auto"/>
            <w:right w:val="none" w:sz="0" w:space="0" w:color="auto"/>
          </w:divBdr>
        </w:div>
        <w:div w:id="300960422">
          <w:marLeft w:val="0"/>
          <w:marRight w:val="0"/>
          <w:marTop w:val="0"/>
          <w:marBottom w:val="0"/>
          <w:divBdr>
            <w:top w:val="none" w:sz="0" w:space="0" w:color="auto"/>
            <w:left w:val="none" w:sz="0" w:space="0" w:color="auto"/>
            <w:bottom w:val="none" w:sz="0" w:space="0" w:color="auto"/>
            <w:right w:val="none" w:sz="0" w:space="0" w:color="auto"/>
          </w:divBdr>
        </w:div>
        <w:div w:id="300960423">
          <w:marLeft w:val="0"/>
          <w:marRight w:val="0"/>
          <w:marTop w:val="0"/>
          <w:marBottom w:val="0"/>
          <w:divBdr>
            <w:top w:val="none" w:sz="0" w:space="0" w:color="auto"/>
            <w:left w:val="none" w:sz="0" w:space="0" w:color="auto"/>
            <w:bottom w:val="none" w:sz="0" w:space="0" w:color="auto"/>
            <w:right w:val="none" w:sz="0" w:space="0" w:color="auto"/>
          </w:divBdr>
        </w:div>
        <w:div w:id="300960424">
          <w:marLeft w:val="0"/>
          <w:marRight w:val="0"/>
          <w:marTop w:val="0"/>
          <w:marBottom w:val="0"/>
          <w:divBdr>
            <w:top w:val="none" w:sz="0" w:space="0" w:color="auto"/>
            <w:left w:val="none" w:sz="0" w:space="0" w:color="auto"/>
            <w:bottom w:val="none" w:sz="0" w:space="0" w:color="auto"/>
            <w:right w:val="none" w:sz="0" w:space="0" w:color="auto"/>
          </w:divBdr>
        </w:div>
        <w:div w:id="300960426">
          <w:marLeft w:val="0"/>
          <w:marRight w:val="0"/>
          <w:marTop w:val="0"/>
          <w:marBottom w:val="0"/>
          <w:divBdr>
            <w:top w:val="none" w:sz="0" w:space="0" w:color="auto"/>
            <w:left w:val="none" w:sz="0" w:space="0" w:color="auto"/>
            <w:bottom w:val="none" w:sz="0" w:space="0" w:color="auto"/>
            <w:right w:val="none" w:sz="0" w:space="0" w:color="auto"/>
          </w:divBdr>
        </w:div>
        <w:div w:id="300960427">
          <w:marLeft w:val="0"/>
          <w:marRight w:val="0"/>
          <w:marTop w:val="0"/>
          <w:marBottom w:val="0"/>
          <w:divBdr>
            <w:top w:val="none" w:sz="0" w:space="0" w:color="auto"/>
            <w:left w:val="none" w:sz="0" w:space="0" w:color="auto"/>
            <w:bottom w:val="none" w:sz="0" w:space="0" w:color="auto"/>
            <w:right w:val="none" w:sz="0" w:space="0" w:color="auto"/>
          </w:divBdr>
        </w:div>
        <w:div w:id="300960428">
          <w:marLeft w:val="0"/>
          <w:marRight w:val="0"/>
          <w:marTop w:val="0"/>
          <w:marBottom w:val="0"/>
          <w:divBdr>
            <w:top w:val="none" w:sz="0" w:space="0" w:color="auto"/>
            <w:left w:val="none" w:sz="0" w:space="0" w:color="auto"/>
            <w:bottom w:val="none" w:sz="0" w:space="0" w:color="auto"/>
            <w:right w:val="none" w:sz="0" w:space="0" w:color="auto"/>
          </w:divBdr>
        </w:div>
        <w:div w:id="300960430">
          <w:marLeft w:val="0"/>
          <w:marRight w:val="0"/>
          <w:marTop w:val="0"/>
          <w:marBottom w:val="0"/>
          <w:divBdr>
            <w:top w:val="none" w:sz="0" w:space="0" w:color="auto"/>
            <w:left w:val="none" w:sz="0" w:space="0" w:color="auto"/>
            <w:bottom w:val="none" w:sz="0" w:space="0" w:color="auto"/>
            <w:right w:val="none" w:sz="0" w:space="0" w:color="auto"/>
          </w:divBdr>
        </w:div>
        <w:div w:id="300960431">
          <w:marLeft w:val="0"/>
          <w:marRight w:val="0"/>
          <w:marTop w:val="0"/>
          <w:marBottom w:val="0"/>
          <w:divBdr>
            <w:top w:val="none" w:sz="0" w:space="0" w:color="auto"/>
            <w:left w:val="none" w:sz="0" w:space="0" w:color="auto"/>
            <w:bottom w:val="none" w:sz="0" w:space="0" w:color="auto"/>
            <w:right w:val="none" w:sz="0" w:space="0" w:color="auto"/>
          </w:divBdr>
        </w:div>
        <w:div w:id="300960432">
          <w:marLeft w:val="0"/>
          <w:marRight w:val="0"/>
          <w:marTop w:val="0"/>
          <w:marBottom w:val="0"/>
          <w:divBdr>
            <w:top w:val="none" w:sz="0" w:space="0" w:color="auto"/>
            <w:left w:val="none" w:sz="0" w:space="0" w:color="auto"/>
            <w:bottom w:val="none" w:sz="0" w:space="0" w:color="auto"/>
            <w:right w:val="none" w:sz="0" w:space="0" w:color="auto"/>
          </w:divBdr>
        </w:div>
        <w:div w:id="300960435">
          <w:marLeft w:val="0"/>
          <w:marRight w:val="0"/>
          <w:marTop w:val="0"/>
          <w:marBottom w:val="0"/>
          <w:divBdr>
            <w:top w:val="none" w:sz="0" w:space="0" w:color="auto"/>
            <w:left w:val="none" w:sz="0" w:space="0" w:color="auto"/>
            <w:bottom w:val="none" w:sz="0" w:space="0" w:color="auto"/>
            <w:right w:val="none" w:sz="0" w:space="0" w:color="auto"/>
          </w:divBdr>
        </w:div>
        <w:div w:id="300960436">
          <w:marLeft w:val="0"/>
          <w:marRight w:val="0"/>
          <w:marTop w:val="0"/>
          <w:marBottom w:val="0"/>
          <w:divBdr>
            <w:top w:val="none" w:sz="0" w:space="0" w:color="auto"/>
            <w:left w:val="none" w:sz="0" w:space="0" w:color="auto"/>
            <w:bottom w:val="none" w:sz="0" w:space="0" w:color="auto"/>
            <w:right w:val="none" w:sz="0" w:space="0" w:color="auto"/>
          </w:divBdr>
        </w:div>
        <w:div w:id="300960438">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300960441">
          <w:marLeft w:val="0"/>
          <w:marRight w:val="0"/>
          <w:marTop w:val="0"/>
          <w:marBottom w:val="0"/>
          <w:divBdr>
            <w:top w:val="none" w:sz="0" w:space="0" w:color="auto"/>
            <w:left w:val="none" w:sz="0" w:space="0" w:color="auto"/>
            <w:bottom w:val="none" w:sz="0" w:space="0" w:color="auto"/>
            <w:right w:val="none" w:sz="0" w:space="0" w:color="auto"/>
          </w:divBdr>
        </w:div>
        <w:div w:id="300960443">
          <w:marLeft w:val="0"/>
          <w:marRight w:val="0"/>
          <w:marTop w:val="0"/>
          <w:marBottom w:val="0"/>
          <w:divBdr>
            <w:top w:val="none" w:sz="0" w:space="0" w:color="auto"/>
            <w:left w:val="none" w:sz="0" w:space="0" w:color="auto"/>
            <w:bottom w:val="none" w:sz="0" w:space="0" w:color="auto"/>
            <w:right w:val="none" w:sz="0" w:space="0" w:color="auto"/>
          </w:divBdr>
        </w:div>
        <w:div w:id="300960444">
          <w:marLeft w:val="0"/>
          <w:marRight w:val="0"/>
          <w:marTop w:val="0"/>
          <w:marBottom w:val="0"/>
          <w:divBdr>
            <w:top w:val="none" w:sz="0" w:space="0" w:color="auto"/>
            <w:left w:val="none" w:sz="0" w:space="0" w:color="auto"/>
            <w:bottom w:val="none" w:sz="0" w:space="0" w:color="auto"/>
            <w:right w:val="none" w:sz="0" w:space="0" w:color="auto"/>
          </w:divBdr>
        </w:div>
        <w:div w:id="300960445">
          <w:marLeft w:val="0"/>
          <w:marRight w:val="0"/>
          <w:marTop w:val="0"/>
          <w:marBottom w:val="0"/>
          <w:divBdr>
            <w:top w:val="none" w:sz="0" w:space="0" w:color="auto"/>
            <w:left w:val="none" w:sz="0" w:space="0" w:color="auto"/>
            <w:bottom w:val="none" w:sz="0" w:space="0" w:color="auto"/>
            <w:right w:val="none" w:sz="0" w:space="0" w:color="auto"/>
          </w:divBdr>
        </w:div>
        <w:div w:id="300960446">
          <w:marLeft w:val="0"/>
          <w:marRight w:val="0"/>
          <w:marTop w:val="0"/>
          <w:marBottom w:val="0"/>
          <w:divBdr>
            <w:top w:val="none" w:sz="0" w:space="0" w:color="auto"/>
            <w:left w:val="none" w:sz="0" w:space="0" w:color="auto"/>
            <w:bottom w:val="none" w:sz="0" w:space="0" w:color="auto"/>
            <w:right w:val="none" w:sz="0" w:space="0" w:color="auto"/>
          </w:divBdr>
        </w:div>
        <w:div w:id="300960447">
          <w:marLeft w:val="0"/>
          <w:marRight w:val="0"/>
          <w:marTop w:val="0"/>
          <w:marBottom w:val="0"/>
          <w:divBdr>
            <w:top w:val="none" w:sz="0" w:space="0" w:color="auto"/>
            <w:left w:val="none" w:sz="0" w:space="0" w:color="auto"/>
            <w:bottom w:val="none" w:sz="0" w:space="0" w:color="auto"/>
            <w:right w:val="none" w:sz="0" w:space="0" w:color="auto"/>
          </w:divBdr>
        </w:div>
        <w:div w:id="300960448">
          <w:marLeft w:val="0"/>
          <w:marRight w:val="0"/>
          <w:marTop w:val="0"/>
          <w:marBottom w:val="0"/>
          <w:divBdr>
            <w:top w:val="none" w:sz="0" w:space="0" w:color="auto"/>
            <w:left w:val="none" w:sz="0" w:space="0" w:color="auto"/>
            <w:bottom w:val="none" w:sz="0" w:space="0" w:color="auto"/>
            <w:right w:val="none" w:sz="0" w:space="0" w:color="auto"/>
          </w:divBdr>
        </w:div>
        <w:div w:id="300960449">
          <w:marLeft w:val="0"/>
          <w:marRight w:val="0"/>
          <w:marTop w:val="0"/>
          <w:marBottom w:val="0"/>
          <w:divBdr>
            <w:top w:val="none" w:sz="0" w:space="0" w:color="auto"/>
            <w:left w:val="none" w:sz="0" w:space="0" w:color="auto"/>
            <w:bottom w:val="none" w:sz="0" w:space="0" w:color="auto"/>
            <w:right w:val="none" w:sz="0" w:space="0" w:color="auto"/>
          </w:divBdr>
        </w:div>
        <w:div w:id="300960450">
          <w:marLeft w:val="0"/>
          <w:marRight w:val="0"/>
          <w:marTop w:val="0"/>
          <w:marBottom w:val="0"/>
          <w:divBdr>
            <w:top w:val="none" w:sz="0" w:space="0" w:color="auto"/>
            <w:left w:val="none" w:sz="0" w:space="0" w:color="auto"/>
            <w:bottom w:val="none" w:sz="0" w:space="0" w:color="auto"/>
            <w:right w:val="none" w:sz="0" w:space="0" w:color="auto"/>
          </w:divBdr>
        </w:div>
        <w:div w:id="300960451">
          <w:marLeft w:val="0"/>
          <w:marRight w:val="0"/>
          <w:marTop w:val="0"/>
          <w:marBottom w:val="0"/>
          <w:divBdr>
            <w:top w:val="none" w:sz="0" w:space="0" w:color="auto"/>
            <w:left w:val="none" w:sz="0" w:space="0" w:color="auto"/>
            <w:bottom w:val="none" w:sz="0" w:space="0" w:color="auto"/>
            <w:right w:val="none" w:sz="0" w:space="0" w:color="auto"/>
          </w:divBdr>
        </w:div>
        <w:div w:id="300960452">
          <w:marLeft w:val="0"/>
          <w:marRight w:val="0"/>
          <w:marTop w:val="0"/>
          <w:marBottom w:val="0"/>
          <w:divBdr>
            <w:top w:val="none" w:sz="0" w:space="0" w:color="auto"/>
            <w:left w:val="none" w:sz="0" w:space="0" w:color="auto"/>
            <w:bottom w:val="none" w:sz="0" w:space="0" w:color="auto"/>
            <w:right w:val="none" w:sz="0" w:space="0" w:color="auto"/>
          </w:divBdr>
        </w:div>
        <w:div w:id="300960453">
          <w:marLeft w:val="0"/>
          <w:marRight w:val="0"/>
          <w:marTop w:val="0"/>
          <w:marBottom w:val="0"/>
          <w:divBdr>
            <w:top w:val="none" w:sz="0" w:space="0" w:color="auto"/>
            <w:left w:val="none" w:sz="0" w:space="0" w:color="auto"/>
            <w:bottom w:val="none" w:sz="0" w:space="0" w:color="auto"/>
            <w:right w:val="none" w:sz="0" w:space="0" w:color="auto"/>
          </w:divBdr>
        </w:div>
        <w:div w:id="300960455">
          <w:marLeft w:val="0"/>
          <w:marRight w:val="0"/>
          <w:marTop w:val="0"/>
          <w:marBottom w:val="0"/>
          <w:divBdr>
            <w:top w:val="none" w:sz="0" w:space="0" w:color="auto"/>
            <w:left w:val="none" w:sz="0" w:space="0" w:color="auto"/>
            <w:bottom w:val="none" w:sz="0" w:space="0" w:color="auto"/>
            <w:right w:val="none" w:sz="0" w:space="0" w:color="auto"/>
          </w:divBdr>
        </w:div>
        <w:div w:id="300960456">
          <w:marLeft w:val="0"/>
          <w:marRight w:val="0"/>
          <w:marTop w:val="0"/>
          <w:marBottom w:val="0"/>
          <w:divBdr>
            <w:top w:val="none" w:sz="0" w:space="0" w:color="auto"/>
            <w:left w:val="none" w:sz="0" w:space="0" w:color="auto"/>
            <w:bottom w:val="none" w:sz="0" w:space="0" w:color="auto"/>
            <w:right w:val="none" w:sz="0" w:space="0" w:color="auto"/>
          </w:divBdr>
        </w:div>
        <w:div w:id="300960457">
          <w:marLeft w:val="0"/>
          <w:marRight w:val="0"/>
          <w:marTop w:val="0"/>
          <w:marBottom w:val="0"/>
          <w:divBdr>
            <w:top w:val="none" w:sz="0" w:space="0" w:color="auto"/>
            <w:left w:val="none" w:sz="0" w:space="0" w:color="auto"/>
            <w:bottom w:val="none" w:sz="0" w:space="0" w:color="auto"/>
            <w:right w:val="none" w:sz="0" w:space="0" w:color="auto"/>
          </w:divBdr>
        </w:div>
        <w:div w:id="300960458">
          <w:marLeft w:val="0"/>
          <w:marRight w:val="0"/>
          <w:marTop w:val="0"/>
          <w:marBottom w:val="0"/>
          <w:divBdr>
            <w:top w:val="none" w:sz="0" w:space="0" w:color="auto"/>
            <w:left w:val="none" w:sz="0" w:space="0" w:color="auto"/>
            <w:bottom w:val="none" w:sz="0" w:space="0" w:color="auto"/>
            <w:right w:val="none" w:sz="0" w:space="0" w:color="auto"/>
          </w:divBdr>
        </w:div>
        <w:div w:id="300960459">
          <w:marLeft w:val="0"/>
          <w:marRight w:val="0"/>
          <w:marTop w:val="0"/>
          <w:marBottom w:val="0"/>
          <w:divBdr>
            <w:top w:val="none" w:sz="0" w:space="0" w:color="auto"/>
            <w:left w:val="none" w:sz="0" w:space="0" w:color="auto"/>
            <w:bottom w:val="none" w:sz="0" w:space="0" w:color="auto"/>
            <w:right w:val="none" w:sz="0" w:space="0" w:color="auto"/>
          </w:divBdr>
        </w:div>
        <w:div w:id="300960460">
          <w:marLeft w:val="0"/>
          <w:marRight w:val="0"/>
          <w:marTop w:val="0"/>
          <w:marBottom w:val="0"/>
          <w:divBdr>
            <w:top w:val="none" w:sz="0" w:space="0" w:color="auto"/>
            <w:left w:val="none" w:sz="0" w:space="0" w:color="auto"/>
            <w:bottom w:val="none" w:sz="0" w:space="0" w:color="auto"/>
            <w:right w:val="none" w:sz="0" w:space="0" w:color="auto"/>
          </w:divBdr>
        </w:div>
        <w:div w:id="300960462">
          <w:marLeft w:val="0"/>
          <w:marRight w:val="0"/>
          <w:marTop w:val="0"/>
          <w:marBottom w:val="0"/>
          <w:divBdr>
            <w:top w:val="none" w:sz="0" w:space="0" w:color="auto"/>
            <w:left w:val="none" w:sz="0" w:space="0" w:color="auto"/>
            <w:bottom w:val="none" w:sz="0" w:space="0" w:color="auto"/>
            <w:right w:val="none" w:sz="0" w:space="0" w:color="auto"/>
          </w:divBdr>
        </w:div>
        <w:div w:id="300960463">
          <w:marLeft w:val="0"/>
          <w:marRight w:val="0"/>
          <w:marTop w:val="0"/>
          <w:marBottom w:val="0"/>
          <w:divBdr>
            <w:top w:val="none" w:sz="0" w:space="0" w:color="auto"/>
            <w:left w:val="none" w:sz="0" w:space="0" w:color="auto"/>
            <w:bottom w:val="none" w:sz="0" w:space="0" w:color="auto"/>
            <w:right w:val="none" w:sz="0" w:space="0" w:color="auto"/>
          </w:divBdr>
        </w:div>
        <w:div w:id="300960465">
          <w:marLeft w:val="0"/>
          <w:marRight w:val="0"/>
          <w:marTop w:val="0"/>
          <w:marBottom w:val="0"/>
          <w:divBdr>
            <w:top w:val="none" w:sz="0" w:space="0" w:color="auto"/>
            <w:left w:val="none" w:sz="0" w:space="0" w:color="auto"/>
            <w:bottom w:val="none" w:sz="0" w:space="0" w:color="auto"/>
            <w:right w:val="none" w:sz="0" w:space="0" w:color="auto"/>
          </w:divBdr>
        </w:div>
        <w:div w:id="300960466">
          <w:marLeft w:val="0"/>
          <w:marRight w:val="0"/>
          <w:marTop w:val="0"/>
          <w:marBottom w:val="0"/>
          <w:divBdr>
            <w:top w:val="none" w:sz="0" w:space="0" w:color="auto"/>
            <w:left w:val="none" w:sz="0" w:space="0" w:color="auto"/>
            <w:bottom w:val="none" w:sz="0" w:space="0" w:color="auto"/>
            <w:right w:val="none" w:sz="0" w:space="0" w:color="auto"/>
          </w:divBdr>
        </w:div>
        <w:div w:id="300960467">
          <w:marLeft w:val="0"/>
          <w:marRight w:val="0"/>
          <w:marTop w:val="0"/>
          <w:marBottom w:val="0"/>
          <w:divBdr>
            <w:top w:val="none" w:sz="0" w:space="0" w:color="auto"/>
            <w:left w:val="none" w:sz="0" w:space="0" w:color="auto"/>
            <w:bottom w:val="none" w:sz="0" w:space="0" w:color="auto"/>
            <w:right w:val="none" w:sz="0" w:space="0" w:color="auto"/>
          </w:divBdr>
        </w:div>
        <w:div w:id="300960468">
          <w:marLeft w:val="0"/>
          <w:marRight w:val="0"/>
          <w:marTop w:val="0"/>
          <w:marBottom w:val="0"/>
          <w:divBdr>
            <w:top w:val="none" w:sz="0" w:space="0" w:color="auto"/>
            <w:left w:val="none" w:sz="0" w:space="0" w:color="auto"/>
            <w:bottom w:val="none" w:sz="0" w:space="0" w:color="auto"/>
            <w:right w:val="none" w:sz="0" w:space="0" w:color="auto"/>
          </w:divBdr>
        </w:div>
        <w:div w:id="300960470">
          <w:marLeft w:val="0"/>
          <w:marRight w:val="0"/>
          <w:marTop w:val="0"/>
          <w:marBottom w:val="0"/>
          <w:divBdr>
            <w:top w:val="none" w:sz="0" w:space="0" w:color="auto"/>
            <w:left w:val="none" w:sz="0" w:space="0" w:color="auto"/>
            <w:bottom w:val="none" w:sz="0" w:space="0" w:color="auto"/>
            <w:right w:val="none" w:sz="0" w:space="0" w:color="auto"/>
          </w:divBdr>
        </w:div>
        <w:div w:id="300960471">
          <w:marLeft w:val="0"/>
          <w:marRight w:val="0"/>
          <w:marTop w:val="0"/>
          <w:marBottom w:val="0"/>
          <w:divBdr>
            <w:top w:val="none" w:sz="0" w:space="0" w:color="auto"/>
            <w:left w:val="none" w:sz="0" w:space="0" w:color="auto"/>
            <w:bottom w:val="none" w:sz="0" w:space="0" w:color="auto"/>
            <w:right w:val="none" w:sz="0" w:space="0" w:color="auto"/>
          </w:divBdr>
        </w:div>
        <w:div w:id="300960472">
          <w:marLeft w:val="0"/>
          <w:marRight w:val="0"/>
          <w:marTop w:val="0"/>
          <w:marBottom w:val="0"/>
          <w:divBdr>
            <w:top w:val="none" w:sz="0" w:space="0" w:color="auto"/>
            <w:left w:val="none" w:sz="0" w:space="0" w:color="auto"/>
            <w:bottom w:val="none" w:sz="0" w:space="0" w:color="auto"/>
            <w:right w:val="none" w:sz="0" w:space="0" w:color="auto"/>
          </w:divBdr>
        </w:div>
        <w:div w:id="300960474">
          <w:marLeft w:val="0"/>
          <w:marRight w:val="0"/>
          <w:marTop w:val="0"/>
          <w:marBottom w:val="0"/>
          <w:divBdr>
            <w:top w:val="none" w:sz="0" w:space="0" w:color="auto"/>
            <w:left w:val="none" w:sz="0" w:space="0" w:color="auto"/>
            <w:bottom w:val="none" w:sz="0" w:space="0" w:color="auto"/>
            <w:right w:val="none" w:sz="0" w:space="0" w:color="auto"/>
          </w:divBdr>
        </w:div>
        <w:div w:id="300960475">
          <w:marLeft w:val="0"/>
          <w:marRight w:val="0"/>
          <w:marTop w:val="0"/>
          <w:marBottom w:val="0"/>
          <w:divBdr>
            <w:top w:val="none" w:sz="0" w:space="0" w:color="auto"/>
            <w:left w:val="none" w:sz="0" w:space="0" w:color="auto"/>
            <w:bottom w:val="none" w:sz="0" w:space="0" w:color="auto"/>
            <w:right w:val="none" w:sz="0" w:space="0" w:color="auto"/>
          </w:divBdr>
        </w:div>
        <w:div w:id="300960477">
          <w:marLeft w:val="0"/>
          <w:marRight w:val="0"/>
          <w:marTop w:val="0"/>
          <w:marBottom w:val="0"/>
          <w:divBdr>
            <w:top w:val="none" w:sz="0" w:space="0" w:color="auto"/>
            <w:left w:val="none" w:sz="0" w:space="0" w:color="auto"/>
            <w:bottom w:val="none" w:sz="0" w:space="0" w:color="auto"/>
            <w:right w:val="none" w:sz="0" w:space="0" w:color="auto"/>
          </w:divBdr>
        </w:div>
        <w:div w:id="300960479">
          <w:marLeft w:val="0"/>
          <w:marRight w:val="0"/>
          <w:marTop w:val="0"/>
          <w:marBottom w:val="0"/>
          <w:divBdr>
            <w:top w:val="none" w:sz="0" w:space="0" w:color="auto"/>
            <w:left w:val="none" w:sz="0" w:space="0" w:color="auto"/>
            <w:bottom w:val="none" w:sz="0" w:space="0" w:color="auto"/>
            <w:right w:val="none" w:sz="0" w:space="0" w:color="auto"/>
          </w:divBdr>
        </w:div>
        <w:div w:id="300960480">
          <w:marLeft w:val="0"/>
          <w:marRight w:val="0"/>
          <w:marTop w:val="0"/>
          <w:marBottom w:val="0"/>
          <w:divBdr>
            <w:top w:val="none" w:sz="0" w:space="0" w:color="auto"/>
            <w:left w:val="none" w:sz="0" w:space="0" w:color="auto"/>
            <w:bottom w:val="none" w:sz="0" w:space="0" w:color="auto"/>
            <w:right w:val="none" w:sz="0" w:space="0" w:color="auto"/>
          </w:divBdr>
        </w:div>
        <w:div w:id="300960481">
          <w:marLeft w:val="0"/>
          <w:marRight w:val="0"/>
          <w:marTop w:val="0"/>
          <w:marBottom w:val="0"/>
          <w:divBdr>
            <w:top w:val="none" w:sz="0" w:space="0" w:color="auto"/>
            <w:left w:val="none" w:sz="0" w:space="0" w:color="auto"/>
            <w:bottom w:val="none" w:sz="0" w:space="0" w:color="auto"/>
            <w:right w:val="none" w:sz="0" w:space="0" w:color="auto"/>
          </w:divBdr>
        </w:div>
        <w:div w:id="300960482">
          <w:marLeft w:val="0"/>
          <w:marRight w:val="0"/>
          <w:marTop w:val="0"/>
          <w:marBottom w:val="0"/>
          <w:divBdr>
            <w:top w:val="none" w:sz="0" w:space="0" w:color="auto"/>
            <w:left w:val="none" w:sz="0" w:space="0" w:color="auto"/>
            <w:bottom w:val="none" w:sz="0" w:space="0" w:color="auto"/>
            <w:right w:val="none" w:sz="0" w:space="0" w:color="auto"/>
          </w:divBdr>
        </w:div>
        <w:div w:id="300960483">
          <w:marLeft w:val="0"/>
          <w:marRight w:val="0"/>
          <w:marTop w:val="0"/>
          <w:marBottom w:val="0"/>
          <w:divBdr>
            <w:top w:val="none" w:sz="0" w:space="0" w:color="auto"/>
            <w:left w:val="none" w:sz="0" w:space="0" w:color="auto"/>
            <w:bottom w:val="none" w:sz="0" w:space="0" w:color="auto"/>
            <w:right w:val="none" w:sz="0" w:space="0" w:color="auto"/>
          </w:divBdr>
        </w:div>
        <w:div w:id="300960484">
          <w:marLeft w:val="0"/>
          <w:marRight w:val="0"/>
          <w:marTop w:val="0"/>
          <w:marBottom w:val="0"/>
          <w:divBdr>
            <w:top w:val="none" w:sz="0" w:space="0" w:color="auto"/>
            <w:left w:val="none" w:sz="0" w:space="0" w:color="auto"/>
            <w:bottom w:val="none" w:sz="0" w:space="0" w:color="auto"/>
            <w:right w:val="none" w:sz="0" w:space="0" w:color="auto"/>
          </w:divBdr>
        </w:div>
        <w:div w:id="300960485">
          <w:marLeft w:val="0"/>
          <w:marRight w:val="0"/>
          <w:marTop w:val="0"/>
          <w:marBottom w:val="0"/>
          <w:divBdr>
            <w:top w:val="none" w:sz="0" w:space="0" w:color="auto"/>
            <w:left w:val="none" w:sz="0" w:space="0" w:color="auto"/>
            <w:bottom w:val="none" w:sz="0" w:space="0" w:color="auto"/>
            <w:right w:val="none" w:sz="0" w:space="0" w:color="auto"/>
          </w:divBdr>
        </w:div>
        <w:div w:id="300960486">
          <w:marLeft w:val="0"/>
          <w:marRight w:val="0"/>
          <w:marTop w:val="0"/>
          <w:marBottom w:val="0"/>
          <w:divBdr>
            <w:top w:val="none" w:sz="0" w:space="0" w:color="auto"/>
            <w:left w:val="none" w:sz="0" w:space="0" w:color="auto"/>
            <w:bottom w:val="none" w:sz="0" w:space="0" w:color="auto"/>
            <w:right w:val="none" w:sz="0" w:space="0" w:color="auto"/>
          </w:divBdr>
        </w:div>
        <w:div w:id="300960487">
          <w:marLeft w:val="0"/>
          <w:marRight w:val="0"/>
          <w:marTop w:val="0"/>
          <w:marBottom w:val="0"/>
          <w:divBdr>
            <w:top w:val="none" w:sz="0" w:space="0" w:color="auto"/>
            <w:left w:val="none" w:sz="0" w:space="0" w:color="auto"/>
            <w:bottom w:val="none" w:sz="0" w:space="0" w:color="auto"/>
            <w:right w:val="none" w:sz="0" w:space="0" w:color="auto"/>
          </w:divBdr>
        </w:div>
        <w:div w:id="300960489">
          <w:marLeft w:val="0"/>
          <w:marRight w:val="0"/>
          <w:marTop w:val="0"/>
          <w:marBottom w:val="0"/>
          <w:divBdr>
            <w:top w:val="none" w:sz="0" w:space="0" w:color="auto"/>
            <w:left w:val="none" w:sz="0" w:space="0" w:color="auto"/>
            <w:bottom w:val="none" w:sz="0" w:space="0" w:color="auto"/>
            <w:right w:val="none" w:sz="0" w:space="0" w:color="auto"/>
          </w:divBdr>
        </w:div>
        <w:div w:id="300960490">
          <w:marLeft w:val="0"/>
          <w:marRight w:val="0"/>
          <w:marTop w:val="0"/>
          <w:marBottom w:val="0"/>
          <w:divBdr>
            <w:top w:val="none" w:sz="0" w:space="0" w:color="auto"/>
            <w:left w:val="none" w:sz="0" w:space="0" w:color="auto"/>
            <w:bottom w:val="none" w:sz="0" w:space="0" w:color="auto"/>
            <w:right w:val="none" w:sz="0" w:space="0" w:color="auto"/>
          </w:divBdr>
        </w:div>
        <w:div w:id="300960491">
          <w:marLeft w:val="0"/>
          <w:marRight w:val="0"/>
          <w:marTop w:val="0"/>
          <w:marBottom w:val="0"/>
          <w:divBdr>
            <w:top w:val="none" w:sz="0" w:space="0" w:color="auto"/>
            <w:left w:val="none" w:sz="0" w:space="0" w:color="auto"/>
            <w:bottom w:val="none" w:sz="0" w:space="0" w:color="auto"/>
            <w:right w:val="none" w:sz="0" w:space="0" w:color="auto"/>
          </w:divBdr>
        </w:div>
        <w:div w:id="300960492">
          <w:marLeft w:val="0"/>
          <w:marRight w:val="0"/>
          <w:marTop w:val="0"/>
          <w:marBottom w:val="0"/>
          <w:divBdr>
            <w:top w:val="none" w:sz="0" w:space="0" w:color="auto"/>
            <w:left w:val="none" w:sz="0" w:space="0" w:color="auto"/>
            <w:bottom w:val="none" w:sz="0" w:space="0" w:color="auto"/>
            <w:right w:val="none" w:sz="0" w:space="0" w:color="auto"/>
          </w:divBdr>
        </w:div>
        <w:div w:id="300960493">
          <w:marLeft w:val="0"/>
          <w:marRight w:val="0"/>
          <w:marTop w:val="0"/>
          <w:marBottom w:val="0"/>
          <w:divBdr>
            <w:top w:val="none" w:sz="0" w:space="0" w:color="auto"/>
            <w:left w:val="none" w:sz="0" w:space="0" w:color="auto"/>
            <w:bottom w:val="none" w:sz="0" w:space="0" w:color="auto"/>
            <w:right w:val="none" w:sz="0" w:space="0" w:color="auto"/>
          </w:divBdr>
        </w:div>
        <w:div w:id="300960495">
          <w:marLeft w:val="0"/>
          <w:marRight w:val="0"/>
          <w:marTop w:val="0"/>
          <w:marBottom w:val="0"/>
          <w:divBdr>
            <w:top w:val="none" w:sz="0" w:space="0" w:color="auto"/>
            <w:left w:val="none" w:sz="0" w:space="0" w:color="auto"/>
            <w:bottom w:val="none" w:sz="0" w:space="0" w:color="auto"/>
            <w:right w:val="none" w:sz="0" w:space="0" w:color="auto"/>
          </w:divBdr>
        </w:div>
        <w:div w:id="300960499">
          <w:marLeft w:val="0"/>
          <w:marRight w:val="0"/>
          <w:marTop w:val="0"/>
          <w:marBottom w:val="0"/>
          <w:divBdr>
            <w:top w:val="none" w:sz="0" w:space="0" w:color="auto"/>
            <w:left w:val="none" w:sz="0" w:space="0" w:color="auto"/>
            <w:bottom w:val="none" w:sz="0" w:space="0" w:color="auto"/>
            <w:right w:val="none" w:sz="0" w:space="0" w:color="auto"/>
          </w:divBdr>
        </w:div>
        <w:div w:id="300960500">
          <w:marLeft w:val="0"/>
          <w:marRight w:val="0"/>
          <w:marTop w:val="0"/>
          <w:marBottom w:val="0"/>
          <w:divBdr>
            <w:top w:val="none" w:sz="0" w:space="0" w:color="auto"/>
            <w:left w:val="none" w:sz="0" w:space="0" w:color="auto"/>
            <w:bottom w:val="none" w:sz="0" w:space="0" w:color="auto"/>
            <w:right w:val="none" w:sz="0" w:space="0" w:color="auto"/>
          </w:divBdr>
        </w:div>
        <w:div w:id="300960501">
          <w:marLeft w:val="0"/>
          <w:marRight w:val="0"/>
          <w:marTop w:val="0"/>
          <w:marBottom w:val="0"/>
          <w:divBdr>
            <w:top w:val="none" w:sz="0" w:space="0" w:color="auto"/>
            <w:left w:val="none" w:sz="0" w:space="0" w:color="auto"/>
            <w:bottom w:val="none" w:sz="0" w:space="0" w:color="auto"/>
            <w:right w:val="none" w:sz="0" w:space="0" w:color="auto"/>
          </w:divBdr>
        </w:div>
        <w:div w:id="300960502">
          <w:marLeft w:val="0"/>
          <w:marRight w:val="0"/>
          <w:marTop w:val="0"/>
          <w:marBottom w:val="0"/>
          <w:divBdr>
            <w:top w:val="none" w:sz="0" w:space="0" w:color="auto"/>
            <w:left w:val="none" w:sz="0" w:space="0" w:color="auto"/>
            <w:bottom w:val="none" w:sz="0" w:space="0" w:color="auto"/>
            <w:right w:val="none" w:sz="0" w:space="0" w:color="auto"/>
          </w:divBdr>
        </w:div>
        <w:div w:id="300960503">
          <w:marLeft w:val="0"/>
          <w:marRight w:val="0"/>
          <w:marTop w:val="0"/>
          <w:marBottom w:val="0"/>
          <w:divBdr>
            <w:top w:val="none" w:sz="0" w:space="0" w:color="auto"/>
            <w:left w:val="none" w:sz="0" w:space="0" w:color="auto"/>
            <w:bottom w:val="none" w:sz="0" w:space="0" w:color="auto"/>
            <w:right w:val="none" w:sz="0" w:space="0" w:color="auto"/>
          </w:divBdr>
        </w:div>
        <w:div w:id="300960505">
          <w:marLeft w:val="0"/>
          <w:marRight w:val="0"/>
          <w:marTop w:val="0"/>
          <w:marBottom w:val="0"/>
          <w:divBdr>
            <w:top w:val="none" w:sz="0" w:space="0" w:color="auto"/>
            <w:left w:val="none" w:sz="0" w:space="0" w:color="auto"/>
            <w:bottom w:val="none" w:sz="0" w:space="0" w:color="auto"/>
            <w:right w:val="none" w:sz="0" w:space="0" w:color="auto"/>
          </w:divBdr>
        </w:div>
        <w:div w:id="300960506">
          <w:marLeft w:val="0"/>
          <w:marRight w:val="0"/>
          <w:marTop w:val="0"/>
          <w:marBottom w:val="0"/>
          <w:divBdr>
            <w:top w:val="none" w:sz="0" w:space="0" w:color="auto"/>
            <w:left w:val="none" w:sz="0" w:space="0" w:color="auto"/>
            <w:bottom w:val="none" w:sz="0" w:space="0" w:color="auto"/>
            <w:right w:val="none" w:sz="0" w:space="0" w:color="auto"/>
          </w:divBdr>
        </w:div>
        <w:div w:id="300960508">
          <w:marLeft w:val="0"/>
          <w:marRight w:val="0"/>
          <w:marTop w:val="0"/>
          <w:marBottom w:val="0"/>
          <w:divBdr>
            <w:top w:val="none" w:sz="0" w:space="0" w:color="auto"/>
            <w:left w:val="none" w:sz="0" w:space="0" w:color="auto"/>
            <w:bottom w:val="none" w:sz="0" w:space="0" w:color="auto"/>
            <w:right w:val="none" w:sz="0" w:space="0" w:color="auto"/>
          </w:divBdr>
        </w:div>
        <w:div w:id="300960509">
          <w:marLeft w:val="0"/>
          <w:marRight w:val="0"/>
          <w:marTop w:val="0"/>
          <w:marBottom w:val="0"/>
          <w:divBdr>
            <w:top w:val="none" w:sz="0" w:space="0" w:color="auto"/>
            <w:left w:val="none" w:sz="0" w:space="0" w:color="auto"/>
            <w:bottom w:val="none" w:sz="0" w:space="0" w:color="auto"/>
            <w:right w:val="none" w:sz="0" w:space="0" w:color="auto"/>
          </w:divBdr>
        </w:div>
        <w:div w:id="300960510">
          <w:marLeft w:val="0"/>
          <w:marRight w:val="0"/>
          <w:marTop w:val="0"/>
          <w:marBottom w:val="0"/>
          <w:divBdr>
            <w:top w:val="none" w:sz="0" w:space="0" w:color="auto"/>
            <w:left w:val="none" w:sz="0" w:space="0" w:color="auto"/>
            <w:bottom w:val="none" w:sz="0" w:space="0" w:color="auto"/>
            <w:right w:val="none" w:sz="0" w:space="0" w:color="auto"/>
          </w:divBdr>
        </w:div>
        <w:div w:id="300960511">
          <w:marLeft w:val="0"/>
          <w:marRight w:val="0"/>
          <w:marTop w:val="0"/>
          <w:marBottom w:val="0"/>
          <w:divBdr>
            <w:top w:val="none" w:sz="0" w:space="0" w:color="auto"/>
            <w:left w:val="none" w:sz="0" w:space="0" w:color="auto"/>
            <w:bottom w:val="none" w:sz="0" w:space="0" w:color="auto"/>
            <w:right w:val="none" w:sz="0" w:space="0" w:color="auto"/>
          </w:divBdr>
        </w:div>
        <w:div w:id="300960512">
          <w:marLeft w:val="0"/>
          <w:marRight w:val="0"/>
          <w:marTop w:val="0"/>
          <w:marBottom w:val="0"/>
          <w:divBdr>
            <w:top w:val="none" w:sz="0" w:space="0" w:color="auto"/>
            <w:left w:val="none" w:sz="0" w:space="0" w:color="auto"/>
            <w:bottom w:val="none" w:sz="0" w:space="0" w:color="auto"/>
            <w:right w:val="none" w:sz="0" w:space="0" w:color="auto"/>
          </w:divBdr>
        </w:div>
        <w:div w:id="300960513">
          <w:marLeft w:val="0"/>
          <w:marRight w:val="0"/>
          <w:marTop w:val="0"/>
          <w:marBottom w:val="0"/>
          <w:divBdr>
            <w:top w:val="none" w:sz="0" w:space="0" w:color="auto"/>
            <w:left w:val="none" w:sz="0" w:space="0" w:color="auto"/>
            <w:bottom w:val="none" w:sz="0" w:space="0" w:color="auto"/>
            <w:right w:val="none" w:sz="0" w:space="0" w:color="auto"/>
          </w:divBdr>
        </w:div>
        <w:div w:id="300960514">
          <w:marLeft w:val="0"/>
          <w:marRight w:val="0"/>
          <w:marTop w:val="0"/>
          <w:marBottom w:val="0"/>
          <w:divBdr>
            <w:top w:val="none" w:sz="0" w:space="0" w:color="auto"/>
            <w:left w:val="none" w:sz="0" w:space="0" w:color="auto"/>
            <w:bottom w:val="none" w:sz="0" w:space="0" w:color="auto"/>
            <w:right w:val="none" w:sz="0" w:space="0" w:color="auto"/>
          </w:divBdr>
        </w:div>
        <w:div w:id="300960515">
          <w:marLeft w:val="0"/>
          <w:marRight w:val="0"/>
          <w:marTop w:val="0"/>
          <w:marBottom w:val="0"/>
          <w:divBdr>
            <w:top w:val="none" w:sz="0" w:space="0" w:color="auto"/>
            <w:left w:val="none" w:sz="0" w:space="0" w:color="auto"/>
            <w:bottom w:val="none" w:sz="0" w:space="0" w:color="auto"/>
            <w:right w:val="none" w:sz="0" w:space="0" w:color="auto"/>
          </w:divBdr>
        </w:div>
        <w:div w:id="300960516">
          <w:marLeft w:val="0"/>
          <w:marRight w:val="0"/>
          <w:marTop w:val="0"/>
          <w:marBottom w:val="0"/>
          <w:divBdr>
            <w:top w:val="none" w:sz="0" w:space="0" w:color="auto"/>
            <w:left w:val="none" w:sz="0" w:space="0" w:color="auto"/>
            <w:bottom w:val="none" w:sz="0" w:space="0" w:color="auto"/>
            <w:right w:val="none" w:sz="0" w:space="0" w:color="auto"/>
          </w:divBdr>
        </w:div>
        <w:div w:id="300960518">
          <w:marLeft w:val="0"/>
          <w:marRight w:val="0"/>
          <w:marTop w:val="0"/>
          <w:marBottom w:val="0"/>
          <w:divBdr>
            <w:top w:val="none" w:sz="0" w:space="0" w:color="auto"/>
            <w:left w:val="none" w:sz="0" w:space="0" w:color="auto"/>
            <w:bottom w:val="none" w:sz="0" w:space="0" w:color="auto"/>
            <w:right w:val="none" w:sz="0" w:space="0" w:color="auto"/>
          </w:divBdr>
        </w:div>
        <w:div w:id="300960519">
          <w:marLeft w:val="0"/>
          <w:marRight w:val="0"/>
          <w:marTop w:val="0"/>
          <w:marBottom w:val="0"/>
          <w:divBdr>
            <w:top w:val="none" w:sz="0" w:space="0" w:color="auto"/>
            <w:left w:val="none" w:sz="0" w:space="0" w:color="auto"/>
            <w:bottom w:val="none" w:sz="0" w:space="0" w:color="auto"/>
            <w:right w:val="none" w:sz="0" w:space="0" w:color="auto"/>
          </w:divBdr>
        </w:div>
        <w:div w:id="300960520">
          <w:marLeft w:val="0"/>
          <w:marRight w:val="0"/>
          <w:marTop w:val="0"/>
          <w:marBottom w:val="0"/>
          <w:divBdr>
            <w:top w:val="none" w:sz="0" w:space="0" w:color="auto"/>
            <w:left w:val="none" w:sz="0" w:space="0" w:color="auto"/>
            <w:bottom w:val="none" w:sz="0" w:space="0" w:color="auto"/>
            <w:right w:val="none" w:sz="0" w:space="0" w:color="auto"/>
          </w:divBdr>
        </w:div>
        <w:div w:id="300960522">
          <w:marLeft w:val="0"/>
          <w:marRight w:val="0"/>
          <w:marTop w:val="0"/>
          <w:marBottom w:val="0"/>
          <w:divBdr>
            <w:top w:val="none" w:sz="0" w:space="0" w:color="auto"/>
            <w:left w:val="none" w:sz="0" w:space="0" w:color="auto"/>
            <w:bottom w:val="none" w:sz="0" w:space="0" w:color="auto"/>
            <w:right w:val="none" w:sz="0" w:space="0" w:color="auto"/>
          </w:divBdr>
        </w:div>
        <w:div w:id="300960523">
          <w:marLeft w:val="0"/>
          <w:marRight w:val="0"/>
          <w:marTop w:val="0"/>
          <w:marBottom w:val="0"/>
          <w:divBdr>
            <w:top w:val="none" w:sz="0" w:space="0" w:color="auto"/>
            <w:left w:val="none" w:sz="0" w:space="0" w:color="auto"/>
            <w:bottom w:val="none" w:sz="0" w:space="0" w:color="auto"/>
            <w:right w:val="none" w:sz="0" w:space="0" w:color="auto"/>
          </w:divBdr>
        </w:div>
        <w:div w:id="300960525">
          <w:marLeft w:val="0"/>
          <w:marRight w:val="0"/>
          <w:marTop w:val="0"/>
          <w:marBottom w:val="0"/>
          <w:divBdr>
            <w:top w:val="none" w:sz="0" w:space="0" w:color="auto"/>
            <w:left w:val="none" w:sz="0" w:space="0" w:color="auto"/>
            <w:bottom w:val="none" w:sz="0" w:space="0" w:color="auto"/>
            <w:right w:val="none" w:sz="0" w:space="0" w:color="auto"/>
          </w:divBdr>
        </w:div>
        <w:div w:id="300960527">
          <w:marLeft w:val="0"/>
          <w:marRight w:val="0"/>
          <w:marTop w:val="0"/>
          <w:marBottom w:val="0"/>
          <w:divBdr>
            <w:top w:val="none" w:sz="0" w:space="0" w:color="auto"/>
            <w:left w:val="none" w:sz="0" w:space="0" w:color="auto"/>
            <w:bottom w:val="none" w:sz="0" w:space="0" w:color="auto"/>
            <w:right w:val="none" w:sz="0" w:space="0" w:color="auto"/>
          </w:divBdr>
        </w:div>
        <w:div w:id="300960528">
          <w:marLeft w:val="0"/>
          <w:marRight w:val="0"/>
          <w:marTop w:val="0"/>
          <w:marBottom w:val="0"/>
          <w:divBdr>
            <w:top w:val="none" w:sz="0" w:space="0" w:color="auto"/>
            <w:left w:val="none" w:sz="0" w:space="0" w:color="auto"/>
            <w:bottom w:val="none" w:sz="0" w:space="0" w:color="auto"/>
            <w:right w:val="none" w:sz="0" w:space="0" w:color="auto"/>
          </w:divBdr>
        </w:div>
        <w:div w:id="300960529">
          <w:marLeft w:val="0"/>
          <w:marRight w:val="0"/>
          <w:marTop w:val="0"/>
          <w:marBottom w:val="0"/>
          <w:divBdr>
            <w:top w:val="none" w:sz="0" w:space="0" w:color="auto"/>
            <w:left w:val="none" w:sz="0" w:space="0" w:color="auto"/>
            <w:bottom w:val="none" w:sz="0" w:space="0" w:color="auto"/>
            <w:right w:val="none" w:sz="0" w:space="0" w:color="auto"/>
          </w:divBdr>
        </w:div>
        <w:div w:id="300960530">
          <w:marLeft w:val="0"/>
          <w:marRight w:val="0"/>
          <w:marTop w:val="0"/>
          <w:marBottom w:val="0"/>
          <w:divBdr>
            <w:top w:val="none" w:sz="0" w:space="0" w:color="auto"/>
            <w:left w:val="none" w:sz="0" w:space="0" w:color="auto"/>
            <w:bottom w:val="none" w:sz="0" w:space="0" w:color="auto"/>
            <w:right w:val="none" w:sz="0" w:space="0" w:color="auto"/>
          </w:divBdr>
        </w:div>
        <w:div w:id="300960531">
          <w:marLeft w:val="0"/>
          <w:marRight w:val="0"/>
          <w:marTop w:val="0"/>
          <w:marBottom w:val="0"/>
          <w:divBdr>
            <w:top w:val="none" w:sz="0" w:space="0" w:color="auto"/>
            <w:left w:val="none" w:sz="0" w:space="0" w:color="auto"/>
            <w:bottom w:val="none" w:sz="0" w:space="0" w:color="auto"/>
            <w:right w:val="none" w:sz="0" w:space="0" w:color="auto"/>
          </w:divBdr>
        </w:div>
        <w:div w:id="300960532">
          <w:marLeft w:val="0"/>
          <w:marRight w:val="0"/>
          <w:marTop w:val="0"/>
          <w:marBottom w:val="0"/>
          <w:divBdr>
            <w:top w:val="none" w:sz="0" w:space="0" w:color="auto"/>
            <w:left w:val="none" w:sz="0" w:space="0" w:color="auto"/>
            <w:bottom w:val="none" w:sz="0" w:space="0" w:color="auto"/>
            <w:right w:val="none" w:sz="0" w:space="0" w:color="auto"/>
          </w:divBdr>
        </w:div>
        <w:div w:id="300960533">
          <w:marLeft w:val="0"/>
          <w:marRight w:val="0"/>
          <w:marTop w:val="0"/>
          <w:marBottom w:val="0"/>
          <w:divBdr>
            <w:top w:val="none" w:sz="0" w:space="0" w:color="auto"/>
            <w:left w:val="none" w:sz="0" w:space="0" w:color="auto"/>
            <w:bottom w:val="none" w:sz="0" w:space="0" w:color="auto"/>
            <w:right w:val="none" w:sz="0" w:space="0" w:color="auto"/>
          </w:divBdr>
        </w:div>
        <w:div w:id="300960534">
          <w:marLeft w:val="0"/>
          <w:marRight w:val="0"/>
          <w:marTop w:val="0"/>
          <w:marBottom w:val="0"/>
          <w:divBdr>
            <w:top w:val="none" w:sz="0" w:space="0" w:color="auto"/>
            <w:left w:val="none" w:sz="0" w:space="0" w:color="auto"/>
            <w:bottom w:val="none" w:sz="0" w:space="0" w:color="auto"/>
            <w:right w:val="none" w:sz="0" w:space="0" w:color="auto"/>
          </w:divBdr>
        </w:div>
        <w:div w:id="300960535">
          <w:marLeft w:val="0"/>
          <w:marRight w:val="0"/>
          <w:marTop w:val="0"/>
          <w:marBottom w:val="0"/>
          <w:divBdr>
            <w:top w:val="none" w:sz="0" w:space="0" w:color="auto"/>
            <w:left w:val="none" w:sz="0" w:space="0" w:color="auto"/>
            <w:bottom w:val="none" w:sz="0" w:space="0" w:color="auto"/>
            <w:right w:val="none" w:sz="0" w:space="0" w:color="auto"/>
          </w:divBdr>
        </w:div>
        <w:div w:id="300960537">
          <w:marLeft w:val="0"/>
          <w:marRight w:val="0"/>
          <w:marTop w:val="0"/>
          <w:marBottom w:val="0"/>
          <w:divBdr>
            <w:top w:val="none" w:sz="0" w:space="0" w:color="auto"/>
            <w:left w:val="none" w:sz="0" w:space="0" w:color="auto"/>
            <w:bottom w:val="none" w:sz="0" w:space="0" w:color="auto"/>
            <w:right w:val="none" w:sz="0" w:space="0" w:color="auto"/>
          </w:divBdr>
        </w:div>
        <w:div w:id="300960538">
          <w:marLeft w:val="0"/>
          <w:marRight w:val="0"/>
          <w:marTop w:val="0"/>
          <w:marBottom w:val="0"/>
          <w:divBdr>
            <w:top w:val="none" w:sz="0" w:space="0" w:color="auto"/>
            <w:left w:val="none" w:sz="0" w:space="0" w:color="auto"/>
            <w:bottom w:val="none" w:sz="0" w:space="0" w:color="auto"/>
            <w:right w:val="none" w:sz="0" w:space="0" w:color="auto"/>
          </w:divBdr>
        </w:div>
        <w:div w:id="300960539">
          <w:marLeft w:val="0"/>
          <w:marRight w:val="0"/>
          <w:marTop w:val="0"/>
          <w:marBottom w:val="0"/>
          <w:divBdr>
            <w:top w:val="none" w:sz="0" w:space="0" w:color="auto"/>
            <w:left w:val="none" w:sz="0" w:space="0" w:color="auto"/>
            <w:bottom w:val="none" w:sz="0" w:space="0" w:color="auto"/>
            <w:right w:val="none" w:sz="0" w:space="0" w:color="auto"/>
          </w:divBdr>
        </w:div>
        <w:div w:id="300960541">
          <w:marLeft w:val="0"/>
          <w:marRight w:val="0"/>
          <w:marTop w:val="0"/>
          <w:marBottom w:val="0"/>
          <w:divBdr>
            <w:top w:val="none" w:sz="0" w:space="0" w:color="auto"/>
            <w:left w:val="none" w:sz="0" w:space="0" w:color="auto"/>
            <w:bottom w:val="none" w:sz="0" w:space="0" w:color="auto"/>
            <w:right w:val="none" w:sz="0" w:space="0" w:color="auto"/>
          </w:divBdr>
        </w:div>
        <w:div w:id="300960542">
          <w:marLeft w:val="0"/>
          <w:marRight w:val="0"/>
          <w:marTop w:val="0"/>
          <w:marBottom w:val="0"/>
          <w:divBdr>
            <w:top w:val="none" w:sz="0" w:space="0" w:color="auto"/>
            <w:left w:val="none" w:sz="0" w:space="0" w:color="auto"/>
            <w:bottom w:val="none" w:sz="0" w:space="0" w:color="auto"/>
            <w:right w:val="none" w:sz="0" w:space="0" w:color="auto"/>
          </w:divBdr>
        </w:div>
        <w:div w:id="300960543">
          <w:marLeft w:val="0"/>
          <w:marRight w:val="0"/>
          <w:marTop w:val="0"/>
          <w:marBottom w:val="0"/>
          <w:divBdr>
            <w:top w:val="none" w:sz="0" w:space="0" w:color="auto"/>
            <w:left w:val="none" w:sz="0" w:space="0" w:color="auto"/>
            <w:bottom w:val="none" w:sz="0" w:space="0" w:color="auto"/>
            <w:right w:val="none" w:sz="0" w:space="0" w:color="auto"/>
          </w:divBdr>
        </w:div>
        <w:div w:id="300960544">
          <w:marLeft w:val="0"/>
          <w:marRight w:val="0"/>
          <w:marTop w:val="0"/>
          <w:marBottom w:val="0"/>
          <w:divBdr>
            <w:top w:val="none" w:sz="0" w:space="0" w:color="auto"/>
            <w:left w:val="none" w:sz="0" w:space="0" w:color="auto"/>
            <w:bottom w:val="none" w:sz="0" w:space="0" w:color="auto"/>
            <w:right w:val="none" w:sz="0" w:space="0" w:color="auto"/>
          </w:divBdr>
        </w:div>
        <w:div w:id="300960546">
          <w:marLeft w:val="0"/>
          <w:marRight w:val="0"/>
          <w:marTop w:val="0"/>
          <w:marBottom w:val="0"/>
          <w:divBdr>
            <w:top w:val="none" w:sz="0" w:space="0" w:color="auto"/>
            <w:left w:val="none" w:sz="0" w:space="0" w:color="auto"/>
            <w:bottom w:val="none" w:sz="0" w:space="0" w:color="auto"/>
            <w:right w:val="none" w:sz="0" w:space="0" w:color="auto"/>
          </w:divBdr>
        </w:div>
        <w:div w:id="300960547">
          <w:marLeft w:val="0"/>
          <w:marRight w:val="0"/>
          <w:marTop w:val="0"/>
          <w:marBottom w:val="0"/>
          <w:divBdr>
            <w:top w:val="none" w:sz="0" w:space="0" w:color="auto"/>
            <w:left w:val="none" w:sz="0" w:space="0" w:color="auto"/>
            <w:bottom w:val="none" w:sz="0" w:space="0" w:color="auto"/>
            <w:right w:val="none" w:sz="0" w:space="0" w:color="auto"/>
          </w:divBdr>
        </w:div>
        <w:div w:id="300960548">
          <w:marLeft w:val="0"/>
          <w:marRight w:val="0"/>
          <w:marTop w:val="0"/>
          <w:marBottom w:val="0"/>
          <w:divBdr>
            <w:top w:val="none" w:sz="0" w:space="0" w:color="auto"/>
            <w:left w:val="none" w:sz="0" w:space="0" w:color="auto"/>
            <w:bottom w:val="none" w:sz="0" w:space="0" w:color="auto"/>
            <w:right w:val="none" w:sz="0" w:space="0" w:color="auto"/>
          </w:divBdr>
        </w:div>
        <w:div w:id="300960549">
          <w:marLeft w:val="0"/>
          <w:marRight w:val="0"/>
          <w:marTop w:val="0"/>
          <w:marBottom w:val="0"/>
          <w:divBdr>
            <w:top w:val="none" w:sz="0" w:space="0" w:color="auto"/>
            <w:left w:val="none" w:sz="0" w:space="0" w:color="auto"/>
            <w:bottom w:val="none" w:sz="0" w:space="0" w:color="auto"/>
            <w:right w:val="none" w:sz="0" w:space="0" w:color="auto"/>
          </w:divBdr>
        </w:div>
        <w:div w:id="300960551">
          <w:marLeft w:val="0"/>
          <w:marRight w:val="0"/>
          <w:marTop w:val="0"/>
          <w:marBottom w:val="0"/>
          <w:divBdr>
            <w:top w:val="none" w:sz="0" w:space="0" w:color="auto"/>
            <w:left w:val="none" w:sz="0" w:space="0" w:color="auto"/>
            <w:bottom w:val="none" w:sz="0" w:space="0" w:color="auto"/>
            <w:right w:val="none" w:sz="0" w:space="0" w:color="auto"/>
          </w:divBdr>
        </w:div>
        <w:div w:id="300960553">
          <w:marLeft w:val="0"/>
          <w:marRight w:val="0"/>
          <w:marTop w:val="0"/>
          <w:marBottom w:val="0"/>
          <w:divBdr>
            <w:top w:val="none" w:sz="0" w:space="0" w:color="auto"/>
            <w:left w:val="none" w:sz="0" w:space="0" w:color="auto"/>
            <w:bottom w:val="none" w:sz="0" w:space="0" w:color="auto"/>
            <w:right w:val="none" w:sz="0" w:space="0" w:color="auto"/>
          </w:divBdr>
        </w:div>
        <w:div w:id="300960555">
          <w:marLeft w:val="0"/>
          <w:marRight w:val="0"/>
          <w:marTop w:val="0"/>
          <w:marBottom w:val="0"/>
          <w:divBdr>
            <w:top w:val="none" w:sz="0" w:space="0" w:color="auto"/>
            <w:left w:val="none" w:sz="0" w:space="0" w:color="auto"/>
            <w:bottom w:val="none" w:sz="0" w:space="0" w:color="auto"/>
            <w:right w:val="none" w:sz="0" w:space="0" w:color="auto"/>
          </w:divBdr>
        </w:div>
        <w:div w:id="300960557">
          <w:marLeft w:val="0"/>
          <w:marRight w:val="0"/>
          <w:marTop w:val="0"/>
          <w:marBottom w:val="0"/>
          <w:divBdr>
            <w:top w:val="none" w:sz="0" w:space="0" w:color="auto"/>
            <w:left w:val="none" w:sz="0" w:space="0" w:color="auto"/>
            <w:bottom w:val="none" w:sz="0" w:space="0" w:color="auto"/>
            <w:right w:val="none" w:sz="0" w:space="0" w:color="auto"/>
          </w:divBdr>
        </w:div>
        <w:div w:id="300960558">
          <w:marLeft w:val="0"/>
          <w:marRight w:val="0"/>
          <w:marTop w:val="0"/>
          <w:marBottom w:val="0"/>
          <w:divBdr>
            <w:top w:val="none" w:sz="0" w:space="0" w:color="auto"/>
            <w:left w:val="none" w:sz="0" w:space="0" w:color="auto"/>
            <w:bottom w:val="none" w:sz="0" w:space="0" w:color="auto"/>
            <w:right w:val="none" w:sz="0" w:space="0" w:color="auto"/>
          </w:divBdr>
        </w:div>
        <w:div w:id="300960559">
          <w:marLeft w:val="0"/>
          <w:marRight w:val="0"/>
          <w:marTop w:val="0"/>
          <w:marBottom w:val="0"/>
          <w:divBdr>
            <w:top w:val="none" w:sz="0" w:space="0" w:color="auto"/>
            <w:left w:val="none" w:sz="0" w:space="0" w:color="auto"/>
            <w:bottom w:val="none" w:sz="0" w:space="0" w:color="auto"/>
            <w:right w:val="none" w:sz="0" w:space="0" w:color="auto"/>
          </w:divBdr>
        </w:div>
        <w:div w:id="300960560">
          <w:marLeft w:val="0"/>
          <w:marRight w:val="0"/>
          <w:marTop w:val="0"/>
          <w:marBottom w:val="0"/>
          <w:divBdr>
            <w:top w:val="none" w:sz="0" w:space="0" w:color="auto"/>
            <w:left w:val="none" w:sz="0" w:space="0" w:color="auto"/>
            <w:bottom w:val="none" w:sz="0" w:space="0" w:color="auto"/>
            <w:right w:val="none" w:sz="0" w:space="0" w:color="auto"/>
          </w:divBdr>
        </w:div>
        <w:div w:id="300960561">
          <w:marLeft w:val="0"/>
          <w:marRight w:val="0"/>
          <w:marTop w:val="0"/>
          <w:marBottom w:val="0"/>
          <w:divBdr>
            <w:top w:val="none" w:sz="0" w:space="0" w:color="auto"/>
            <w:left w:val="none" w:sz="0" w:space="0" w:color="auto"/>
            <w:bottom w:val="none" w:sz="0" w:space="0" w:color="auto"/>
            <w:right w:val="none" w:sz="0" w:space="0" w:color="auto"/>
          </w:divBdr>
        </w:div>
        <w:div w:id="300960562">
          <w:marLeft w:val="0"/>
          <w:marRight w:val="0"/>
          <w:marTop w:val="0"/>
          <w:marBottom w:val="0"/>
          <w:divBdr>
            <w:top w:val="none" w:sz="0" w:space="0" w:color="auto"/>
            <w:left w:val="none" w:sz="0" w:space="0" w:color="auto"/>
            <w:bottom w:val="none" w:sz="0" w:space="0" w:color="auto"/>
            <w:right w:val="none" w:sz="0" w:space="0" w:color="auto"/>
          </w:divBdr>
        </w:div>
        <w:div w:id="300960563">
          <w:marLeft w:val="0"/>
          <w:marRight w:val="0"/>
          <w:marTop w:val="0"/>
          <w:marBottom w:val="0"/>
          <w:divBdr>
            <w:top w:val="none" w:sz="0" w:space="0" w:color="auto"/>
            <w:left w:val="none" w:sz="0" w:space="0" w:color="auto"/>
            <w:bottom w:val="none" w:sz="0" w:space="0" w:color="auto"/>
            <w:right w:val="none" w:sz="0" w:space="0" w:color="auto"/>
          </w:divBdr>
        </w:div>
        <w:div w:id="300960564">
          <w:marLeft w:val="0"/>
          <w:marRight w:val="0"/>
          <w:marTop w:val="0"/>
          <w:marBottom w:val="0"/>
          <w:divBdr>
            <w:top w:val="none" w:sz="0" w:space="0" w:color="auto"/>
            <w:left w:val="none" w:sz="0" w:space="0" w:color="auto"/>
            <w:bottom w:val="none" w:sz="0" w:space="0" w:color="auto"/>
            <w:right w:val="none" w:sz="0" w:space="0" w:color="auto"/>
          </w:divBdr>
        </w:div>
        <w:div w:id="300960565">
          <w:marLeft w:val="0"/>
          <w:marRight w:val="0"/>
          <w:marTop w:val="0"/>
          <w:marBottom w:val="0"/>
          <w:divBdr>
            <w:top w:val="none" w:sz="0" w:space="0" w:color="auto"/>
            <w:left w:val="none" w:sz="0" w:space="0" w:color="auto"/>
            <w:bottom w:val="none" w:sz="0" w:space="0" w:color="auto"/>
            <w:right w:val="none" w:sz="0" w:space="0" w:color="auto"/>
          </w:divBdr>
        </w:div>
        <w:div w:id="300960566">
          <w:marLeft w:val="0"/>
          <w:marRight w:val="0"/>
          <w:marTop w:val="0"/>
          <w:marBottom w:val="0"/>
          <w:divBdr>
            <w:top w:val="none" w:sz="0" w:space="0" w:color="auto"/>
            <w:left w:val="none" w:sz="0" w:space="0" w:color="auto"/>
            <w:bottom w:val="none" w:sz="0" w:space="0" w:color="auto"/>
            <w:right w:val="none" w:sz="0" w:space="0" w:color="auto"/>
          </w:divBdr>
        </w:div>
        <w:div w:id="300960567">
          <w:marLeft w:val="0"/>
          <w:marRight w:val="0"/>
          <w:marTop w:val="0"/>
          <w:marBottom w:val="0"/>
          <w:divBdr>
            <w:top w:val="none" w:sz="0" w:space="0" w:color="auto"/>
            <w:left w:val="none" w:sz="0" w:space="0" w:color="auto"/>
            <w:bottom w:val="none" w:sz="0" w:space="0" w:color="auto"/>
            <w:right w:val="none" w:sz="0" w:space="0" w:color="auto"/>
          </w:divBdr>
        </w:div>
        <w:div w:id="300960568">
          <w:marLeft w:val="0"/>
          <w:marRight w:val="0"/>
          <w:marTop w:val="0"/>
          <w:marBottom w:val="0"/>
          <w:divBdr>
            <w:top w:val="none" w:sz="0" w:space="0" w:color="auto"/>
            <w:left w:val="none" w:sz="0" w:space="0" w:color="auto"/>
            <w:bottom w:val="none" w:sz="0" w:space="0" w:color="auto"/>
            <w:right w:val="none" w:sz="0" w:space="0" w:color="auto"/>
          </w:divBdr>
        </w:div>
        <w:div w:id="300960569">
          <w:marLeft w:val="0"/>
          <w:marRight w:val="0"/>
          <w:marTop w:val="0"/>
          <w:marBottom w:val="0"/>
          <w:divBdr>
            <w:top w:val="none" w:sz="0" w:space="0" w:color="auto"/>
            <w:left w:val="none" w:sz="0" w:space="0" w:color="auto"/>
            <w:bottom w:val="none" w:sz="0" w:space="0" w:color="auto"/>
            <w:right w:val="none" w:sz="0" w:space="0" w:color="auto"/>
          </w:divBdr>
        </w:div>
        <w:div w:id="300960570">
          <w:marLeft w:val="0"/>
          <w:marRight w:val="0"/>
          <w:marTop w:val="0"/>
          <w:marBottom w:val="0"/>
          <w:divBdr>
            <w:top w:val="none" w:sz="0" w:space="0" w:color="auto"/>
            <w:left w:val="none" w:sz="0" w:space="0" w:color="auto"/>
            <w:bottom w:val="none" w:sz="0" w:space="0" w:color="auto"/>
            <w:right w:val="none" w:sz="0" w:space="0" w:color="auto"/>
          </w:divBdr>
        </w:div>
        <w:div w:id="300960571">
          <w:marLeft w:val="0"/>
          <w:marRight w:val="0"/>
          <w:marTop w:val="0"/>
          <w:marBottom w:val="0"/>
          <w:divBdr>
            <w:top w:val="none" w:sz="0" w:space="0" w:color="auto"/>
            <w:left w:val="none" w:sz="0" w:space="0" w:color="auto"/>
            <w:bottom w:val="none" w:sz="0" w:space="0" w:color="auto"/>
            <w:right w:val="none" w:sz="0" w:space="0" w:color="auto"/>
          </w:divBdr>
        </w:div>
        <w:div w:id="300960572">
          <w:marLeft w:val="0"/>
          <w:marRight w:val="0"/>
          <w:marTop w:val="0"/>
          <w:marBottom w:val="0"/>
          <w:divBdr>
            <w:top w:val="none" w:sz="0" w:space="0" w:color="auto"/>
            <w:left w:val="none" w:sz="0" w:space="0" w:color="auto"/>
            <w:bottom w:val="none" w:sz="0" w:space="0" w:color="auto"/>
            <w:right w:val="none" w:sz="0" w:space="0" w:color="auto"/>
          </w:divBdr>
        </w:div>
        <w:div w:id="300960573">
          <w:marLeft w:val="0"/>
          <w:marRight w:val="0"/>
          <w:marTop w:val="0"/>
          <w:marBottom w:val="0"/>
          <w:divBdr>
            <w:top w:val="none" w:sz="0" w:space="0" w:color="auto"/>
            <w:left w:val="none" w:sz="0" w:space="0" w:color="auto"/>
            <w:bottom w:val="none" w:sz="0" w:space="0" w:color="auto"/>
            <w:right w:val="none" w:sz="0" w:space="0" w:color="auto"/>
          </w:divBdr>
        </w:div>
        <w:div w:id="300960574">
          <w:marLeft w:val="0"/>
          <w:marRight w:val="0"/>
          <w:marTop w:val="0"/>
          <w:marBottom w:val="0"/>
          <w:divBdr>
            <w:top w:val="none" w:sz="0" w:space="0" w:color="auto"/>
            <w:left w:val="none" w:sz="0" w:space="0" w:color="auto"/>
            <w:bottom w:val="none" w:sz="0" w:space="0" w:color="auto"/>
            <w:right w:val="none" w:sz="0" w:space="0" w:color="auto"/>
          </w:divBdr>
        </w:div>
        <w:div w:id="300960576">
          <w:marLeft w:val="0"/>
          <w:marRight w:val="0"/>
          <w:marTop w:val="0"/>
          <w:marBottom w:val="0"/>
          <w:divBdr>
            <w:top w:val="none" w:sz="0" w:space="0" w:color="auto"/>
            <w:left w:val="none" w:sz="0" w:space="0" w:color="auto"/>
            <w:bottom w:val="none" w:sz="0" w:space="0" w:color="auto"/>
            <w:right w:val="none" w:sz="0" w:space="0" w:color="auto"/>
          </w:divBdr>
        </w:div>
        <w:div w:id="300960577">
          <w:marLeft w:val="0"/>
          <w:marRight w:val="0"/>
          <w:marTop w:val="0"/>
          <w:marBottom w:val="0"/>
          <w:divBdr>
            <w:top w:val="none" w:sz="0" w:space="0" w:color="auto"/>
            <w:left w:val="none" w:sz="0" w:space="0" w:color="auto"/>
            <w:bottom w:val="none" w:sz="0" w:space="0" w:color="auto"/>
            <w:right w:val="none" w:sz="0" w:space="0" w:color="auto"/>
          </w:divBdr>
        </w:div>
        <w:div w:id="300960580">
          <w:marLeft w:val="0"/>
          <w:marRight w:val="0"/>
          <w:marTop w:val="0"/>
          <w:marBottom w:val="0"/>
          <w:divBdr>
            <w:top w:val="none" w:sz="0" w:space="0" w:color="auto"/>
            <w:left w:val="none" w:sz="0" w:space="0" w:color="auto"/>
            <w:bottom w:val="none" w:sz="0" w:space="0" w:color="auto"/>
            <w:right w:val="none" w:sz="0" w:space="0" w:color="auto"/>
          </w:divBdr>
        </w:div>
        <w:div w:id="300960582">
          <w:marLeft w:val="0"/>
          <w:marRight w:val="0"/>
          <w:marTop w:val="0"/>
          <w:marBottom w:val="0"/>
          <w:divBdr>
            <w:top w:val="none" w:sz="0" w:space="0" w:color="auto"/>
            <w:left w:val="none" w:sz="0" w:space="0" w:color="auto"/>
            <w:bottom w:val="none" w:sz="0" w:space="0" w:color="auto"/>
            <w:right w:val="none" w:sz="0" w:space="0" w:color="auto"/>
          </w:divBdr>
        </w:div>
        <w:div w:id="300960583">
          <w:marLeft w:val="0"/>
          <w:marRight w:val="0"/>
          <w:marTop w:val="0"/>
          <w:marBottom w:val="0"/>
          <w:divBdr>
            <w:top w:val="none" w:sz="0" w:space="0" w:color="auto"/>
            <w:left w:val="none" w:sz="0" w:space="0" w:color="auto"/>
            <w:bottom w:val="none" w:sz="0" w:space="0" w:color="auto"/>
            <w:right w:val="none" w:sz="0" w:space="0" w:color="auto"/>
          </w:divBdr>
        </w:div>
        <w:div w:id="300960585">
          <w:marLeft w:val="0"/>
          <w:marRight w:val="0"/>
          <w:marTop w:val="0"/>
          <w:marBottom w:val="0"/>
          <w:divBdr>
            <w:top w:val="none" w:sz="0" w:space="0" w:color="auto"/>
            <w:left w:val="none" w:sz="0" w:space="0" w:color="auto"/>
            <w:bottom w:val="none" w:sz="0" w:space="0" w:color="auto"/>
            <w:right w:val="none" w:sz="0" w:space="0" w:color="auto"/>
          </w:divBdr>
        </w:div>
        <w:div w:id="300960586">
          <w:marLeft w:val="0"/>
          <w:marRight w:val="0"/>
          <w:marTop w:val="0"/>
          <w:marBottom w:val="0"/>
          <w:divBdr>
            <w:top w:val="none" w:sz="0" w:space="0" w:color="auto"/>
            <w:left w:val="none" w:sz="0" w:space="0" w:color="auto"/>
            <w:bottom w:val="none" w:sz="0" w:space="0" w:color="auto"/>
            <w:right w:val="none" w:sz="0" w:space="0" w:color="auto"/>
          </w:divBdr>
        </w:div>
        <w:div w:id="300960588">
          <w:marLeft w:val="0"/>
          <w:marRight w:val="0"/>
          <w:marTop w:val="0"/>
          <w:marBottom w:val="0"/>
          <w:divBdr>
            <w:top w:val="none" w:sz="0" w:space="0" w:color="auto"/>
            <w:left w:val="none" w:sz="0" w:space="0" w:color="auto"/>
            <w:bottom w:val="none" w:sz="0" w:space="0" w:color="auto"/>
            <w:right w:val="none" w:sz="0" w:space="0" w:color="auto"/>
          </w:divBdr>
        </w:div>
        <w:div w:id="300960589">
          <w:marLeft w:val="0"/>
          <w:marRight w:val="0"/>
          <w:marTop w:val="0"/>
          <w:marBottom w:val="0"/>
          <w:divBdr>
            <w:top w:val="none" w:sz="0" w:space="0" w:color="auto"/>
            <w:left w:val="none" w:sz="0" w:space="0" w:color="auto"/>
            <w:bottom w:val="none" w:sz="0" w:space="0" w:color="auto"/>
            <w:right w:val="none" w:sz="0" w:space="0" w:color="auto"/>
          </w:divBdr>
        </w:div>
        <w:div w:id="300960590">
          <w:marLeft w:val="0"/>
          <w:marRight w:val="0"/>
          <w:marTop w:val="0"/>
          <w:marBottom w:val="0"/>
          <w:divBdr>
            <w:top w:val="none" w:sz="0" w:space="0" w:color="auto"/>
            <w:left w:val="none" w:sz="0" w:space="0" w:color="auto"/>
            <w:bottom w:val="none" w:sz="0" w:space="0" w:color="auto"/>
            <w:right w:val="none" w:sz="0" w:space="0" w:color="auto"/>
          </w:divBdr>
        </w:div>
        <w:div w:id="300960592">
          <w:marLeft w:val="0"/>
          <w:marRight w:val="0"/>
          <w:marTop w:val="0"/>
          <w:marBottom w:val="0"/>
          <w:divBdr>
            <w:top w:val="none" w:sz="0" w:space="0" w:color="auto"/>
            <w:left w:val="none" w:sz="0" w:space="0" w:color="auto"/>
            <w:bottom w:val="none" w:sz="0" w:space="0" w:color="auto"/>
            <w:right w:val="none" w:sz="0" w:space="0" w:color="auto"/>
          </w:divBdr>
        </w:div>
        <w:div w:id="300960593">
          <w:marLeft w:val="0"/>
          <w:marRight w:val="0"/>
          <w:marTop w:val="0"/>
          <w:marBottom w:val="0"/>
          <w:divBdr>
            <w:top w:val="none" w:sz="0" w:space="0" w:color="auto"/>
            <w:left w:val="none" w:sz="0" w:space="0" w:color="auto"/>
            <w:bottom w:val="none" w:sz="0" w:space="0" w:color="auto"/>
            <w:right w:val="none" w:sz="0" w:space="0" w:color="auto"/>
          </w:divBdr>
        </w:div>
        <w:div w:id="300960594">
          <w:marLeft w:val="0"/>
          <w:marRight w:val="0"/>
          <w:marTop w:val="0"/>
          <w:marBottom w:val="0"/>
          <w:divBdr>
            <w:top w:val="none" w:sz="0" w:space="0" w:color="auto"/>
            <w:left w:val="none" w:sz="0" w:space="0" w:color="auto"/>
            <w:bottom w:val="none" w:sz="0" w:space="0" w:color="auto"/>
            <w:right w:val="none" w:sz="0" w:space="0" w:color="auto"/>
          </w:divBdr>
        </w:div>
        <w:div w:id="300960596">
          <w:marLeft w:val="0"/>
          <w:marRight w:val="0"/>
          <w:marTop w:val="0"/>
          <w:marBottom w:val="0"/>
          <w:divBdr>
            <w:top w:val="none" w:sz="0" w:space="0" w:color="auto"/>
            <w:left w:val="none" w:sz="0" w:space="0" w:color="auto"/>
            <w:bottom w:val="none" w:sz="0" w:space="0" w:color="auto"/>
            <w:right w:val="none" w:sz="0" w:space="0" w:color="auto"/>
          </w:divBdr>
        </w:div>
        <w:div w:id="300960598">
          <w:marLeft w:val="0"/>
          <w:marRight w:val="0"/>
          <w:marTop w:val="0"/>
          <w:marBottom w:val="0"/>
          <w:divBdr>
            <w:top w:val="none" w:sz="0" w:space="0" w:color="auto"/>
            <w:left w:val="none" w:sz="0" w:space="0" w:color="auto"/>
            <w:bottom w:val="none" w:sz="0" w:space="0" w:color="auto"/>
            <w:right w:val="none" w:sz="0" w:space="0" w:color="auto"/>
          </w:divBdr>
        </w:div>
        <w:div w:id="300960599">
          <w:marLeft w:val="0"/>
          <w:marRight w:val="0"/>
          <w:marTop w:val="0"/>
          <w:marBottom w:val="0"/>
          <w:divBdr>
            <w:top w:val="none" w:sz="0" w:space="0" w:color="auto"/>
            <w:left w:val="none" w:sz="0" w:space="0" w:color="auto"/>
            <w:bottom w:val="none" w:sz="0" w:space="0" w:color="auto"/>
            <w:right w:val="none" w:sz="0" w:space="0" w:color="auto"/>
          </w:divBdr>
        </w:div>
        <w:div w:id="300960600">
          <w:marLeft w:val="0"/>
          <w:marRight w:val="0"/>
          <w:marTop w:val="0"/>
          <w:marBottom w:val="0"/>
          <w:divBdr>
            <w:top w:val="none" w:sz="0" w:space="0" w:color="auto"/>
            <w:left w:val="none" w:sz="0" w:space="0" w:color="auto"/>
            <w:bottom w:val="none" w:sz="0" w:space="0" w:color="auto"/>
            <w:right w:val="none" w:sz="0" w:space="0" w:color="auto"/>
          </w:divBdr>
        </w:div>
        <w:div w:id="300960601">
          <w:marLeft w:val="0"/>
          <w:marRight w:val="0"/>
          <w:marTop w:val="0"/>
          <w:marBottom w:val="0"/>
          <w:divBdr>
            <w:top w:val="none" w:sz="0" w:space="0" w:color="auto"/>
            <w:left w:val="none" w:sz="0" w:space="0" w:color="auto"/>
            <w:bottom w:val="none" w:sz="0" w:space="0" w:color="auto"/>
            <w:right w:val="none" w:sz="0" w:space="0" w:color="auto"/>
          </w:divBdr>
        </w:div>
        <w:div w:id="300960602">
          <w:marLeft w:val="0"/>
          <w:marRight w:val="0"/>
          <w:marTop w:val="0"/>
          <w:marBottom w:val="0"/>
          <w:divBdr>
            <w:top w:val="none" w:sz="0" w:space="0" w:color="auto"/>
            <w:left w:val="none" w:sz="0" w:space="0" w:color="auto"/>
            <w:bottom w:val="none" w:sz="0" w:space="0" w:color="auto"/>
            <w:right w:val="none" w:sz="0" w:space="0" w:color="auto"/>
          </w:divBdr>
        </w:div>
        <w:div w:id="300960603">
          <w:marLeft w:val="0"/>
          <w:marRight w:val="0"/>
          <w:marTop w:val="0"/>
          <w:marBottom w:val="0"/>
          <w:divBdr>
            <w:top w:val="none" w:sz="0" w:space="0" w:color="auto"/>
            <w:left w:val="none" w:sz="0" w:space="0" w:color="auto"/>
            <w:bottom w:val="none" w:sz="0" w:space="0" w:color="auto"/>
            <w:right w:val="none" w:sz="0" w:space="0" w:color="auto"/>
          </w:divBdr>
        </w:div>
        <w:div w:id="300960605">
          <w:marLeft w:val="0"/>
          <w:marRight w:val="0"/>
          <w:marTop w:val="0"/>
          <w:marBottom w:val="0"/>
          <w:divBdr>
            <w:top w:val="none" w:sz="0" w:space="0" w:color="auto"/>
            <w:left w:val="none" w:sz="0" w:space="0" w:color="auto"/>
            <w:bottom w:val="none" w:sz="0" w:space="0" w:color="auto"/>
            <w:right w:val="none" w:sz="0" w:space="0" w:color="auto"/>
          </w:divBdr>
        </w:div>
        <w:div w:id="300960606">
          <w:marLeft w:val="0"/>
          <w:marRight w:val="0"/>
          <w:marTop w:val="0"/>
          <w:marBottom w:val="0"/>
          <w:divBdr>
            <w:top w:val="none" w:sz="0" w:space="0" w:color="auto"/>
            <w:left w:val="none" w:sz="0" w:space="0" w:color="auto"/>
            <w:bottom w:val="none" w:sz="0" w:space="0" w:color="auto"/>
            <w:right w:val="none" w:sz="0" w:space="0" w:color="auto"/>
          </w:divBdr>
        </w:div>
        <w:div w:id="300960607">
          <w:marLeft w:val="0"/>
          <w:marRight w:val="0"/>
          <w:marTop w:val="0"/>
          <w:marBottom w:val="0"/>
          <w:divBdr>
            <w:top w:val="none" w:sz="0" w:space="0" w:color="auto"/>
            <w:left w:val="none" w:sz="0" w:space="0" w:color="auto"/>
            <w:bottom w:val="none" w:sz="0" w:space="0" w:color="auto"/>
            <w:right w:val="none" w:sz="0" w:space="0" w:color="auto"/>
          </w:divBdr>
        </w:div>
        <w:div w:id="300960610">
          <w:marLeft w:val="0"/>
          <w:marRight w:val="0"/>
          <w:marTop w:val="0"/>
          <w:marBottom w:val="0"/>
          <w:divBdr>
            <w:top w:val="none" w:sz="0" w:space="0" w:color="auto"/>
            <w:left w:val="none" w:sz="0" w:space="0" w:color="auto"/>
            <w:bottom w:val="none" w:sz="0" w:space="0" w:color="auto"/>
            <w:right w:val="none" w:sz="0" w:space="0" w:color="auto"/>
          </w:divBdr>
        </w:div>
        <w:div w:id="300960611">
          <w:marLeft w:val="0"/>
          <w:marRight w:val="0"/>
          <w:marTop w:val="0"/>
          <w:marBottom w:val="0"/>
          <w:divBdr>
            <w:top w:val="none" w:sz="0" w:space="0" w:color="auto"/>
            <w:left w:val="none" w:sz="0" w:space="0" w:color="auto"/>
            <w:bottom w:val="none" w:sz="0" w:space="0" w:color="auto"/>
            <w:right w:val="none" w:sz="0" w:space="0" w:color="auto"/>
          </w:divBdr>
        </w:div>
        <w:div w:id="300960612">
          <w:marLeft w:val="0"/>
          <w:marRight w:val="0"/>
          <w:marTop w:val="0"/>
          <w:marBottom w:val="0"/>
          <w:divBdr>
            <w:top w:val="none" w:sz="0" w:space="0" w:color="auto"/>
            <w:left w:val="none" w:sz="0" w:space="0" w:color="auto"/>
            <w:bottom w:val="none" w:sz="0" w:space="0" w:color="auto"/>
            <w:right w:val="none" w:sz="0" w:space="0" w:color="auto"/>
          </w:divBdr>
        </w:div>
        <w:div w:id="300960613">
          <w:marLeft w:val="0"/>
          <w:marRight w:val="0"/>
          <w:marTop w:val="0"/>
          <w:marBottom w:val="0"/>
          <w:divBdr>
            <w:top w:val="none" w:sz="0" w:space="0" w:color="auto"/>
            <w:left w:val="none" w:sz="0" w:space="0" w:color="auto"/>
            <w:bottom w:val="none" w:sz="0" w:space="0" w:color="auto"/>
            <w:right w:val="none" w:sz="0" w:space="0" w:color="auto"/>
          </w:divBdr>
        </w:div>
        <w:div w:id="300960614">
          <w:marLeft w:val="0"/>
          <w:marRight w:val="0"/>
          <w:marTop w:val="0"/>
          <w:marBottom w:val="0"/>
          <w:divBdr>
            <w:top w:val="none" w:sz="0" w:space="0" w:color="auto"/>
            <w:left w:val="none" w:sz="0" w:space="0" w:color="auto"/>
            <w:bottom w:val="none" w:sz="0" w:space="0" w:color="auto"/>
            <w:right w:val="none" w:sz="0" w:space="0" w:color="auto"/>
          </w:divBdr>
        </w:div>
        <w:div w:id="300960615">
          <w:marLeft w:val="0"/>
          <w:marRight w:val="0"/>
          <w:marTop w:val="0"/>
          <w:marBottom w:val="0"/>
          <w:divBdr>
            <w:top w:val="none" w:sz="0" w:space="0" w:color="auto"/>
            <w:left w:val="none" w:sz="0" w:space="0" w:color="auto"/>
            <w:bottom w:val="none" w:sz="0" w:space="0" w:color="auto"/>
            <w:right w:val="none" w:sz="0" w:space="0" w:color="auto"/>
          </w:divBdr>
        </w:div>
        <w:div w:id="300960616">
          <w:marLeft w:val="0"/>
          <w:marRight w:val="0"/>
          <w:marTop w:val="0"/>
          <w:marBottom w:val="0"/>
          <w:divBdr>
            <w:top w:val="none" w:sz="0" w:space="0" w:color="auto"/>
            <w:left w:val="none" w:sz="0" w:space="0" w:color="auto"/>
            <w:bottom w:val="none" w:sz="0" w:space="0" w:color="auto"/>
            <w:right w:val="none" w:sz="0" w:space="0" w:color="auto"/>
          </w:divBdr>
        </w:div>
        <w:div w:id="300960617">
          <w:marLeft w:val="0"/>
          <w:marRight w:val="0"/>
          <w:marTop w:val="0"/>
          <w:marBottom w:val="0"/>
          <w:divBdr>
            <w:top w:val="none" w:sz="0" w:space="0" w:color="auto"/>
            <w:left w:val="none" w:sz="0" w:space="0" w:color="auto"/>
            <w:bottom w:val="none" w:sz="0" w:space="0" w:color="auto"/>
            <w:right w:val="none" w:sz="0" w:space="0" w:color="auto"/>
          </w:divBdr>
        </w:div>
        <w:div w:id="300960619">
          <w:marLeft w:val="0"/>
          <w:marRight w:val="0"/>
          <w:marTop w:val="0"/>
          <w:marBottom w:val="0"/>
          <w:divBdr>
            <w:top w:val="none" w:sz="0" w:space="0" w:color="auto"/>
            <w:left w:val="none" w:sz="0" w:space="0" w:color="auto"/>
            <w:bottom w:val="none" w:sz="0" w:space="0" w:color="auto"/>
            <w:right w:val="none" w:sz="0" w:space="0" w:color="auto"/>
          </w:divBdr>
        </w:div>
        <w:div w:id="300960620">
          <w:marLeft w:val="0"/>
          <w:marRight w:val="0"/>
          <w:marTop w:val="0"/>
          <w:marBottom w:val="0"/>
          <w:divBdr>
            <w:top w:val="none" w:sz="0" w:space="0" w:color="auto"/>
            <w:left w:val="none" w:sz="0" w:space="0" w:color="auto"/>
            <w:bottom w:val="none" w:sz="0" w:space="0" w:color="auto"/>
            <w:right w:val="none" w:sz="0" w:space="0" w:color="auto"/>
          </w:divBdr>
        </w:div>
        <w:div w:id="300960621">
          <w:marLeft w:val="0"/>
          <w:marRight w:val="0"/>
          <w:marTop w:val="0"/>
          <w:marBottom w:val="0"/>
          <w:divBdr>
            <w:top w:val="none" w:sz="0" w:space="0" w:color="auto"/>
            <w:left w:val="none" w:sz="0" w:space="0" w:color="auto"/>
            <w:bottom w:val="none" w:sz="0" w:space="0" w:color="auto"/>
            <w:right w:val="none" w:sz="0" w:space="0" w:color="auto"/>
          </w:divBdr>
        </w:div>
        <w:div w:id="300960622">
          <w:marLeft w:val="0"/>
          <w:marRight w:val="0"/>
          <w:marTop w:val="0"/>
          <w:marBottom w:val="0"/>
          <w:divBdr>
            <w:top w:val="none" w:sz="0" w:space="0" w:color="auto"/>
            <w:left w:val="none" w:sz="0" w:space="0" w:color="auto"/>
            <w:bottom w:val="none" w:sz="0" w:space="0" w:color="auto"/>
            <w:right w:val="none" w:sz="0" w:space="0" w:color="auto"/>
          </w:divBdr>
        </w:div>
        <w:div w:id="300960623">
          <w:marLeft w:val="0"/>
          <w:marRight w:val="0"/>
          <w:marTop w:val="0"/>
          <w:marBottom w:val="0"/>
          <w:divBdr>
            <w:top w:val="none" w:sz="0" w:space="0" w:color="auto"/>
            <w:left w:val="none" w:sz="0" w:space="0" w:color="auto"/>
            <w:bottom w:val="none" w:sz="0" w:space="0" w:color="auto"/>
            <w:right w:val="none" w:sz="0" w:space="0" w:color="auto"/>
          </w:divBdr>
        </w:div>
        <w:div w:id="300960624">
          <w:marLeft w:val="0"/>
          <w:marRight w:val="0"/>
          <w:marTop w:val="0"/>
          <w:marBottom w:val="0"/>
          <w:divBdr>
            <w:top w:val="none" w:sz="0" w:space="0" w:color="auto"/>
            <w:left w:val="none" w:sz="0" w:space="0" w:color="auto"/>
            <w:bottom w:val="none" w:sz="0" w:space="0" w:color="auto"/>
            <w:right w:val="none" w:sz="0" w:space="0" w:color="auto"/>
          </w:divBdr>
        </w:div>
        <w:div w:id="300960625">
          <w:marLeft w:val="0"/>
          <w:marRight w:val="0"/>
          <w:marTop w:val="0"/>
          <w:marBottom w:val="0"/>
          <w:divBdr>
            <w:top w:val="none" w:sz="0" w:space="0" w:color="auto"/>
            <w:left w:val="none" w:sz="0" w:space="0" w:color="auto"/>
            <w:bottom w:val="none" w:sz="0" w:space="0" w:color="auto"/>
            <w:right w:val="none" w:sz="0" w:space="0" w:color="auto"/>
          </w:divBdr>
        </w:div>
        <w:div w:id="300960626">
          <w:marLeft w:val="0"/>
          <w:marRight w:val="0"/>
          <w:marTop w:val="0"/>
          <w:marBottom w:val="0"/>
          <w:divBdr>
            <w:top w:val="none" w:sz="0" w:space="0" w:color="auto"/>
            <w:left w:val="none" w:sz="0" w:space="0" w:color="auto"/>
            <w:bottom w:val="none" w:sz="0" w:space="0" w:color="auto"/>
            <w:right w:val="none" w:sz="0" w:space="0" w:color="auto"/>
          </w:divBdr>
        </w:div>
        <w:div w:id="300960627">
          <w:marLeft w:val="0"/>
          <w:marRight w:val="0"/>
          <w:marTop w:val="0"/>
          <w:marBottom w:val="0"/>
          <w:divBdr>
            <w:top w:val="none" w:sz="0" w:space="0" w:color="auto"/>
            <w:left w:val="none" w:sz="0" w:space="0" w:color="auto"/>
            <w:bottom w:val="none" w:sz="0" w:space="0" w:color="auto"/>
            <w:right w:val="none" w:sz="0" w:space="0" w:color="auto"/>
          </w:divBdr>
        </w:div>
        <w:div w:id="300960629">
          <w:marLeft w:val="0"/>
          <w:marRight w:val="0"/>
          <w:marTop w:val="0"/>
          <w:marBottom w:val="0"/>
          <w:divBdr>
            <w:top w:val="none" w:sz="0" w:space="0" w:color="auto"/>
            <w:left w:val="none" w:sz="0" w:space="0" w:color="auto"/>
            <w:bottom w:val="none" w:sz="0" w:space="0" w:color="auto"/>
            <w:right w:val="none" w:sz="0" w:space="0" w:color="auto"/>
          </w:divBdr>
        </w:div>
        <w:div w:id="300960631">
          <w:marLeft w:val="0"/>
          <w:marRight w:val="0"/>
          <w:marTop w:val="0"/>
          <w:marBottom w:val="0"/>
          <w:divBdr>
            <w:top w:val="none" w:sz="0" w:space="0" w:color="auto"/>
            <w:left w:val="none" w:sz="0" w:space="0" w:color="auto"/>
            <w:bottom w:val="none" w:sz="0" w:space="0" w:color="auto"/>
            <w:right w:val="none" w:sz="0" w:space="0" w:color="auto"/>
          </w:divBdr>
        </w:div>
        <w:div w:id="300960632">
          <w:marLeft w:val="0"/>
          <w:marRight w:val="0"/>
          <w:marTop w:val="0"/>
          <w:marBottom w:val="0"/>
          <w:divBdr>
            <w:top w:val="none" w:sz="0" w:space="0" w:color="auto"/>
            <w:left w:val="none" w:sz="0" w:space="0" w:color="auto"/>
            <w:bottom w:val="none" w:sz="0" w:space="0" w:color="auto"/>
            <w:right w:val="none" w:sz="0" w:space="0" w:color="auto"/>
          </w:divBdr>
        </w:div>
        <w:div w:id="300960633">
          <w:marLeft w:val="0"/>
          <w:marRight w:val="0"/>
          <w:marTop w:val="0"/>
          <w:marBottom w:val="0"/>
          <w:divBdr>
            <w:top w:val="none" w:sz="0" w:space="0" w:color="auto"/>
            <w:left w:val="none" w:sz="0" w:space="0" w:color="auto"/>
            <w:bottom w:val="none" w:sz="0" w:space="0" w:color="auto"/>
            <w:right w:val="none" w:sz="0" w:space="0" w:color="auto"/>
          </w:divBdr>
        </w:div>
        <w:div w:id="300960634">
          <w:marLeft w:val="0"/>
          <w:marRight w:val="0"/>
          <w:marTop w:val="0"/>
          <w:marBottom w:val="0"/>
          <w:divBdr>
            <w:top w:val="none" w:sz="0" w:space="0" w:color="auto"/>
            <w:left w:val="none" w:sz="0" w:space="0" w:color="auto"/>
            <w:bottom w:val="none" w:sz="0" w:space="0" w:color="auto"/>
            <w:right w:val="none" w:sz="0" w:space="0" w:color="auto"/>
          </w:divBdr>
        </w:div>
        <w:div w:id="300960635">
          <w:marLeft w:val="0"/>
          <w:marRight w:val="0"/>
          <w:marTop w:val="0"/>
          <w:marBottom w:val="0"/>
          <w:divBdr>
            <w:top w:val="none" w:sz="0" w:space="0" w:color="auto"/>
            <w:left w:val="none" w:sz="0" w:space="0" w:color="auto"/>
            <w:bottom w:val="none" w:sz="0" w:space="0" w:color="auto"/>
            <w:right w:val="none" w:sz="0" w:space="0" w:color="auto"/>
          </w:divBdr>
        </w:div>
        <w:div w:id="300960636">
          <w:marLeft w:val="0"/>
          <w:marRight w:val="0"/>
          <w:marTop w:val="0"/>
          <w:marBottom w:val="0"/>
          <w:divBdr>
            <w:top w:val="none" w:sz="0" w:space="0" w:color="auto"/>
            <w:left w:val="none" w:sz="0" w:space="0" w:color="auto"/>
            <w:bottom w:val="none" w:sz="0" w:space="0" w:color="auto"/>
            <w:right w:val="none" w:sz="0" w:space="0" w:color="auto"/>
          </w:divBdr>
        </w:div>
        <w:div w:id="300960637">
          <w:marLeft w:val="0"/>
          <w:marRight w:val="0"/>
          <w:marTop w:val="0"/>
          <w:marBottom w:val="0"/>
          <w:divBdr>
            <w:top w:val="none" w:sz="0" w:space="0" w:color="auto"/>
            <w:left w:val="none" w:sz="0" w:space="0" w:color="auto"/>
            <w:bottom w:val="none" w:sz="0" w:space="0" w:color="auto"/>
            <w:right w:val="none" w:sz="0" w:space="0" w:color="auto"/>
          </w:divBdr>
        </w:div>
        <w:div w:id="300960640">
          <w:marLeft w:val="0"/>
          <w:marRight w:val="0"/>
          <w:marTop w:val="0"/>
          <w:marBottom w:val="0"/>
          <w:divBdr>
            <w:top w:val="none" w:sz="0" w:space="0" w:color="auto"/>
            <w:left w:val="none" w:sz="0" w:space="0" w:color="auto"/>
            <w:bottom w:val="none" w:sz="0" w:space="0" w:color="auto"/>
            <w:right w:val="none" w:sz="0" w:space="0" w:color="auto"/>
          </w:divBdr>
        </w:div>
        <w:div w:id="300960641">
          <w:marLeft w:val="0"/>
          <w:marRight w:val="0"/>
          <w:marTop w:val="0"/>
          <w:marBottom w:val="0"/>
          <w:divBdr>
            <w:top w:val="none" w:sz="0" w:space="0" w:color="auto"/>
            <w:left w:val="none" w:sz="0" w:space="0" w:color="auto"/>
            <w:bottom w:val="none" w:sz="0" w:space="0" w:color="auto"/>
            <w:right w:val="none" w:sz="0" w:space="0" w:color="auto"/>
          </w:divBdr>
        </w:div>
        <w:div w:id="300960643">
          <w:marLeft w:val="0"/>
          <w:marRight w:val="0"/>
          <w:marTop w:val="0"/>
          <w:marBottom w:val="0"/>
          <w:divBdr>
            <w:top w:val="none" w:sz="0" w:space="0" w:color="auto"/>
            <w:left w:val="none" w:sz="0" w:space="0" w:color="auto"/>
            <w:bottom w:val="none" w:sz="0" w:space="0" w:color="auto"/>
            <w:right w:val="none" w:sz="0" w:space="0" w:color="auto"/>
          </w:divBdr>
        </w:div>
        <w:div w:id="300960645">
          <w:marLeft w:val="0"/>
          <w:marRight w:val="0"/>
          <w:marTop w:val="0"/>
          <w:marBottom w:val="0"/>
          <w:divBdr>
            <w:top w:val="none" w:sz="0" w:space="0" w:color="auto"/>
            <w:left w:val="none" w:sz="0" w:space="0" w:color="auto"/>
            <w:bottom w:val="none" w:sz="0" w:space="0" w:color="auto"/>
            <w:right w:val="none" w:sz="0" w:space="0" w:color="auto"/>
          </w:divBdr>
        </w:div>
        <w:div w:id="300960646">
          <w:marLeft w:val="0"/>
          <w:marRight w:val="0"/>
          <w:marTop w:val="0"/>
          <w:marBottom w:val="0"/>
          <w:divBdr>
            <w:top w:val="none" w:sz="0" w:space="0" w:color="auto"/>
            <w:left w:val="none" w:sz="0" w:space="0" w:color="auto"/>
            <w:bottom w:val="none" w:sz="0" w:space="0" w:color="auto"/>
            <w:right w:val="none" w:sz="0" w:space="0" w:color="auto"/>
          </w:divBdr>
        </w:div>
        <w:div w:id="300960647">
          <w:marLeft w:val="0"/>
          <w:marRight w:val="0"/>
          <w:marTop w:val="0"/>
          <w:marBottom w:val="0"/>
          <w:divBdr>
            <w:top w:val="none" w:sz="0" w:space="0" w:color="auto"/>
            <w:left w:val="none" w:sz="0" w:space="0" w:color="auto"/>
            <w:bottom w:val="none" w:sz="0" w:space="0" w:color="auto"/>
            <w:right w:val="none" w:sz="0" w:space="0" w:color="auto"/>
          </w:divBdr>
        </w:div>
        <w:div w:id="300960648">
          <w:marLeft w:val="0"/>
          <w:marRight w:val="0"/>
          <w:marTop w:val="0"/>
          <w:marBottom w:val="0"/>
          <w:divBdr>
            <w:top w:val="none" w:sz="0" w:space="0" w:color="auto"/>
            <w:left w:val="none" w:sz="0" w:space="0" w:color="auto"/>
            <w:bottom w:val="none" w:sz="0" w:space="0" w:color="auto"/>
            <w:right w:val="none" w:sz="0" w:space="0" w:color="auto"/>
          </w:divBdr>
        </w:div>
        <w:div w:id="300960649">
          <w:marLeft w:val="0"/>
          <w:marRight w:val="0"/>
          <w:marTop w:val="0"/>
          <w:marBottom w:val="0"/>
          <w:divBdr>
            <w:top w:val="none" w:sz="0" w:space="0" w:color="auto"/>
            <w:left w:val="none" w:sz="0" w:space="0" w:color="auto"/>
            <w:bottom w:val="none" w:sz="0" w:space="0" w:color="auto"/>
            <w:right w:val="none" w:sz="0" w:space="0" w:color="auto"/>
          </w:divBdr>
        </w:div>
        <w:div w:id="300960650">
          <w:marLeft w:val="0"/>
          <w:marRight w:val="0"/>
          <w:marTop w:val="0"/>
          <w:marBottom w:val="0"/>
          <w:divBdr>
            <w:top w:val="none" w:sz="0" w:space="0" w:color="auto"/>
            <w:left w:val="none" w:sz="0" w:space="0" w:color="auto"/>
            <w:bottom w:val="none" w:sz="0" w:space="0" w:color="auto"/>
            <w:right w:val="none" w:sz="0" w:space="0" w:color="auto"/>
          </w:divBdr>
        </w:div>
        <w:div w:id="300960651">
          <w:marLeft w:val="0"/>
          <w:marRight w:val="0"/>
          <w:marTop w:val="0"/>
          <w:marBottom w:val="0"/>
          <w:divBdr>
            <w:top w:val="none" w:sz="0" w:space="0" w:color="auto"/>
            <w:left w:val="none" w:sz="0" w:space="0" w:color="auto"/>
            <w:bottom w:val="none" w:sz="0" w:space="0" w:color="auto"/>
            <w:right w:val="none" w:sz="0" w:space="0" w:color="auto"/>
          </w:divBdr>
        </w:div>
        <w:div w:id="300960653">
          <w:marLeft w:val="0"/>
          <w:marRight w:val="0"/>
          <w:marTop w:val="0"/>
          <w:marBottom w:val="0"/>
          <w:divBdr>
            <w:top w:val="none" w:sz="0" w:space="0" w:color="auto"/>
            <w:left w:val="none" w:sz="0" w:space="0" w:color="auto"/>
            <w:bottom w:val="none" w:sz="0" w:space="0" w:color="auto"/>
            <w:right w:val="none" w:sz="0" w:space="0" w:color="auto"/>
          </w:divBdr>
        </w:div>
        <w:div w:id="300960654">
          <w:marLeft w:val="0"/>
          <w:marRight w:val="0"/>
          <w:marTop w:val="0"/>
          <w:marBottom w:val="0"/>
          <w:divBdr>
            <w:top w:val="none" w:sz="0" w:space="0" w:color="auto"/>
            <w:left w:val="none" w:sz="0" w:space="0" w:color="auto"/>
            <w:bottom w:val="none" w:sz="0" w:space="0" w:color="auto"/>
            <w:right w:val="none" w:sz="0" w:space="0" w:color="auto"/>
          </w:divBdr>
        </w:div>
        <w:div w:id="300960655">
          <w:marLeft w:val="0"/>
          <w:marRight w:val="0"/>
          <w:marTop w:val="0"/>
          <w:marBottom w:val="0"/>
          <w:divBdr>
            <w:top w:val="none" w:sz="0" w:space="0" w:color="auto"/>
            <w:left w:val="none" w:sz="0" w:space="0" w:color="auto"/>
            <w:bottom w:val="none" w:sz="0" w:space="0" w:color="auto"/>
            <w:right w:val="none" w:sz="0" w:space="0" w:color="auto"/>
          </w:divBdr>
        </w:div>
        <w:div w:id="300960656">
          <w:marLeft w:val="0"/>
          <w:marRight w:val="0"/>
          <w:marTop w:val="0"/>
          <w:marBottom w:val="0"/>
          <w:divBdr>
            <w:top w:val="none" w:sz="0" w:space="0" w:color="auto"/>
            <w:left w:val="none" w:sz="0" w:space="0" w:color="auto"/>
            <w:bottom w:val="none" w:sz="0" w:space="0" w:color="auto"/>
            <w:right w:val="none" w:sz="0" w:space="0" w:color="auto"/>
          </w:divBdr>
        </w:div>
        <w:div w:id="300960657">
          <w:marLeft w:val="0"/>
          <w:marRight w:val="0"/>
          <w:marTop w:val="0"/>
          <w:marBottom w:val="0"/>
          <w:divBdr>
            <w:top w:val="none" w:sz="0" w:space="0" w:color="auto"/>
            <w:left w:val="none" w:sz="0" w:space="0" w:color="auto"/>
            <w:bottom w:val="none" w:sz="0" w:space="0" w:color="auto"/>
            <w:right w:val="none" w:sz="0" w:space="0" w:color="auto"/>
          </w:divBdr>
        </w:div>
        <w:div w:id="300960658">
          <w:marLeft w:val="0"/>
          <w:marRight w:val="0"/>
          <w:marTop w:val="0"/>
          <w:marBottom w:val="0"/>
          <w:divBdr>
            <w:top w:val="none" w:sz="0" w:space="0" w:color="auto"/>
            <w:left w:val="none" w:sz="0" w:space="0" w:color="auto"/>
            <w:bottom w:val="none" w:sz="0" w:space="0" w:color="auto"/>
            <w:right w:val="none" w:sz="0" w:space="0" w:color="auto"/>
          </w:divBdr>
        </w:div>
        <w:div w:id="300960659">
          <w:marLeft w:val="0"/>
          <w:marRight w:val="0"/>
          <w:marTop w:val="0"/>
          <w:marBottom w:val="0"/>
          <w:divBdr>
            <w:top w:val="none" w:sz="0" w:space="0" w:color="auto"/>
            <w:left w:val="none" w:sz="0" w:space="0" w:color="auto"/>
            <w:bottom w:val="none" w:sz="0" w:space="0" w:color="auto"/>
            <w:right w:val="none" w:sz="0" w:space="0" w:color="auto"/>
          </w:divBdr>
        </w:div>
        <w:div w:id="300960660">
          <w:marLeft w:val="0"/>
          <w:marRight w:val="0"/>
          <w:marTop w:val="0"/>
          <w:marBottom w:val="0"/>
          <w:divBdr>
            <w:top w:val="none" w:sz="0" w:space="0" w:color="auto"/>
            <w:left w:val="none" w:sz="0" w:space="0" w:color="auto"/>
            <w:bottom w:val="none" w:sz="0" w:space="0" w:color="auto"/>
            <w:right w:val="none" w:sz="0" w:space="0" w:color="auto"/>
          </w:divBdr>
        </w:div>
        <w:div w:id="300960661">
          <w:marLeft w:val="0"/>
          <w:marRight w:val="0"/>
          <w:marTop w:val="0"/>
          <w:marBottom w:val="0"/>
          <w:divBdr>
            <w:top w:val="none" w:sz="0" w:space="0" w:color="auto"/>
            <w:left w:val="none" w:sz="0" w:space="0" w:color="auto"/>
            <w:bottom w:val="none" w:sz="0" w:space="0" w:color="auto"/>
            <w:right w:val="none" w:sz="0" w:space="0" w:color="auto"/>
          </w:divBdr>
        </w:div>
        <w:div w:id="300960662">
          <w:marLeft w:val="0"/>
          <w:marRight w:val="0"/>
          <w:marTop w:val="0"/>
          <w:marBottom w:val="0"/>
          <w:divBdr>
            <w:top w:val="none" w:sz="0" w:space="0" w:color="auto"/>
            <w:left w:val="none" w:sz="0" w:space="0" w:color="auto"/>
            <w:bottom w:val="none" w:sz="0" w:space="0" w:color="auto"/>
            <w:right w:val="none" w:sz="0" w:space="0" w:color="auto"/>
          </w:divBdr>
        </w:div>
        <w:div w:id="300960663">
          <w:marLeft w:val="0"/>
          <w:marRight w:val="0"/>
          <w:marTop w:val="0"/>
          <w:marBottom w:val="0"/>
          <w:divBdr>
            <w:top w:val="none" w:sz="0" w:space="0" w:color="auto"/>
            <w:left w:val="none" w:sz="0" w:space="0" w:color="auto"/>
            <w:bottom w:val="none" w:sz="0" w:space="0" w:color="auto"/>
            <w:right w:val="none" w:sz="0" w:space="0" w:color="auto"/>
          </w:divBdr>
        </w:div>
        <w:div w:id="300960664">
          <w:marLeft w:val="0"/>
          <w:marRight w:val="0"/>
          <w:marTop w:val="0"/>
          <w:marBottom w:val="0"/>
          <w:divBdr>
            <w:top w:val="none" w:sz="0" w:space="0" w:color="auto"/>
            <w:left w:val="none" w:sz="0" w:space="0" w:color="auto"/>
            <w:bottom w:val="none" w:sz="0" w:space="0" w:color="auto"/>
            <w:right w:val="none" w:sz="0" w:space="0" w:color="auto"/>
          </w:divBdr>
        </w:div>
        <w:div w:id="300960667">
          <w:marLeft w:val="0"/>
          <w:marRight w:val="0"/>
          <w:marTop w:val="0"/>
          <w:marBottom w:val="0"/>
          <w:divBdr>
            <w:top w:val="none" w:sz="0" w:space="0" w:color="auto"/>
            <w:left w:val="none" w:sz="0" w:space="0" w:color="auto"/>
            <w:bottom w:val="none" w:sz="0" w:space="0" w:color="auto"/>
            <w:right w:val="none" w:sz="0" w:space="0" w:color="auto"/>
          </w:divBdr>
        </w:div>
        <w:div w:id="300960668">
          <w:marLeft w:val="0"/>
          <w:marRight w:val="0"/>
          <w:marTop w:val="0"/>
          <w:marBottom w:val="0"/>
          <w:divBdr>
            <w:top w:val="none" w:sz="0" w:space="0" w:color="auto"/>
            <w:left w:val="none" w:sz="0" w:space="0" w:color="auto"/>
            <w:bottom w:val="none" w:sz="0" w:space="0" w:color="auto"/>
            <w:right w:val="none" w:sz="0" w:space="0" w:color="auto"/>
          </w:divBdr>
        </w:div>
        <w:div w:id="300960669">
          <w:marLeft w:val="0"/>
          <w:marRight w:val="0"/>
          <w:marTop w:val="0"/>
          <w:marBottom w:val="0"/>
          <w:divBdr>
            <w:top w:val="none" w:sz="0" w:space="0" w:color="auto"/>
            <w:left w:val="none" w:sz="0" w:space="0" w:color="auto"/>
            <w:bottom w:val="none" w:sz="0" w:space="0" w:color="auto"/>
            <w:right w:val="none" w:sz="0" w:space="0" w:color="auto"/>
          </w:divBdr>
        </w:div>
        <w:div w:id="300960671">
          <w:marLeft w:val="0"/>
          <w:marRight w:val="0"/>
          <w:marTop w:val="0"/>
          <w:marBottom w:val="0"/>
          <w:divBdr>
            <w:top w:val="none" w:sz="0" w:space="0" w:color="auto"/>
            <w:left w:val="none" w:sz="0" w:space="0" w:color="auto"/>
            <w:bottom w:val="none" w:sz="0" w:space="0" w:color="auto"/>
            <w:right w:val="none" w:sz="0" w:space="0" w:color="auto"/>
          </w:divBdr>
        </w:div>
        <w:div w:id="300960672">
          <w:marLeft w:val="0"/>
          <w:marRight w:val="0"/>
          <w:marTop w:val="0"/>
          <w:marBottom w:val="0"/>
          <w:divBdr>
            <w:top w:val="none" w:sz="0" w:space="0" w:color="auto"/>
            <w:left w:val="none" w:sz="0" w:space="0" w:color="auto"/>
            <w:bottom w:val="none" w:sz="0" w:space="0" w:color="auto"/>
            <w:right w:val="none" w:sz="0" w:space="0" w:color="auto"/>
          </w:divBdr>
        </w:div>
        <w:div w:id="300960674">
          <w:marLeft w:val="0"/>
          <w:marRight w:val="0"/>
          <w:marTop w:val="0"/>
          <w:marBottom w:val="0"/>
          <w:divBdr>
            <w:top w:val="none" w:sz="0" w:space="0" w:color="auto"/>
            <w:left w:val="none" w:sz="0" w:space="0" w:color="auto"/>
            <w:bottom w:val="none" w:sz="0" w:space="0" w:color="auto"/>
            <w:right w:val="none" w:sz="0" w:space="0" w:color="auto"/>
          </w:divBdr>
        </w:div>
        <w:div w:id="300960675">
          <w:marLeft w:val="0"/>
          <w:marRight w:val="0"/>
          <w:marTop w:val="0"/>
          <w:marBottom w:val="0"/>
          <w:divBdr>
            <w:top w:val="none" w:sz="0" w:space="0" w:color="auto"/>
            <w:left w:val="none" w:sz="0" w:space="0" w:color="auto"/>
            <w:bottom w:val="none" w:sz="0" w:space="0" w:color="auto"/>
            <w:right w:val="none" w:sz="0" w:space="0" w:color="auto"/>
          </w:divBdr>
        </w:div>
        <w:div w:id="300960676">
          <w:marLeft w:val="0"/>
          <w:marRight w:val="0"/>
          <w:marTop w:val="0"/>
          <w:marBottom w:val="0"/>
          <w:divBdr>
            <w:top w:val="none" w:sz="0" w:space="0" w:color="auto"/>
            <w:left w:val="none" w:sz="0" w:space="0" w:color="auto"/>
            <w:bottom w:val="none" w:sz="0" w:space="0" w:color="auto"/>
            <w:right w:val="none" w:sz="0" w:space="0" w:color="auto"/>
          </w:divBdr>
        </w:div>
        <w:div w:id="300960677">
          <w:marLeft w:val="0"/>
          <w:marRight w:val="0"/>
          <w:marTop w:val="0"/>
          <w:marBottom w:val="0"/>
          <w:divBdr>
            <w:top w:val="none" w:sz="0" w:space="0" w:color="auto"/>
            <w:left w:val="none" w:sz="0" w:space="0" w:color="auto"/>
            <w:bottom w:val="none" w:sz="0" w:space="0" w:color="auto"/>
            <w:right w:val="none" w:sz="0" w:space="0" w:color="auto"/>
          </w:divBdr>
        </w:div>
        <w:div w:id="300960678">
          <w:marLeft w:val="0"/>
          <w:marRight w:val="0"/>
          <w:marTop w:val="0"/>
          <w:marBottom w:val="0"/>
          <w:divBdr>
            <w:top w:val="none" w:sz="0" w:space="0" w:color="auto"/>
            <w:left w:val="none" w:sz="0" w:space="0" w:color="auto"/>
            <w:bottom w:val="none" w:sz="0" w:space="0" w:color="auto"/>
            <w:right w:val="none" w:sz="0" w:space="0" w:color="auto"/>
          </w:divBdr>
        </w:div>
        <w:div w:id="300960679">
          <w:marLeft w:val="0"/>
          <w:marRight w:val="0"/>
          <w:marTop w:val="0"/>
          <w:marBottom w:val="0"/>
          <w:divBdr>
            <w:top w:val="none" w:sz="0" w:space="0" w:color="auto"/>
            <w:left w:val="none" w:sz="0" w:space="0" w:color="auto"/>
            <w:bottom w:val="none" w:sz="0" w:space="0" w:color="auto"/>
            <w:right w:val="none" w:sz="0" w:space="0" w:color="auto"/>
          </w:divBdr>
        </w:div>
        <w:div w:id="300960680">
          <w:marLeft w:val="0"/>
          <w:marRight w:val="0"/>
          <w:marTop w:val="0"/>
          <w:marBottom w:val="0"/>
          <w:divBdr>
            <w:top w:val="none" w:sz="0" w:space="0" w:color="auto"/>
            <w:left w:val="none" w:sz="0" w:space="0" w:color="auto"/>
            <w:bottom w:val="none" w:sz="0" w:space="0" w:color="auto"/>
            <w:right w:val="none" w:sz="0" w:space="0" w:color="auto"/>
          </w:divBdr>
        </w:div>
        <w:div w:id="300960681">
          <w:marLeft w:val="0"/>
          <w:marRight w:val="0"/>
          <w:marTop w:val="0"/>
          <w:marBottom w:val="0"/>
          <w:divBdr>
            <w:top w:val="none" w:sz="0" w:space="0" w:color="auto"/>
            <w:left w:val="none" w:sz="0" w:space="0" w:color="auto"/>
            <w:bottom w:val="none" w:sz="0" w:space="0" w:color="auto"/>
            <w:right w:val="none" w:sz="0" w:space="0" w:color="auto"/>
          </w:divBdr>
        </w:div>
        <w:div w:id="300960682">
          <w:marLeft w:val="0"/>
          <w:marRight w:val="0"/>
          <w:marTop w:val="0"/>
          <w:marBottom w:val="0"/>
          <w:divBdr>
            <w:top w:val="none" w:sz="0" w:space="0" w:color="auto"/>
            <w:left w:val="none" w:sz="0" w:space="0" w:color="auto"/>
            <w:bottom w:val="none" w:sz="0" w:space="0" w:color="auto"/>
            <w:right w:val="none" w:sz="0" w:space="0" w:color="auto"/>
          </w:divBdr>
        </w:div>
        <w:div w:id="300960683">
          <w:marLeft w:val="0"/>
          <w:marRight w:val="0"/>
          <w:marTop w:val="0"/>
          <w:marBottom w:val="0"/>
          <w:divBdr>
            <w:top w:val="none" w:sz="0" w:space="0" w:color="auto"/>
            <w:left w:val="none" w:sz="0" w:space="0" w:color="auto"/>
            <w:bottom w:val="none" w:sz="0" w:space="0" w:color="auto"/>
            <w:right w:val="none" w:sz="0" w:space="0" w:color="auto"/>
          </w:divBdr>
        </w:div>
        <w:div w:id="300960684">
          <w:marLeft w:val="0"/>
          <w:marRight w:val="0"/>
          <w:marTop w:val="0"/>
          <w:marBottom w:val="0"/>
          <w:divBdr>
            <w:top w:val="none" w:sz="0" w:space="0" w:color="auto"/>
            <w:left w:val="none" w:sz="0" w:space="0" w:color="auto"/>
            <w:bottom w:val="none" w:sz="0" w:space="0" w:color="auto"/>
            <w:right w:val="none" w:sz="0" w:space="0" w:color="auto"/>
          </w:divBdr>
        </w:div>
        <w:div w:id="300960685">
          <w:marLeft w:val="0"/>
          <w:marRight w:val="0"/>
          <w:marTop w:val="0"/>
          <w:marBottom w:val="0"/>
          <w:divBdr>
            <w:top w:val="none" w:sz="0" w:space="0" w:color="auto"/>
            <w:left w:val="none" w:sz="0" w:space="0" w:color="auto"/>
            <w:bottom w:val="none" w:sz="0" w:space="0" w:color="auto"/>
            <w:right w:val="none" w:sz="0" w:space="0" w:color="auto"/>
          </w:divBdr>
        </w:div>
        <w:div w:id="300960686">
          <w:marLeft w:val="0"/>
          <w:marRight w:val="0"/>
          <w:marTop w:val="0"/>
          <w:marBottom w:val="0"/>
          <w:divBdr>
            <w:top w:val="none" w:sz="0" w:space="0" w:color="auto"/>
            <w:left w:val="none" w:sz="0" w:space="0" w:color="auto"/>
            <w:bottom w:val="none" w:sz="0" w:space="0" w:color="auto"/>
            <w:right w:val="none" w:sz="0" w:space="0" w:color="auto"/>
          </w:divBdr>
        </w:div>
        <w:div w:id="300960687">
          <w:marLeft w:val="0"/>
          <w:marRight w:val="0"/>
          <w:marTop w:val="0"/>
          <w:marBottom w:val="0"/>
          <w:divBdr>
            <w:top w:val="none" w:sz="0" w:space="0" w:color="auto"/>
            <w:left w:val="none" w:sz="0" w:space="0" w:color="auto"/>
            <w:bottom w:val="none" w:sz="0" w:space="0" w:color="auto"/>
            <w:right w:val="none" w:sz="0" w:space="0" w:color="auto"/>
          </w:divBdr>
        </w:div>
        <w:div w:id="300960689">
          <w:marLeft w:val="0"/>
          <w:marRight w:val="0"/>
          <w:marTop w:val="0"/>
          <w:marBottom w:val="0"/>
          <w:divBdr>
            <w:top w:val="none" w:sz="0" w:space="0" w:color="auto"/>
            <w:left w:val="none" w:sz="0" w:space="0" w:color="auto"/>
            <w:bottom w:val="none" w:sz="0" w:space="0" w:color="auto"/>
            <w:right w:val="none" w:sz="0" w:space="0" w:color="auto"/>
          </w:divBdr>
        </w:div>
        <w:div w:id="300960690">
          <w:marLeft w:val="0"/>
          <w:marRight w:val="0"/>
          <w:marTop w:val="0"/>
          <w:marBottom w:val="0"/>
          <w:divBdr>
            <w:top w:val="none" w:sz="0" w:space="0" w:color="auto"/>
            <w:left w:val="none" w:sz="0" w:space="0" w:color="auto"/>
            <w:bottom w:val="none" w:sz="0" w:space="0" w:color="auto"/>
            <w:right w:val="none" w:sz="0" w:space="0" w:color="auto"/>
          </w:divBdr>
        </w:div>
        <w:div w:id="300960691">
          <w:marLeft w:val="0"/>
          <w:marRight w:val="0"/>
          <w:marTop w:val="0"/>
          <w:marBottom w:val="0"/>
          <w:divBdr>
            <w:top w:val="none" w:sz="0" w:space="0" w:color="auto"/>
            <w:left w:val="none" w:sz="0" w:space="0" w:color="auto"/>
            <w:bottom w:val="none" w:sz="0" w:space="0" w:color="auto"/>
            <w:right w:val="none" w:sz="0" w:space="0" w:color="auto"/>
          </w:divBdr>
        </w:div>
        <w:div w:id="300960692">
          <w:marLeft w:val="0"/>
          <w:marRight w:val="0"/>
          <w:marTop w:val="0"/>
          <w:marBottom w:val="0"/>
          <w:divBdr>
            <w:top w:val="none" w:sz="0" w:space="0" w:color="auto"/>
            <w:left w:val="none" w:sz="0" w:space="0" w:color="auto"/>
            <w:bottom w:val="none" w:sz="0" w:space="0" w:color="auto"/>
            <w:right w:val="none" w:sz="0" w:space="0" w:color="auto"/>
          </w:divBdr>
        </w:div>
        <w:div w:id="300960697">
          <w:marLeft w:val="0"/>
          <w:marRight w:val="0"/>
          <w:marTop w:val="0"/>
          <w:marBottom w:val="0"/>
          <w:divBdr>
            <w:top w:val="none" w:sz="0" w:space="0" w:color="auto"/>
            <w:left w:val="none" w:sz="0" w:space="0" w:color="auto"/>
            <w:bottom w:val="none" w:sz="0" w:space="0" w:color="auto"/>
            <w:right w:val="none" w:sz="0" w:space="0" w:color="auto"/>
          </w:divBdr>
        </w:div>
        <w:div w:id="300960698">
          <w:marLeft w:val="0"/>
          <w:marRight w:val="0"/>
          <w:marTop w:val="0"/>
          <w:marBottom w:val="0"/>
          <w:divBdr>
            <w:top w:val="none" w:sz="0" w:space="0" w:color="auto"/>
            <w:left w:val="none" w:sz="0" w:space="0" w:color="auto"/>
            <w:bottom w:val="none" w:sz="0" w:space="0" w:color="auto"/>
            <w:right w:val="none" w:sz="0" w:space="0" w:color="auto"/>
          </w:divBdr>
        </w:div>
        <w:div w:id="300960699">
          <w:marLeft w:val="0"/>
          <w:marRight w:val="0"/>
          <w:marTop w:val="0"/>
          <w:marBottom w:val="0"/>
          <w:divBdr>
            <w:top w:val="none" w:sz="0" w:space="0" w:color="auto"/>
            <w:left w:val="none" w:sz="0" w:space="0" w:color="auto"/>
            <w:bottom w:val="none" w:sz="0" w:space="0" w:color="auto"/>
            <w:right w:val="none" w:sz="0" w:space="0" w:color="auto"/>
          </w:divBdr>
        </w:div>
        <w:div w:id="300960700">
          <w:marLeft w:val="0"/>
          <w:marRight w:val="0"/>
          <w:marTop w:val="0"/>
          <w:marBottom w:val="0"/>
          <w:divBdr>
            <w:top w:val="none" w:sz="0" w:space="0" w:color="auto"/>
            <w:left w:val="none" w:sz="0" w:space="0" w:color="auto"/>
            <w:bottom w:val="none" w:sz="0" w:space="0" w:color="auto"/>
            <w:right w:val="none" w:sz="0" w:space="0" w:color="auto"/>
          </w:divBdr>
        </w:div>
        <w:div w:id="300960701">
          <w:marLeft w:val="0"/>
          <w:marRight w:val="0"/>
          <w:marTop w:val="0"/>
          <w:marBottom w:val="0"/>
          <w:divBdr>
            <w:top w:val="none" w:sz="0" w:space="0" w:color="auto"/>
            <w:left w:val="none" w:sz="0" w:space="0" w:color="auto"/>
            <w:bottom w:val="none" w:sz="0" w:space="0" w:color="auto"/>
            <w:right w:val="none" w:sz="0" w:space="0" w:color="auto"/>
          </w:divBdr>
        </w:div>
        <w:div w:id="300960703">
          <w:marLeft w:val="0"/>
          <w:marRight w:val="0"/>
          <w:marTop w:val="0"/>
          <w:marBottom w:val="0"/>
          <w:divBdr>
            <w:top w:val="none" w:sz="0" w:space="0" w:color="auto"/>
            <w:left w:val="none" w:sz="0" w:space="0" w:color="auto"/>
            <w:bottom w:val="none" w:sz="0" w:space="0" w:color="auto"/>
            <w:right w:val="none" w:sz="0" w:space="0" w:color="auto"/>
          </w:divBdr>
        </w:div>
        <w:div w:id="300960704">
          <w:marLeft w:val="0"/>
          <w:marRight w:val="0"/>
          <w:marTop w:val="0"/>
          <w:marBottom w:val="0"/>
          <w:divBdr>
            <w:top w:val="none" w:sz="0" w:space="0" w:color="auto"/>
            <w:left w:val="none" w:sz="0" w:space="0" w:color="auto"/>
            <w:bottom w:val="none" w:sz="0" w:space="0" w:color="auto"/>
            <w:right w:val="none" w:sz="0" w:space="0" w:color="auto"/>
          </w:divBdr>
        </w:div>
        <w:div w:id="300960707">
          <w:marLeft w:val="0"/>
          <w:marRight w:val="0"/>
          <w:marTop w:val="0"/>
          <w:marBottom w:val="0"/>
          <w:divBdr>
            <w:top w:val="none" w:sz="0" w:space="0" w:color="auto"/>
            <w:left w:val="none" w:sz="0" w:space="0" w:color="auto"/>
            <w:bottom w:val="none" w:sz="0" w:space="0" w:color="auto"/>
            <w:right w:val="none" w:sz="0" w:space="0" w:color="auto"/>
          </w:divBdr>
        </w:div>
        <w:div w:id="300960709">
          <w:marLeft w:val="0"/>
          <w:marRight w:val="0"/>
          <w:marTop w:val="0"/>
          <w:marBottom w:val="0"/>
          <w:divBdr>
            <w:top w:val="none" w:sz="0" w:space="0" w:color="auto"/>
            <w:left w:val="none" w:sz="0" w:space="0" w:color="auto"/>
            <w:bottom w:val="none" w:sz="0" w:space="0" w:color="auto"/>
            <w:right w:val="none" w:sz="0" w:space="0" w:color="auto"/>
          </w:divBdr>
        </w:div>
        <w:div w:id="300960710">
          <w:marLeft w:val="0"/>
          <w:marRight w:val="0"/>
          <w:marTop w:val="0"/>
          <w:marBottom w:val="0"/>
          <w:divBdr>
            <w:top w:val="none" w:sz="0" w:space="0" w:color="auto"/>
            <w:left w:val="none" w:sz="0" w:space="0" w:color="auto"/>
            <w:bottom w:val="none" w:sz="0" w:space="0" w:color="auto"/>
            <w:right w:val="none" w:sz="0" w:space="0" w:color="auto"/>
          </w:divBdr>
        </w:div>
        <w:div w:id="300960712">
          <w:marLeft w:val="0"/>
          <w:marRight w:val="0"/>
          <w:marTop w:val="0"/>
          <w:marBottom w:val="0"/>
          <w:divBdr>
            <w:top w:val="none" w:sz="0" w:space="0" w:color="auto"/>
            <w:left w:val="none" w:sz="0" w:space="0" w:color="auto"/>
            <w:bottom w:val="none" w:sz="0" w:space="0" w:color="auto"/>
            <w:right w:val="none" w:sz="0" w:space="0" w:color="auto"/>
          </w:divBdr>
        </w:div>
        <w:div w:id="300960713">
          <w:marLeft w:val="0"/>
          <w:marRight w:val="0"/>
          <w:marTop w:val="0"/>
          <w:marBottom w:val="0"/>
          <w:divBdr>
            <w:top w:val="none" w:sz="0" w:space="0" w:color="auto"/>
            <w:left w:val="none" w:sz="0" w:space="0" w:color="auto"/>
            <w:bottom w:val="none" w:sz="0" w:space="0" w:color="auto"/>
            <w:right w:val="none" w:sz="0" w:space="0" w:color="auto"/>
          </w:divBdr>
        </w:div>
        <w:div w:id="300960714">
          <w:marLeft w:val="0"/>
          <w:marRight w:val="0"/>
          <w:marTop w:val="0"/>
          <w:marBottom w:val="0"/>
          <w:divBdr>
            <w:top w:val="none" w:sz="0" w:space="0" w:color="auto"/>
            <w:left w:val="none" w:sz="0" w:space="0" w:color="auto"/>
            <w:bottom w:val="none" w:sz="0" w:space="0" w:color="auto"/>
            <w:right w:val="none" w:sz="0" w:space="0" w:color="auto"/>
          </w:divBdr>
        </w:div>
        <w:div w:id="300960715">
          <w:marLeft w:val="0"/>
          <w:marRight w:val="0"/>
          <w:marTop w:val="0"/>
          <w:marBottom w:val="0"/>
          <w:divBdr>
            <w:top w:val="none" w:sz="0" w:space="0" w:color="auto"/>
            <w:left w:val="none" w:sz="0" w:space="0" w:color="auto"/>
            <w:bottom w:val="none" w:sz="0" w:space="0" w:color="auto"/>
            <w:right w:val="none" w:sz="0" w:space="0" w:color="auto"/>
          </w:divBdr>
        </w:div>
        <w:div w:id="300960716">
          <w:marLeft w:val="0"/>
          <w:marRight w:val="0"/>
          <w:marTop w:val="0"/>
          <w:marBottom w:val="0"/>
          <w:divBdr>
            <w:top w:val="none" w:sz="0" w:space="0" w:color="auto"/>
            <w:left w:val="none" w:sz="0" w:space="0" w:color="auto"/>
            <w:bottom w:val="none" w:sz="0" w:space="0" w:color="auto"/>
            <w:right w:val="none" w:sz="0" w:space="0" w:color="auto"/>
          </w:divBdr>
        </w:div>
        <w:div w:id="300960717">
          <w:marLeft w:val="0"/>
          <w:marRight w:val="0"/>
          <w:marTop w:val="0"/>
          <w:marBottom w:val="0"/>
          <w:divBdr>
            <w:top w:val="none" w:sz="0" w:space="0" w:color="auto"/>
            <w:left w:val="none" w:sz="0" w:space="0" w:color="auto"/>
            <w:bottom w:val="none" w:sz="0" w:space="0" w:color="auto"/>
            <w:right w:val="none" w:sz="0" w:space="0" w:color="auto"/>
          </w:divBdr>
        </w:div>
        <w:div w:id="300960720">
          <w:marLeft w:val="0"/>
          <w:marRight w:val="0"/>
          <w:marTop w:val="0"/>
          <w:marBottom w:val="0"/>
          <w:divBdr>
            <w:top w:val="none" w:sz="0" w:space="0" w:color="auto"/>
            <w:left w:val="none" w:sz="0" w:space="0" w:color="auto"/>
            <w:bottom w:val="none" w:sz="0" w:space="0" w:color="auto"/>
            <w:right w:val="none" w:sz="0" w:space="0" w:color="auto"/>
          </w:divBdr>
        </w:div>
        <w:div w:id="300960721">
          <w:marLeft w:val="0"/>
          <w:marRight w:val="0"/>
          <w:marTop w:val="0"/>
          <w:marBottom w:val="0"/>
          <w:divBdr>
            <w:top w:val="none" w:sz="0" w:space="0" w:color="auto"/>
            <w:left w:val="none" w:sz="0" w:space="0" w:color="auto"/>
            <w:bottom w:val="none" w:sz="0" w:space="0" w:color="auto"/>
            <w:right w:val="none" w:sz="0" w:space="0" w:color="auto"/>
          </w:divBdr>
        </w:div>
        <w:div w:id="300960722">
          <w:marLeft w:val="0"/>
          <w:marRight w:val="0"/>
          <w:marTop w:val="0"/>
          <w:marBottom w:val="0"/>
          <w:divBdr>
            <w:top w:val="none" w:sz="0" w:space="0" w:color="auto"/>
            <w:left w:val="none" w:sz="0" w:space="0" w:color="auto"/>
            <w:bottom w:val="none" w:sz="0" w:space="0" w:color="auto"/>
            <w:right w:val="none" w:sz="0" w:space="0" w:color="auto"/>
          </w:divBdr>
        </w:div>
        <w:div w:id="300960724">
          <w:marLeft w:val="0"/>
          <w:marRight w:val="0"/>
          <w:marTop w:val="0"/>
          <w:marBottom w:val="0"/>
          <w:divBdr>
            <w:top w:val="none" w:sz="0" w:space="0" w:color="auto"/>
            <w:left w:val="none" w:sz="0" w:space="0" w:color="auto"/>
            <w:bottom w:val="none" w:sz="0" w:space="0" w:color="auto"/>
            <w:right w:val="none" w:sz="0" w:space="0" w:color="auto"/>
          </w:divBdr>
        </w:div>
        <w:div w:id="300960725">
          <w:marLeft w:val="0"/>
          <w:marRight w:val="0"/>
          <w:marTop w:val="0"/>
          <w:marBottom w:val="0"/>
          <w:divBdr>
            <w:top w:val="none" w:sz="0" w:space="0" w:color="auto"/>
            <w:left w:val="none" w:sz="0" w:space="0" w:color="auto"/>
            <w:bottom w:val="none" w:sz="0" w:space="0" w:color="auto"/>
            <w:right w:val="none" w:sz="0" w:space="0" w:color="auto"/>
          </w:divBdr>
        </w:div>
        <w:div w:id="300960726">
          <w:marLeft w:val="0"/>
          <w:marRight w:val="0"/>
          <w:marTop w:val="0"/>
          <w:marBottom w:val="0"/>
          <w:divBdr>
            <w:top w:val="none" w:sz="0" w:space="0" w:color="auto"/>
            <w:left w:val="none" w:sz="0" w:space="0" w:color="auto"/>
            <w:bottom w:val="none" w:sz="0" w:space="0" w:color="auto"/>
            <w:right w:val="none" w:sz="0" w:space="0" w:color="auto"/>
          </w:divBdr>
        </w:div>
        <w:div w:id="300960727">
          <w:marLeft w:val="0"/>
          <w:marRight w:val="0"/>
          <w:marTop w:val="0"/>
          <w:marBottom w:val="0"/>
          <w:divBdr>
            <w:top w:val="none" w:sz="0" w:space="0" w:color="auto"/>
            <w:left w:val="none" w:sz="0" w:space="0" w:color="auto"/>
            <w:bottom w:val="none" w:sz="0" w:space="0" w:color="auto"/>
            <w:right w:val="none" w:sz="0" w:space="0" w:color="auto"/>
          </w:divBdr>
        </w:div>
        <w:div w:id="300960729">
          <w:marLeft w:val="0"/>
          <w:marRight w:val="0"/>
          <w:marTop w:val="0"/>
          <w:marBottom w:val="0"/>
          <w:divBdr>
            <w:top w:val="none" w:sz="0" w:space="0" w:color="auto"/>
            <w:left w:val="none" w:sz="0" w:space="0" w:color="auto"/>
            <w:bottom w:val="none" w:sz="0" w:space="0" w:color="auto"/>
            <w:right w:val="none" w:sz="0" w:space="0" w:color="auto"/>
          </w:divBdr>
        </w:div>
        <w:div w:id="300960730">
          <w:marLeft w:val="0"/>
          <w:marRight w:val="0"/>
          <w:marTop w:val="0"/>
          <w:marBottom w:val="0"/>
          <w:divBdr>
            <w:top w:val="none" w:sz="0" w:space="0" w:color="auto"/>
            <w:left w:val="none" w:sz="0" w:space="0" w:color="auto"/>
            <w:bottom w:val="none" w:sz="0" w:space="0" w:color="auto"/>
            <w:right w:val="none" w:sz="0" w:space="0" w:color="auto"/>
          </w:divBdr>
        </w:div>
        <w:div w:id="300960731">
          <w:marLeft w:val="0"/>
          <w:marRight w:val="0"/>
          <w:marTop w:val="0"/>
          <w:marBottom w:val="0"/>
          <w:divBdr>
            <w:top w:val="none" w:sz="0" w:space="0" w:color="auto"/>
            <w:left w:val="none" w:sz="0" w:space="0" w:color="auto"/>
            <w:bottom w:val="none" w:sz="0" w:space="0" w:color="auto"/>
            <w:right w:val="none" w:sz="0" w:space="0" w:color="auto"/>
          </w:divBdr>
        </w:div>
        <w:div w:id="300960732">
          <w:marLeft w:val="0"/>
          <w:marRight w:val="0"/>
          <w:marTop w:val="0"/>
          <w:marBottom w:val="0"/>
          <w:divBdr>
            <w:top w:val="none" w:sz="0" w:space="0" w:color="auto"/>
            <w:left w:val="none" w:sz="0" w:space="0" w:color="auto"/>
            <w:bottom w:val="none" w:sz="0" w:space="0" w:color="auto"/>
            <w:right w:val="none" w:sz="0" w:space="0" w:color="auto"/>
          </w:divBdr>
        </w:div>
        <w:div w:id="300960733">
          <w:marLeft w:val="0"/>
          <w:marRight w:val="0"/>
          <w:marTop w:val="0"/>
          <w:marBottom w:val="0"/>
          <w:divBdr>
            <w:top w:val="none" w:sz="0" w:space="0" w:color="auto"/>
            <w:left w:val="none" w:sz="0" w:space="0" w:color="auto"/>
            <w:bottom w:val="none" w:sz="0" w:space="0" w:color="auto"/>
            <w:right w:val="none" w:sz="0" w:space="0" w:color="auto"/>
          </w:divBdr>
        </w:div>
        <w:div w:id="300960734">
          <w:marLeft w:val="0"/>
          <w:marRight w:val="0"/>
          <w:marTop w:val="0"/>
          <w:marBottom w:val="0"/>
          <w:divBdr>
            <w:top w:val="none" w:sz="0" w:space="0" w:color="auto"/>
            <w:left w:val="none" w:sz="0" w:space="0" w:color="auto"/>
            <w:bottom w:val="none" w:sz="0" w:space="0" w:color="auto"/>
            <w:right w:val="none" w:sz="0" w:space="0" w:color="auto"/>
          </w:divBdr>
        </w:div>
        <w:div w:id="300960737">
          <w:marLeft w:val="0"/>
          <w:marRight w:val="0"/>
          <w:marTop w:val="0"/>
          <w:marBottom w:val="0"/>
          <w:divBdr>
            <w:top w:val="none" w:sz="0" w:space="0" w:color="auto"/>
            <w:left w:val="none" w:sz="0" w:space="0" w:color="auto"/>
            <w:bottom w:val="none" w:sz="0" w:space="0" w:color="auto"/>
            <w:right w:val="none" w:sz="0" w:space="0" w:color="auto"/>
          </w:divBdr>
        </w:div>
        <w:div w:id="300960738">
          <w:marLeft w:val="0"/>
          <w:marRight w:val="0"/>
          <w:marTop w:val="0"/>
          <w:marBottom w:val="0"/>
          <w:divBdr>
            <w:top w:val="none" w:sz="0" w:space="0" w:color="auto"/>
            <w:left w:val="none" w:sz="0" w:space="0" w:color="auto"/>
            <w:bottom w:val="none" w:sz="0" w:space="0" w:color="auto"/>
            <w:right w:val="none" w:sz="0" w:space="0" w:color="auto"/>
          </w:divBdr>
        </w:div>
        <w:div w:id="300960739">
          <w:marLeft w:val="0"/>
          <w:marRight w:val="0"/>
          <w:marTop w:val="0"/>
          <w:marBottom w:val="0"/>
          <w:divBdr>
            <w:top w:val="none" w:sz="0" w:space="0" w:color="auto"/>
            <w:left w:val="none" w:sz="0" w:space="0" w:color="auto"/>
            <w:bottom w:val="none" w:sz="0" w:space="0" w:color="auto"/>
            <w:right w:val="none" w:sz="0" w:space="0" w:color="auto"/>
          </w:divBdr>
        </w:div>
        <w:div w:id="300960740">
          <w:marLeft w:val="0"/>
          <w:marRight w:val="0"/>
          <w:marTop w:val="0"/>
          <w:marBottom w:val="0"/>
          <w:divBdr>
            <w:top w:val="none" w:sz="0" w:space="0" w:color="auto"/>
            <w:left w:val="none" w:sz="0" w:space="0" w:color="auto"/>
            <w:bottom w:val="none" w:sz="0" w:space="0" w:color="auto"/>
            <w:right w:val="none" w:sz="0" w:space="0" w:color="auto"/>
          </w:divBdr>
        </w:div>
        <w:div w:id="300960741">
          <w:marLeft w:val="0"/>
          <w:marRight w:val="0"/>
          <w:marTop w:val="0"/>
          <w:marBottom w:val="0"/>
          <w:divBdr>
            <w:top w:val="none" w:sz="0" w:space="0" w:color="auto"/>
            <w:left w:val="none" w:sz="0" w:space="0" w:color="auto"/>
            <w:bottom w:val="none" w:sz="0" w:space="0" w:color="auto"/>
            <w:right w:val="none" w:sz="0" w:space="0" w:color="auto"/>
          </w:divBdr>
        </w:div>
        <w:div w:id="300960742">
          <w:marLeft w:val="0"/>
          <w:marRight w:val="0"/>
          <w:marTop w:val="0"/>
          <w:marBottom w:val="0"/>
          <w:divBdr>
            <w:top w:val="none" w:sz="0" w:space="0" w:color="auto"/>
            <w:left w:val="none" w:sz="0" w:space="0" w:color="auto"/>
            <w:bottom w:val="none" w:sz="0" w:space="0" w:color="auto"/>
            <w:right w:val="none" w:sz="0" w:space="0" w:color="auto"/>
          </w:divBdr>
        </w:div>
        <w:div w:id="300960743">
          <w:marLeft w:val="0"/>
          <w:marRight w:val="0"/>
          <w:marTop w:val="0"/>
          <w:marBottom w:val="0"/>
          <w:divBdr>
            <w:top w:val="none" w:sz="0" w:space="0" w:color="auto"/>
            <w:left w:val="none" w:sz="0" w:space="0" w:color="auto"/>
            <w:bottom w:val="none" w:sz="0" w:space="0" w:color="auto"/>
            <w:right w:val="none" w:sz="0" w:space="0" w:color="auto"/>
          </w:divBdr>
        </w:div>
        <w:div w:id="300960745">
          <w:marLeft w:val="0"/>
          <w:marRight w:val="0"/>
          <w:marTop w:val="0"/>
          <w:marBottom w:val="0"/>
          <w:divBdr>
            <w:top w:val="none" w:sz="0" w:space="0" w:color="auto"/>
            <w:left w:val="none" w:sz="0" w:space="0" w:color="auto"/>
            <w:bottom w:val="none" w:sz="0" w:space="0" w:color="auto"/>
            <w:right w:val="none" w:sz="0" w:space="0" w:color="auto"/>
          </w:divBdr>
        </w:div>
        <w:div w:id="300960746">
          <w:marLeft w:val="0"/>
          <w:marRight w:val="0"/>
          <w:marTop w:val="0"/>
          <w:marBottom w:val="0"/>
          <w:divBdr>
            <w:top w:val="none" w:sz="0" w:space="0" w:color="auto"/>
            <w:left w:val="none" w:sz="0" w:space="0" w:color="auto"/>
            <w:bottom w:val="none" w:sz="0" w:space="0" w:color="auto"/>
            <w:right w:val="none" w:sz="0" w:space="0" w:color="auto"/>
          </w:divBdr>
        </w:div>
        <w:div w:id="300960747">
          <w:marLeft w:val="0"/>
          <w:marRight w:val="0"/>
          <w:marTop w:val="0"/>
          <w:marBottom w:val="0"/>
          <w:divBdr>
            <w:top w:val="none" w:sz="0" w:space="0" w:color="auto"/>
            <w:left w:val="none" w:sz="0" w:space="0" w:color="auto"/>
            <w:bottom w:val="none" w:sz="0" w:space="0" w:color="auto"/>
            <w:right w:val="none" w:sz="0" w:space="0" w:color="auto"/>
          </w:divBdr>
        </w:div>
        <w:div w:id="300960748">
          <w:marLeft w:val="0"/>
          <w:marRight w:val="0"/>
          <w:marTop w:val="0"/>
          <w:marBottom w:val="0"/>
          <w:divBdr>
            <w:top w:val="none" w:sz="0" w:space="0" w:color="auto"/>
            <w:left w:val="none" w:sz="0" w:space="0" w:color="auto"/>
            <w:bottom w:val="none" w:sz="0" w:space="0" w:color="auto"/>
            <w:right w:val="none" w:sz="0" w:space="0" w:color="auto"/>
          </w:divBdr>
        </w:div>
        <w:div w:id="300960749">
          <w:marLeft w:val="0"/>
          <w:marRight w:val="0"/>
          <w:marTop w:val="0"/>
          <w:marBottom w:val="0"/>
          <w:divBdr>
            <w:top w:val="none" w:sz="0" w:space="0" w:color="auto"/>
            <w:left w:val="none" w:sz="0" w:space="0" w:color="auto"/>
            <w:bottom w:val="none" w:sz="0" w:space="0" w:color="auto"/>
            <w:right w:val="none" w:sz="0" w:space="0" w:color="auto"/>
          </w:divBdr>
        </w:div>
        <w:div w:id="300960750">
          <w:marLeft w:val="0"/>
          <w:marRight w:val="0"/>
          <w:marTop w:val="0"/>
          <w:marBottom w:val="0"/>
          <w:divBdr>
            <w:top w:val="none" w:sz="0" w:space="0" w:color="auto"/>
            <w:left w:val="none" w:sz="0" w:space="0" w:color="auto"/>
            <w:bottom w:val="none" w:sz="0" w:space="0" w:color="auto"/>
            <w:right w:val="none" w:sz="0" w:space="0" w:color="auto"/>
          </w:divBdr>
        </w:div>
        <w:div w:id="300960752">
          <w:marLeft w:val="0"/>
          <w:marRight w:val="0"/>
          <w:marTop w:val="0"/>
          <w:marBottom w:val="0"/>
          <w:divBdr>
            <w:top w:val="none" w:sz="0" w:space="0" w:color="auto"/>
            <w:left w:val="none" w:sz="0" w:space="0" w:color="auto"/>
            <w:bottom w:val="none" w:sz="0" w:space="0" w:color="auto"/>
            <w:right w:val="none" w:sz="0" w:space="0" w:color="auto"/>
          </w:divBdr>
        </w:div>
        <w:div w:id="300960753">
          <w:marLeft w:val="0"/>
          <w:marRight w:val="0"/>
          <w:marTop w:val="0"/>
          <w:marBottom w:val="0"/>
          <w:divBdr>
            <w:top w:val="none" w:sz="0" w:space="0" w:color="auto"/>
            <w:left w:val="none" w:sz="0" w:space="0" w:color="auto"/>
            <w:bottom w:val="none" w:sz="0" w:space="0" w:color="auto"/>
            <w:right w:val="none" w:sz="0" w:space="0" w:color="auto"/>
          </w:divBdr>
        </w:div>
        <w:div w:id="300960754">
          <w:marLeft w:val="0"/>
          <w:marRight w:val="0"/>
          <w:marTop w:val="0"/>
          <w:marBottom w:val="0"/>
          <w:divBdr>
            <w:top w:val="none" w:sz="0" w:space="0" w:color="auto"/>
            <w:left w:val="none" w:sz="0" w:space="0" w:color="auto"/>
            <w:bottom w:val="none" w:sz="0" w:space="0" w:color="auto"/>
            <w:right w:val="none" w:sz="0" w:space="0" w:color="auto"/>
          </w:divBdr>
        </w:div>
        <w:div w:id="300960757">
          <w:marLeft w:val="0"/>
          <w:marRight w:val="0"/>
          <w:marTop w:val="0"/>
          <w:marBottom w:val="0"/>
          <w:divBdr>
            <w:top w:val="none" w:sz="0" w:space="0" w:color="auto"/>
            <w:left w:val="none" w:sz="0" w:space="0" w:color="auto"/>
            <w:bottom w:val="none" w:sz="0" w:space="0" w:color="auto"/>
            <w:right w:val="none" w:sz="0" w:space="0" w:color="auto"/>
          </w:divBdr>
        </w:div>
        <w:div w:id="300960758">
          <w:marLeft w:val="0"/>
          <w:marRight w:val="0"/>
          <w:marTop w:val="0"/>
          <w:marBottom w:val="0"/>
          <w:divBdr>
            <w:top w:val="none" w:sz="0" w:space="0" w:color="auto"/>
            <w:left w:val="none" w:sz="0" w:space="0" w:color="auto"/>
            <w:bottom w:val="none" w:sz="0" w:space="0" w:color="auto"/>
            <w:right w:val="none" w:sz="0" w:space="0" w:color="auto"/>
          </w:divBdr>
        </w:div>
        <w:div w:id="300960759">
          <w:marLeft w:val="0"/>
          <w:marRight w:val="0"/>
          <w:marTop w:val="0"/>
          <w:marBottom w:val="0"/>
          <w:divBdr>
            <w:top w:val="none" w:sz="0" w:space="0" w:color="auto"/>
            <w:left w:val="none" w:sz="0" w:space="0" w:color="auto"/>
            <w:bottom w:val="none" w:sz="0" w:space="0" w:color="auto"/>
            <w:right w:val="none" w:sz="0" w:space="0" w:color="auto"/>
          </w:divBdr>
        </w:div>
        <w:div w:id="300960761">
          <w:marLeft w:val="0"/>
          <w:marRight w:val="0"/>
          <w:marTop w:val="0"/>
          <w:marBottom w:val="0"/>
          <w:divBdr>
            <w:top w:val="none" w:sz="0" w:space="0" w:color="auto"/>
            <w:left w:val="none" w:sz="0" w:space="0" w:color="auto"/>
            <w:bottom w:val="none" w:sz="0" w:space="0" w:color="auto"/>
            <w:right w:val="none" w:sz="0" w:space="0" w:color="auto"/>
          </w:divBdr>
        </w:div>
        <w:div w:id="300960762">
          <w:marLeft w:val="0"/>
          <w:marRight w:val="0"/>
          <w:marTop w:val="0"/>
          <w:marBottom w:val="0"/>
          <w:divBdr>
            <w:top w:val="none" w:sz="0" w:space="0" w:color="auto"/>
            <w:left w:val="none" w:sz="0" w:space="0" w:color="auto"/>
            <w:bottom w:val="none" w:sz="0" w:space="0" w:color="auto"/>
            <w:right w:val="none" w:sz="0" w:space="0" w:color="auto"/>
          </w:divBdr>
        </w:div>
        <w:div w:id="300960764">
          <w:marLeft w:val="0"/>
          <w:marRight w:val="0"/>
          <w:marTop w:val="0"/>
          <w:marBottom w:val="0"/>
          <w:divBdr>
            <w:top w:val="none" w:sz="0" w:space="0" w:color="auto"/>
            <w:left w:val="none" w:sz="0" w:space="0" w:color="auto"/>
            <w:bottom w:val="none" w:sz="0" w:space="0" w:color="auto"/>
            <w:right w:val="none" w:sz="0" w:space="0" w:color="auto"/>
          </w:divBdr>
        </w:div>
        <w:div w:id="300960766">
          <w:marLeft w:val="0"/>
          <w:marRight w:val="0"/>
          <w:marTop w:val="0"/>
          <w:marBottom w:val="0"/>
          <w:divBdr>
            <w:top w:val="none" w:sz="0" w:space="0" w:color="auto"/>
            <w:left w:val="none" w:sz="0" w:space="0" w:color="auto"/>
            <w:bottom w:val="none" w:sz="0" w:space="0" w:color="auto"/>
            <w:right w:val="none" w:sz="0" w:space="0" w:color="auto"/>
          </w:divBdr>
        </w:div>
        <w:div w:id="300960768">
          <w:marLeft w:val="0"/>
          <w:marRight w:val="0"/>
          <w:marTop w:val="0"/>
          <w:marBottom w:val="0"/>
          <w:divBdr>
            <w:top w:val="none" w:sz="0" w:space="0" w:color="auto"/>
            <w:left w:val="none" w:sz="0" w:space="0" w:color="auto"/>
            <w:bottom w:val="none" w:sz="0" w:space="0" w:color="auto"/>
            <w:right w:val="none" w:sz="0" w:space="0" w:color="auto"/>
          </w:divBdr>
        </w:div>
        <w:div w:id="300960769">
          <w:marLeft w:val="0"/>
          <w:marRight w:val="0"/>
          <w:marTop w:val="0"/>
          <w:marBottom w:val="0"/>
          <w:divBdr>
            <w:top w:val="none" w:sz="0" w:space="0" w:color="auto"/>
            <w:left w:val="none" w:sz="0" w:space="0" w:color="auto"/>
            <w:bottom w:val="none" w:sz="0" w:space="0" w:color="auto"/>
            <w:right w:val="none" w:sz="0" w:space="0" w:color="auto"/>
          </w:divBdr>
        </w:div>
        <w:div w:id="300960770">
          <w:marLeft w:val="0"/>
          <w:marRight w:val="0"/>
          <w:marTop w:val="0"/>
          <w:marBottom w:val="0"/>
          <w:divBdr>
            <w:top w:val="none" w:sz="0" w:space="0" w:color="auto"/>
            <w:left w:val="none" w:sz="0" w:space="0" w:color="auto"/>
            <w:bottom w:val="none" w:sz="0" w:space="0" w:color="auto"/>
            <w:right w:val="none" w:sz="0" w:space="0" w:color="auto"/>
          </w:divBdr>
        </w:div>
        <w:div w:id="300960771">
          <w:marLeft w:val="0"/>
          <w:marRight w:val="0"/>
          <w:marTop w:val="0"/>
          <w:marBottom w:val="0"/>
          <w:divBdr>
            <w:top w:val="none" w:sz="0" w:space="0" w:color="auto"/>
            <w:left w:val="none" w:sz="0" w:space="0" w:color="auto"/>
            <w:bottom w:val="none" w:sz="0" w:space="0" w:color="auto"/>
            <w:right w:val="none" w:sz="0" w:space="0" w:color="auto"/>
          </w:divBdr>
        </w:div>
        <w:div w:id="300960774">
          <w:marLeft w:val="0"/>
          <w:marRight w:val="0"/>
          <w:marTop w:val="0"/>
          <w:marBottom w:val="0"/>
          <w:divBdr>
            <w:top w:val="none" w:sz="0" w:space="0" w:color="auto"/>
            <w:left w:val="none" w:sz="0" w:space="0" w:color="auto"/>
            <w:bottom w:val="none" w:sz="0" w:space="0" w:color="auto"/>
            <w:right w:val="none" w:sz="0" w:space="0" w:color="auto"/>
          </w:divBdr>
        </w:div>
        <w:div w:id="300960775">
          <w:marLeft w:val="0"/>
          <w:marRight w:val="0"/>
          <w:marTop w:val="0"/>
          <w:marBottom w:val="0"/>
          <w:divBdr>
            <w:top w:val="none" w:sz="0" w:space="0" w:color="auto"/>
            <w:left w:val="none" w:sz="0" w:space="0" w:color="auto"/>
            <w:bottom w:val="none" w:sz="0" w:space="0" w:color="auto"/>
            <w:right w:val="none" w:sz="0" w:space="0" w:color="auto"/>
          </w:divBdr>
        </w:div>
        <w:div w:id="300960776">
          <w:marLeft w:val="0"/>
          <w:marRight w:val="0"/>
          <w:marTop w:val="0"/>
          <w:marBottom w:val="0"/>
          <w:divBdr>
            <w:top w:val="none" w:sz="0" w:space="0" w:color="auto"/>
            <w:left w:val="none" w:sz="0" w:space="0" w:color="auto"/>
            <w:bottom w:val="none" w:sz="0" w:space="0" w:color="auto"/>
            <w:right w:val="none" w:sz="0" w:space="0" w:color="auto"/>
          </w:divBdr>
        </w:div>
        <w:div w:id="300960777">
          <w:marLeft w:val="0"/>
          <w:marRight w:val="0"/>
          <w:marTop w:val="0"/>
          <w:marBottom w:val="0"/>
          <w:divBdr>
            <w:top w:val="none" w:sz="0" w:space="0" w:color="auto"/>
            <w:left w:val="none" w:sz="0" w:space="0" w:color="auto"/>
            <w:bottom w:val="none" w:sz="0" w:space="0" w:color="auto"/>
            <w:right w:val="none" w:sz="0" w:space="0" w:color="auto"/>
          </w:divBdr>
        </w:div>
        <w:div w:id="300960778">
          <w:marLeft w:val="0"/>
          <w:marRight w:val="0"/>
          <w:marTop w:val="0"/>
          <w:marBottom w:val="0"/>
          <w:divBdr>
            <w:top w:val="none" w:sz="0" w:space="0" w:color="auto"/>
            <w:left w:val="none" w:sz="0" w:space="0" w:color="auto"/>
            <w:bottom w:val="none" w:sz="0" w:space="0" w:color="auto"/>
            <w:right w:val="none" w:sz="0" w:space="0" w:color="auto"/>
          </w:divBdr>
        </w:div>
        <w:div w:id="300960779">
          <w:marLeft w:val="0"/>
          <w:marRight w:val="0"/>
          <w:marTop w:val="0"/>
          <w:marBottom w:val="0"/>
          <w:divBdr>
            <w:top w:val="none" w:sz="0" w:space="0" w:color="auto"/>
            <w:left w:val="none" w:sz="0" w:space="0" w:color="auto"/>
            <w:bottom w:val="none" w:sz="0" w:space="0" w:color="auto"/>
            <w:right w:val="none" w:sz="0" w:space="0" w:color="auto"/>
          </w:divBdr>
        </w:div>
        <w:div w:id="300960780">
          <w:marLeft w:val="0"/>
          <w:marRight w:val="0"/>
          <w:marTop w:val="0"/>
          <w:marBottom w:val="0"/>
          <w:divBdr>
            <w:top w:val="none" w:sz="0" w:space="0" w:color="auto"/>
            <w:left w:val="none" w:sz="0" w:space="0" w:color="auto"/>
            <w:bottom w:val="none" w:sz="0" w:space="0" w:color="auto"/>
            <w:right w:val="none" w:sz="0" w:space="0" w:color="auto"/>
          </w:divBdr>
        </w:div>
        <w:div w:id="300960781">
          <w:marLeft w:val="0"/>
          <w:marRight w:val="0"/>
          <w:marTop w:val="0"/>
          <w:marBottom w:val="0"/>
          <w:divBdr>
            <w:top w:val="none" w:sz="0" w:space="0" w:color="auto"/>
            <w:left w:val="none" w:sz="0" w:space="0" w:color="auto"/>
            <w:bottom w:val="none" w:sz="0" w:space="0" w:color="auto"/>
            <w:right w:val="none" w:sz="0" w:space="0" w:color="auto"/>
          </w:divBdr>
        </w:div>
        <w:div w:id="300960782">
          <w:marLeft w:val="0"/>
          <w:marRight w:val="0"/>
          <w:marTop w:val="0"/>
          <w:marBottom w:val="0"/>
          <w:divBdr>
            <w:top w:val="none" w:sz="0" w:space="0" w:color="auto"/>
            <w:left w:val="none" w:sz="0" w:space="0" w:color="auto"/>
            <w:bottom w:val="none" w:sz="0" w:space="0" w:color="auto"/>
            <w:right w:val="none" w:sz="0" w:space="0" w:color="auto"/>
          </w:divBdr>
        </w:div>
        <w:div w:id="300960783">
          <w:marLeft w:val="0"/>
          <w:marRight w:val="0"/>
          <w:marTop w:val="0"/>
          <w:marBottom w:val="0"/>
          <w:divBdr>
            <w:top w:val="none" w:sz="0" w:space="0" w:color="auto"/>
            <w:left w:val="none" w:sz="0" w:space="0" w:color="auto"/>
            <w:bottom w:val="none" w:sz="0" w:space="0" w:color="auto"/>
            <w:right w:val="none" w:sz="0" w:space="0" w:color="auto"/>
          </w:divBdr>
        </w:div>
        <w:div w:id="300960785">
          <w:marLeft w:val="0"/>
          <w:marRight w:val="0"/>
          <w:marTop w:val="0"/>
          <w:marBottom w:val="0"/>
          <w:divBdr>
            <w:top w:val="none" w:sz="0" w:space="0" w:color="auto"/>
            <w:left w:val="none" w:sz="0" w:space="0" w:color="auto"/>
            <w:bottom w:val="none" w:sz="0" w:space="0" w:color="auto"/>
            <w:right w:val="none" w:sz="0" w:space="0" w:color="auto"/>
          </w:divBdr>
        </w:div>
        <w:div w:id="300960786">
          <w:marLeft w:val="0"/>
          <w:marRight w:val="0"/>
          <w:marTop w:val="0"/>
          <w:marBottom w:val="0"/>
          <w:divBdr>
            <w:top w:val="none" w:sz="0" w:space="0" w:color="auto"/>
            <w:left w:val="none" w:sz="0" w:space="0" w:color="auto"/>
            <w:bottom w:val="none" w:sz="0" w:space="0" w:color="auto"/>
            <w:right w:val="none" w:sz="0" w:space="0" w:color="auto"/>
          </w:divBdr>
        </w:div>
        <w:div w:id="300960788">
          <w:marLeft w:val="0"/>
          <w:marRight w:val="0"/>
          <w:marTop w:val="0"/>
          <w:marBottom w:val="0"/>
          <w:divBdr>
            <w:top w:val="none" w:sz="0" w:space="0" w:color="auto"/>
            <w:left w:val="none" w:sz="0" w:space="0" w:color="auto"/>
            <w:bottom w:val="none" w:sz="0" w:space="0" w:color="auto"/>
            <w:right w:val="none" w:sz="0" w:space="0" w:color="auto"/>
          </w:divBdr>
        </w:div>
        <w:div w:id="300960789">
          <w:marLeft w:val="0"/>
          <w:marRight w:val="0"/>
          <w:marTop w:val="0"/>
          <w:marBottom w:val="0"/>
          <w:divBdr>
            <w:top w:val="none" w:sz="0" w:space="0" w:color="auto"/>
            <w:left w:val="none" w:sz="0" w:space="0" w:color="auto"/>
            <w:bottom w:val="none" w:sz="0" w:space="0" w:color="auto"/>
            <w:right w:val="none" w:sz="0" w:space="0" w:color="auto"/>
          </w:divBdr>
        </w:div>
        <w:div w:id="300960791">
          <w:marLeft w:val="0"/>
          <w:marRight w:val="0"/>
          <w:marTop w:val="0"/>
          <w:marBottom w:val="0"/>
          <w:divBdr>
            <w:top w:val="none" w:sz="0" w:space="0" w:color="auto"/>
            <w:left w:val="none" w:sz="0" w:space="0" w:color="auto"/>
            <w:bottom w:val="none" w:sz="0" w:space="0" w:color="auto"/>
            <w:right w:val="none" w:sz="0" w:space="0" w:color="auto"/>
          </w:divBdr>
        </w:div>
        <w:div w:id="300960792">
          <w:marLeft w:val="0"/>
          <w:marRight w:val="0"/>
          <w:marTop w:val="0"/>
          <w:marBottom w:val="0"/>
          <w:divBdr>
            <w:top w:val="none" w:sz="0" w:space="0" w:color="auto"/>
            <w:left w:val="none" w:sz="0" w:space="0" w:color="auto"/>
            <w:bottom w:val="none" w:sz="0" w:space="0" w:color="auto"/>
            <w:right w:val="none" w:sz="0" w:space="0" w:color="auto"/>
          </w:divBdr>
        </w:div>
        <w:div w:id="300960793">
          <w:marLeft w:val="0"/>
          <w:marRight w:val="0"/>
          <w:marTop w:val="0"/>
          <w:marBottom w:val="0"/>
          <w:divBdr>
            <w:top w:val="none" w:sz="0" w:space="0" w:color="auto"/>
            <w:left w:val="none" w:sz="0" w:space="0" w:color="auto"/>
            <w:bottom w:val="none" w:sz="0" w:space="0" w:color="auto"/>
            <w:right w:val="none" w:sz="0" w:space="0" w:color="auto"/>
          </w:divBdr>
        </w:div>
        <w:div w:id="300960794">
          <w:marLeft w:val="0"/>
          <w:marRight w:val="0"/>
          <w:marTop w:val="0"/>
          <w:marBottom w:val="0"/>
          <w:divBdr>
            <w:top w:val="none" w:sz="0" w:space="0" w:color="auto"/>
            <w:left w:val="none" w:sz="0" w:space="0" w:color="auto"/>
            <w:bottom w:val="none" w:sz="0" w:space="0" w:color="auto"/>
            <w:right w:val="none" w:sz="0" w:space="0" w:color="auto"/>
          </w:divBdr>
        </w:div>
        <w:div w:id="300960795">
          <w:marLeft w:val="0"/>
          <w:marRight w:val="0"/>
          <w:marTop w:val="0"/>
          <w:marBottom w:val="0"/>
          <w:divBdr>
            <w:top w:val="none" w:sz="0" w:space="0" w:color="auto"/>
            <w:left w:val="none" w:sz="0" w:space="0" w:color="auto"/>
            <w:bottom w:val="none" w:sz="0" w:space="0" w:color="auto"/>
            <w:right w:val="none" w:sz="0" w:space="0" w:color="auto"/>
          </w:divBdr>
        </w:div>
        <w:div w:id="300960797">
          <w:marLeft w:val="0"/>
          <w:marRight w:val="0"/>
          <w:marTop w:val="0"/>
          <w:marBottom w:val="0"/>
          <w:divBdr>
            <w:top w:val="none" w:sz="0" w:space="0" w:color="auto"/>
            <w:left w:val="none" w:sz="0" w:space="0" w:color="auto"/>
            <w:bottom w:val="none" w:sz="0" w:space="0" w:color="auto"/>
            <w:right w:val="none" w:sz="0" w:space="0" w:color="auto"/>
          </w:divBdr>
        </w:div>
        <w:div w:id="300960798">
          <w:marLeft w:val="0"/>
          <w:marRight w:val="0"/>
          <w:marTop w:val="0"/>
          <w:marBottom w:val="0"/>
          <w:divBdr>
            <w:top w:val="none" w:sz="0" w:space="0" w:color="auto"/>
            <w:left w:val="none" w:sz="0" w:space="0" w:color="auto"/>
            <w:bottom w:val="none" w:sz="0" w:space="0" w:color="auto"/>
            <w:right w:val="none" w:sz="0" w:space="0" w:color="auto"/>
          </w:divBdr>
        </w:div>
        <w:div w:id="300960799">
          <w:marLeft w:val="0"/>
          <w:marRight w:val="0"/>
          <w:marTop w:val="0"/>
          <w:marBottom w:val="0"/>
          <w:divBdr>
            <w:top w:val="none" w:sz="0" w:space="0" w:color="auto"/>
            <w:left w:val="none" w:sz="0" w:space="0" w:color="auto"/>
            <w:bottom w:val="none" w:sz="0" w:space="0" w:color="auto"/>
            <w:right w:val="none" w:sz="0" w:space="0" w:color="auto"/>
          </w:divBdr>
        </w:div>
        <w:div w:id="300960800">
          <w:marLeft w:val="0"/>
          <w:marRight w:val="0"/>
          <w:marTop w:val="0"/>
          <w:marBottom w:val="0"/>
          <w:divBdr>
            <w:top w:val="none" w:sz="0" w:space="0" w:color="auto"/>
            <w:left w:val="none" w:sz="0" w:space="0" w:color="auto"/>
            <w:bottom w:val="none" w:sz="0" w:space="0" w:color="auto"/>
            <w:right w:val="none" w:sz="0" w:space="0" w:color="auto"/>
          </w:divBdr>
        </w:div>
        <w:div w:id="300960801">
          <w:marLeft w:val="0"/>
          <w:marRight w:val="0"/>
          <w:marTop w:val="0"/>
          <w:marBottom w:val="0"/>
          <w:divBdr>
            <w:top w:val="none" w:sz="0" w:space="0" w:color="auto"/>
            <w:left w:val="none" w:sz="0" w:space="0" w:color="auto"/>
            <w:bottom w:val="none" w:sz="0" w:space="0" w:color="auto"/>
            <w:right w:val="none" w:sz="0" w:space="0" w:color="auto"/>
          </w:divBdr>
        </w:div>
        <w:div w:id="300960802">
          <w:marLeft w:val="0"/>
          <w:marRight w:val="0"/>
          <w:marTop w:val="0"/>
          <w:marBottom w:val="0"/>
          <w:divBdr>
            <w:top w:val="none" w:sz="0" w:space="0" w:color="auto"/>
            <w:left w:val="none" w:sz="0" w:space="0" w:color="auto"/>
            <w:bottom w:val="none" w:sz="0" w:space="0" w:color="auto"/>
            <w:right w:val="none" w:sz="0" w:space="0" w:color="auto"/>
          </w:divBdr>
        </w:div>
        <w:div w:id="300960803">
          <w:marLeft w:val="0"/>
          <w:marRight w:val="0"/>
          <w:marTop w:val="0"/>
          <w:marBottom w:val="0"/>
          <w:divBdr>
            <w:top w:val="none" w:sz="0" w:space="0" w:color="auto"/>
            <w:left w:val="none" w:sz="0" w:space="0" w:color="auto"/>
            <w:bottom w:val="none" w:sz="0" w:space="0" w:color="auto"/>
            <w:right w:val="none" w:sz="0" w:space="0" w:color="auto"/>
          </w:divBdr>
        </w:div>
        <w:div w:id="300960805">
          <w:marLeft w:val="0"/>
          <w:marRight w:val="0"/>
          <w:marTop w:val="0"/>
          <w:marBottom w:val="0"/>
          <w:divBdr>
            <w:top w:val="none" w:sz="0" w:space="0" w:color="auto"/>
            <w:left w:val="none" w:sz="0" w:space="0" w:color="auto"/>
            <w:bottom w:val="none" w:sz="0" w:space="0" w:color="auto"/>
            <w:right w:val="none" w:sz="0" w:space="0" w:color="auto"/>
          </w:divBdr>
        </w:div>
        <w:div w:id="300960806">
          <w:marLeft w:val="0"/>
          <w:marRight w:val="0"/>
          <w:marTop w:val="0"/>
          <w:marBottom w:val="0"/>
          <w:divBdr>
            <w:top w:val="none" w:sz="0" w:space="0" w:color="auto"/>
            <w:left w:val="none" w:sz="0" w:space="0" w:color="auto"/>
            <w:bottom w:val="none" w:sz="0" w:space="0" w:color="auto"/>
            <w:right w:val="none" w:sz="0" w:space="0" w:color="auto"/>
          </w:divBdr>
        </w:div>
        <w:div w:id="300960807">
          <w:marLeft w:val="0"/>
          <w:marRight w:val="0"/>
          <w:marTop w:val="0"/>
          <w:marBottom w:val="0"/>
          <w:divBdr>
            <w:top w:val="none" w:sz="0" w:space="0" w:color="auto"/>
            <w:left w:val="none" w:sz="0" w:space="0" w:color="auto"/>
            <w:bottom w:val="none" w:sz="0" w:space="0" w:color="auto"/>
            <w:right w:val="none" w:sz="0" w:space="0" w:color="auto"/>
          </w:divBdr>
        </w:div>
        <w:div w:id="300960809">
          <w:marLeft w:val="0"/>
          <w:marRight w:val="0"/>
          <w:marTop w:val="0"/>
          <w:marBottom w:val="0"/>
          <w:divBdr>
            <w:top w:val="none" w:sz="0" w:space="0" w:color="auto"/>
            <w:left w:val="none" w:sz="0" w:space="0" w:color="auto"/>
            <w:bottom w:val="none" w:sz="0" w:space="0" w:color="auto"/>
            <w:right w:val="none" w:sz="0" w:space="0" w:color="auto"/>
          </w:divBdr>
        </w:div>
        <w:div w:id="300960812">
          <w:marLeft w:val="0"/>
          <w:marRight w:val="0"/>
          <w:marTop w:val="0"/>
          <w:marBottom w:val="0"/>
          <w:divBdr>
            <w:top w:val="none" w:sz="0" w:space="0" w:color="auto"/>
            <w:left w:val="none" w:sz="0" w:space="0" w:color="auto"/>
            <w:bottom w:val="none" w:sz="0" w:space="0" w:color="auto"/>
            <w:right w:val="none" w:sz="0" w:space="0" w:color="auto"/>
          </w:divBdr>
        </w:div>
        <w:div w:id="300960813">
          <w:marLeft w:val="0"/>
          <w:marRight w:val="0"/>
          <w:marTop w:val="0"/>
          <w:marBottom w:val="0"/>
          <w:divBdr>
            <w:top w:val="none" w:sz="0" w:space="0" w:color="auto"/>
            <w:left w:val="none" w:sz="0" w:space="0" w:color="auto"/>
            <w:bottom w:val="none" w:sz="0" w:space="0" w:color="auto"/>
            <w:right w:val="none" w:sz="0" w:space="0" w:color="auto"/>
          </w:divBdr>
        </w:div>
        <w:div w:id="300960815">
          <w:marLeft w:val="0"/>
          <w:marRight w:val="0"/>
          <w:marTop w:val="0"/>
          <w:marBottom w:val="0"/>
          <w:divBdr>
            <w:top w:val="none" w:sz="0" w:space="0" w:color="auto"/>
            <w:left w:val="none" w:sz="0" w:space="0" w:color="auto"/>
            <w:bottom w:val="none" w:sz="0" w:space="0" w:color="auto"/>
            <w:right w:val="none" w:sz="0" w:space="0" w:color="auto"/>
          </w:divBdr>
        </w:div>
        <w:div w:id="300960817">
          <w:marLeft w:val="0"/>
          <w:marRight w:val="0"/>
          <w:marTop w:val="0"/>
          <w:marBottom w:val="0"/>
          <w:divBdr>
            <w:top w:val="none" w:sz="0" w:space="0" w:color="auto"/>
            <w:left w:val="none" w:sz="0" w:space="0" w:color="auto"/>
            <w:bottom w:val="none" w:sz="0" w:space="0" w:color="auto"/>
            <w:right w:val="none" w:sz="0" w:space="0" w:color="auto"/>
          </w:divBdr>
        </w:div>
        <w:div w:id="300960818">
          <w:marLeft w:val="0"/>
          <w:marRight w:val="0"/>
          <w:marTop w:val="0"/>
          <w:marBottom w:val="0"/>
          <w:divBdr>
            <w:top w:val="none" w:sz="0" w:space="0" w:color="auto"/>
            <w:left w:val="none" w:sz="0" w:space="0" w:color="auto"/>
            <w:bottom w:val="none" w:sz="0" w:space="0" w:color="auto"/>
            <w:right w:val="none" w:sz="0" w:space="0" w:color="auto"/>
          </w:divBdr>
        </w:div>
        <w:div w:id="300960819">
          <w:marLeft w:val="0"/>
          <w:marRight w:val="0"/>
          <w:marTop w:val="0"/>
          <w:marBottom w:val="0"/>
          <w:divBdr>
            <w:top w:val="none" w:sz="0" w:space="0" w:color="auto"/>
            <w:left w:val="none" w:sz="0" w:space="0" w:color="auto"/>
            <w:bottom w:val="none" w:sz="0" w:space="0" w:color="auto"/>
            <w:right w:val="none" w:sz="0" w:space="0" w:color="auto"/>
          </w:divBdr>
        </w:div>
        <w:div w:id="300960820">
          <w:marLeft w:val="0"/>
          <w:marRight w:val="0"/>
          <w:marTop w:val="0"/>
          <w:marBottom w:val="0"/>
          <w:divBdr>
            <w:top w:val="none" w:sz="0" w:space="0" w:color="auto"/>
            <w:left w:val="none" w:sz="0" w:space="0" w:color="auto"/>
            <w:bottom w:val="none" w:sz="0" w:space="0" w:color="auto"/>
            <w:right w:val="none" w:sz="0" w:space="0" w:color="auto"/>
          </w:divBdr>
        </w:div>
        <w:div w:id="300960821">
          <w:marLeft w:val="0"/>
          <w:marRight w:val="0"/>
          <w:marTop w:val="0"/>
          <w:marBottom w:val="0"/>
          <w:divBdr>
            <w:top w:val="none" w:sz="0" w:space="0" w:color="auto"/>
            <w:left w:val="none" w:sz="0" w:space="0" w:color="auto"/>
            <w:bottom w:val="none" w:sz="0" w:space="0" w:color="auto"/>
            <w:right w:val="none" w:sz="0" w:space="0" w:color="auto"/>
          </w:divBdr>
        </w:div>
        <w:div w:id="300960822">
          <w:marLeft w:val="0"/>
          <w:marRight w:val="0"/>
          <w:marTop w:val="0"/>
          <w:marBottom w:val="0"/>
          <w:divBdr>
            <w:top w:val="none" w:sz="0" w:space="0" w:color="auto"/>
            <w:left w:val="none" w:sz="0" w:space="0" w:color="auto"/>
            <w:bottom w:val="none" w:sz="0" w:space="0" w:color="auto"/>
            <w:right w:val="none" w:sz="0" w:space="0" w:color="auto"/>
          </w:divBdr>
        </w:div>
        <w:div w:id="300960823">
          <w:marLeft w:val="0"/>
          <w:marRight w:val="0"/>
          <w:marTop w:val="0"/>
          <w:marBottom w:val="0"/>
          <w:divBdr>
            <w:top w:val="none" w:sz="0" w:space="0" w:color="auto"/>
            <w:left w:val="none" w:sz="0" w:space="0" w:color="auto"/>
            <w:bottom w:val="none" w:sz="0" w:space="0" w:color="auto"/>
            <w:right w:val="none" w:sz="0" w:space="0" w:color="auto"/>
          </w:divBdr>
        </w:div>
        <w:div w:id="300960824">
          <w:marLeft w:val="0"/>
          <w:marRight w:val="0"/>
          <w:marTop w:val="0"/>
          <w:marBottom w:val="0"/>
          <w:divBdr>
            <w:top w:val="none" w:sz="0" w:space="0" w:color="auto"/>
            <w:left w:val="none" w:sz="0" w:space="0" w:color="auto"/>
            <w:bottom w:val="none" w:sz="0" w:space="0" w:color="auto"/>
            <w:right w:val="none" w:sz="0" w:space="0" w:color="auto"/>
          </w:divBdr>
        </w:div>
        <w:div w:id="300960825">
          <w:marLeft w:val="0"/>
          <w:marRight w:val="0"/>
          <w:marTop w:val="0"/>
          <w:marBottom w:val="0"/>
          <w:divBdr>
            <w:top w:val="none" w:sz="0" w:space="0" w:color="auto"/>
            <w:left w:val="none" w:sz="0" w:space="0" w:color="auto"/>
            <w:bottom w:val="none" w:sz="0" w:space="0" w:color="auto"/>
            <w:right w:val="none" w:sz="0" w:space="0" w:color="auto"/>
          </w:divBdr>
        </w:div>
        <w:div w:id="300960826">
          <w:marLeft w:val="0"/>
          <w:marRight w:val="0"/>
          <w:marTop w:val="0"/>
          <w:marBottom w:val="0"/>
          <w:divBdr>
            <w:top w:val="none" w:sz="0" w:space="0" w:color="auto"/>
            <w:left w:val="none" w:sz="0" w:space="0" w:color="auto"/>
            <w:bottom w:val="none" w:sz="0" w:space="0" w:color="auto"/>
            <w:right w:val="none" w:sz="0" w:space="0" w:color="auto"/>
          </w:divBdr>
        </w:div>
        <w:div w:id="300960827">
          <w:marLeft w:val="0"/>
          <w:marRight w:val="0"/>
          <w:marTop w:val="0"/>
          <w:marBottom w:val="0"/>
          <w:divBdr>
            <w:top w:val="none" w:sz="0" w:space="0" w:color="auto"/>
            <w:left w:val="none" w:sz="0" w:space="0" w:color="auto"/>
            <w:bottom w:val="none" w:sz="0" w:space="0" w:color="auto"/>
            <w:right w:val="none" w:sz="0" w:space="0" w:color="auto"/>
          </w:divBdr>
        </w:div>
        <w:div w:id="300960828">
          <w:marLeft w:val="0"/>
          <w:marRight w:val="0"/>
          <w:marTop w:val="0"/>
          <w:marBottom w:val="0"/>
          <w:divBdr>
            <w:top w:val="none" w:sz="0" w:space="0" w:color="auto"/>
            <w:left w:val="none" w:sz="0" w:space="0" w:color="auto"/>
            <w:bottom w:val="none" w:sz="0" w:space="0" w:color="auto"/>
            <w:right w:val="none" w:sz="0" w:space="0" w:color="auto"/>
          </w:divBdr>
        </w:div>
        <w:div w:id="300960829">
          <w:marLeft w:val="0"/>
          <w:marRight w:val="0"/>
          <w:marTop w:val="0"/>
          <w:marBottom w:val="0"/>
          <w:divBdr>
            <w:top w:val="none" w:sz="0" w:space="0" w:color="auto"/>
            <w:left w:val="none" w:sz="0" w:space="0" w:color="auto"/>
            <w:bottom w:val="none" w:sz="0" w:space="0" w:color="auto"/>
            <w:right w:val="none" w:sz="0" w:space="0" w:color="auto"/>
          </w:divBdr>
        </w:div>
        <w:div w:id="300960830">
          <w:marLeft w:val="0"/>
          <w:marRight w:val="0"/>
          <w:marTop w:val="0"/>
          <w:marBottom w:val="0"/>
          <w:divBdr>
            <w:top w:val="none" w:sz="0" w:space="0" w:color="auto"/>
            <w:left w:val="none" w:sz="0" w:space="0" w:color="auto"/>
            <w:bottom w:val="none" w:sz="0" w:space="0" w:color="auto"/>
            <w:right w:val="none" w:sz="0" w:space="0" w:color="auto"/>
          </w:divBdr>
        </w:div>
        <w:div w:id="300960832">
          <w:marLeft w:val="0"/>
          <w:marRight w:val="0"/>
          <w:marTop w:val="0"/>
          <w:marBottom w:val="0"/>
          <w:divBdr>
            <w:top w:val="none" w:sz="0" w:space="0" w:color="auto"/>
            <w:left w:val="none" w:sz="0" w:space="0" w:color="auto"/>
            <w:bottom w:val="none" w:sz="0" w:space="0" w:color="auto"/>
            <w:right w:val="none" w:sz="0" w:space="0" w:color="auto"/>
          </w:divBdr>
        </w:div>
        <w:div w:id="300960833">
          <w:marLeft w:val="0"/>
          <w:marRight w:val="0"/>
          <w:marTop w:val="0"/>
          <w:marBottom w:val="0"/>
          <w:divBdr>
            <w:top w:val="none" w:sz="0" w:space="0" w:color="auto"/>
            <w:left w:val="none" w:sz="0" w:space="0" w:color="auto"/>
            <w:bottom w:val="none" w:sz="0" w:space="0" w:color="auto"/>
            <w:right w:val="none" w:sz="0" w:space="0" w:color="auto"/>
          </w:divBdr>
        </w:div>
        <w:div w:id="300960834">
          <w:marLeft w:val="0"/>
          <w:marRight w:val="0"/>
          <w:marTop w:val="0"/>
          <w:marBottom w:val="0"/>
          <w:divBdr>
            <w:top w:val="none" w:sz="0" w:space="0" w:color="auto"/>
            <w:left w:val="none" w:sz="0" w:space="0" w:color="auto"/>
            <w:bottom w:val="none" w:sz="0" w:space="0" w:color="auto"/>
            <w:right w:val="none" w:sz="0" w:space="0" w:color="auto"/>
          </w:divBdr>
        </w:div>
        <w:div w:id="300960835">
          <w:marLeft w:val="0"/>
          <w:marRight w:val="0"/>
          <w:marTop w:val="0"/>
          <w:marBottom w:val="0"/>
          <w:divBdr>
            <w:top w:val="none" w:sz="0" w:space="0" w:color="auto"/>
            <w:left w:val="none" w:sz="0" w:space="0" w:color="auto"/>
            <w:bottom w:val="none" w:sz="0" w:space="0" w:color="auto"/>
            <w:right w:val="none" w:sz="0" w:space="0" w:color="auto"/>
          </w:divBdr>
        </w:div>
        <w:div w:id="300960836">
          <w:marLeft w:val="0"/>
          <w:marRight w:val="0"/>
          <w:marTop w:val="0"/>
          <w:marBottom w:val="0"/>
          <w:divBdr>
            <w:top w:val="none" w:sz="0" w:space="0" w:color="auto"/>
            <w:left w:val="none" w:sz="0" w:space="0" w:color="auto"/>
            <w:bottom w:val="none" w:sz="0" w:space="0" w:color="auto"/>
            <w:right w:val="none" w:sz="0" w:space="0" w:color="auto"/>
          </w:divBdr>
        </w:div>
        <w:div w:id="300960837">
          <w:marLeft w:val="0"/>
          <w:marRight w:val="0"/>
          <w:marTop w:val="0"/>
          <w:marBottom w:val="0"/>
          <w:divBdr>
            <w:top w:val="none" w:sz="0" w:space="0" w:color="auto"/>
            <w:left w:val="none" w:sz="0" w:space="0" w:color="auto"/>
            <w:bottom w:val="none" w:sz="0" w:space="0" w:color="auto"/>
            <w:right w:val="none" w:sz="0" w:space="0" w:color="auto"/>
          </w:divBdr>
        </w:div>
        <w:div w:id="300960839">
          <w:marLeft w:val="0"/>
          <w:marRight w:val="0"/>
          <w:marTop w:val="0"/>
          <w:marBottom w:val="0"/>
          <w:divBdr>
            <w:top w:val="none" w:sz="0" w:space="0" w:color="auto"/>
            <w:left w:val="none" w:sz="0" w:space="0" w:color="auto"/>
            <w:bottom w:val="none" w:sz="0" w:space="0" w:color="auto"/>
            <w:right w:val="none" w:sz="0" w:space="0" w:color="auto"/>
          </w:divBdr>
        </w:div>
        <w:div w:id="300960840">
          <w:marLeft w:val="0"/>
          <w:marRight w:val="0"/>
          <w:marTop w:val="0"/>
          <w:marBottom w:val="0"/>
          <w:divBdr>
            <w:top w:val="none" w:sz="0" w:space="0" w:color="auto"/>
            <w:left w:val="none" w:sz="0" w:space="0" w:color="auto"/>
            <w:bottom w:val="none" w:sz="0" w:space="0" w:color="auto"/>
            <w:right w:val="none" w:sz="0" w:space="0" w:color="auto"/>
          </w:divBdr>
        </w:div>
        <w:div w:id="300960841">
          <w:marLeft w:val="0"/>
          <w:marRight w:val="0"/>
          <w:marTop w:val="0"/>
          <w:marBottom w:val="0"/>
          <w:divBdr>
            <w:top w:val="none" w:sz="0" w:space="0" w:color="auto"/>
            <w:left w:val="none" w:sz="0" w:space="0" w:color="auto"/>
            <w:bottom w:val="none" w:sz="0" w:space="0" w:color="auto"/>
            <w:right w:val="none" w:sz="0" w:space="0" w:color="auto"/>
          </w:divBdr>
        </w:div>
        <w:div w:id="300960842">
          <w:marLeft w:val="0"/>
          <w:marRight w:val="0"/>
          <w:marTop w:val="0"/>
          <w:marBottom w:val="0"/>
          <w:divBdr>
            <w:top w:val="none" w:sz="0" w:space="0" w:color="auto"/>
            <w:left w:val="none" w:sz="0" w:space="0" w:color="auto"/>
            <w:bottom w:val="none" w:sz="0" w:space="0" w:color="auto"/>
            <w:right w:val="none" w:sz="0" w:space="0" w:color="auto"/>
          </w:divBdr>
        </w:div>
        <w:div w:id="300960843">
          <w:marLeft w:val="0"/>
          <w:marRight w:val="0"/>
          <w:marTop w:val="0"/>
          <w:marBottom w:val="0"/>
          <w:divBdr>
            <w:top w:val="none" w:sz="0" w:space="0" w:color="auto"/>
            <w:left w:val="none" w:sz="0" w:space="0" w:color="auto"/>
            <w:bottom w:val="none" w:sz="0" w:space="0" w:color="auto"/>
            <w:right w:val="none" w:sz="0" w:space="0" w:color="auto"/>
          </w:divBdr>
        </w:div>
        <w:div w:id="300960844">
          <w:marLeft w:val="0"/>
          <w:marRight w:val="0"/>
          <w:marTop w:val="0"/>
          <w:marBottom w:val="0"/>
          <w:divBdr>
            <w:top w:val="none" w:sz="0" w:space="0" w:color="auto"/>
            <w:left w:val="none" w:sz="0" w:space="0" w:color="auto"/>
            <w:bottom w:val="none" w:sz="0" w:space="0" w:color="auto"/>
            <w:right w:val="none" w:sz="0" w:space="0" w:color="auto"/>
          </w:divBdr>
        </w:div>
        <w:div w:id="300960845">
          <w:marLeft w:val="0"/>
          <w:marRight w:val="0"/>
          <w:marTop w:val="0"/>
          <w:marBottom w:val="0"/>
          <w:divBdr>
            <w:top w:val="none" w:sz="0" w:space="0" w:color="auto"/>
            <w:left w:val="none" w:sz="0" w:space="0" w:color="auto"/>
            <w:bottom w:val="none" w:sz="0" w:space="0" w:color="auto"/>
            <w:right w:val="none" w:sz="0" w:space="0" w:color="auto"/>
          </w:divBdr>
        </w:div>
        <w:div w:id="300960846">
          <w:marLeft w:val="0"/>
          <w:marRight w:val="0"/>
          <w:marTop w:val="0"/>
          <w:marBottom w:val="0"/>
          <w:divBdr>
            <w:top w:val="none" w:sz="0" w:space="0" w:color="auto"/>
            <w:left w:val="none" w:sz="0" w:space="0" w:color="auto"/>
            <w:bottom w:val="none" w:sz="0" w:space="0" w:color="auto"/>
            <w:right w:val="none" w:sz="0" w:space="0" w:color="auto"/>
          </w:divBdr>
        </w:div>
        <w:div w:id="300960847">
          <w:marLeft w:val="0"/>
          <w:marRight w:val="0"/>
          <w:marTop w:val="0"/>
          <w:marBottom w:val="0"/>
          <w:divBdr>
            <w:top w:val="none" w:sz="0" w:space="0" w:color="auto"/>
            <w:left w:val="none" w:sz="0" w:space="0" w:color="auto"/>
            <w:bottom w:val="none" w:sz="0" w:space="0" w:color="auto"/>
            <w:right w:val="none" w:sz="0" w:space="0" w:color="auto"/>
          </w:divBdr>
        </w:div>
        <w:div w:id="300960848">
          <w:marLeft w:val="0"/>
          <w:marRight w:val="0"/>
          <w:marTop w:val="0"/>
          <w:marBottom w:val="0"/>
          <w:divBdr>
            <w:top w:val="none" w:sz="0" w:space="0" w:color="auto"/>
            <w:left w:val="none" w:sz="0" w:space="0" w:color="auto"/>
            <w:bottom w:val="none" w:sz="0" w:space="0" w:color="auto"/>
            <w:right w:val="none" w:sz="0" w:space="0" w:color="auto"/>
          </w:divBdr>
        </w:div>
        <w:div w:id="300960849">
          <w:marLeft w:val="0"/>
          <w:marRight w:val="0"/>
          <w:marTop w:val="0"/>
          <w:marBottom w:val="0"/>
          <w:divBdr>
            <w:top w:val="none" w:sz="0" w:space="0" w:color="auto"/>
            <w:left w:val="none" w:sz="0" w:space="0" w:color="auto"/>
            <w:bottom w:val="none" w:sz="0" w:space="0" w:color="auto"/>
            <w:right w:val="none" w:sz="0" w:space="0" w:color="auto"/>
          </w:divBdr>
        </w:div>
        <w:div w:id="300960850">
          <w:marLeft w:val="0"/>
          <w:marRight w:val="0"/>
          <w:marTop w:val="0"/>
          <w:marBottom w:val="0"/>
          <w:divBdr>
            <w:top w:val="none" w:sz="0" w:space="0" w:color="auto"/>
            <w:left w:val="none" w:sz="0" w:space="0" w:color="auto"/>
            <w:bottom w:val="none" w:sz="0" w:space="0" w:color="auto"/>
            <w:right w:val="none" w:sz="0" w:space="0" w:color="auto"/>
          </w:divBdr>
        </w:div>
        <w:div w:id="300960852">
          <w:marLeft w:val="0"/>
          <w:marRight w:val="0"/>
          <w:marTop w:val="0"/>
          <w:marBottom w:val="0"/>
          <w:divBdr>
            <w:top w:val="none" w:sz="0" w:space="0" w:color="auto"/>
            <w:left w:val="none" w:sz="0" w:space="0" w:color="auto"/>
            <w:bottom w:val="none" w:sz="0" w:space="0" w:color="auto"/>
            <w:right w:val="none" w:sz="0" w:space="0" w:color="auto"/>
          </w:divBdr>
        </w:div>
        <w:div w:id="300960853">
          <w:marLeft w:val="0"/>
          <w:marRight w:val="0"/>
          <w:marTop w:val="0"/>
          <w:marBottom w:val="0"/>
          <w:divBdr>
            <w:top w:val="none" w:sz="0" w:space="0" w:color="auto"/>
            <w:left w:val="none" w:sz="0" w:space="0" w:color="auto"/>
            <w:bottom w:val="none" w:sz="0" w:space="0" w:color="auto"/>
            <w:right w:val="none" w:sz="0" w:space="0" w:color="auto"/>
          </w:divBdr>
        </w:div>
        <w:div w:id="300960855">
          <w:marLeft w:val="0"/>
          <w:marRight w:val="0"/>
          <w:marTop w:val="0"/>
          <w:marBottom w:val="0"/>
          <w:divBdr>
            <w:top w:val="none" w:sz="0" w:space="0" w:color="auto"/>
            <w:left w:val="none" w:sz="0" w:space="0" w:color="auto"/>
            <w:bottom w:val="none" w:sz="0" w:space="0" w:color="auto"/>
            <w:right w:val="none" w:sz="0" w:space="0" w:color="auto"/>
          </w:divBdr>
        </w:div>
        <w:div w:id="300960858">
          <w:marLeft w:val="0"/>
          <w:marRight w:val="0"/>
          <w:marTop w:val="0"/>
          <w:marBottom w:val="0"/>
          <w:divBdr>
            <w:top w:val="none" w:sz="0" w:space="0" w:color="auto"/>
            <w:left w:val="none" w:sz="0" w:space="0" w:color="auto"/>
            <w:bottom w:val="none" w:sz="0" w:space="0" w:color="auto"/>
            <w:right w:val="none" w:sz="0" w:space="0" w:color="auto"/>
          </w:divBdr>
        </w:div>
        <w:div w:id="300960860">
          <w:marLeft w:val="0"/>
          <w:marRight w:val="0"/>
          <w:marTop w:val="0"/>
          <w:marBottom w:val="0"/>
          <w:divBdr>
            <w:top w:val="none" w:sz="0" w:space="0" w:color="auto"/>
            <w:left w:val="none" w:sz="0" w:space="0" w:color="auto"/>
            <w:bottom w:val="none" w:sz="0" w:space="0" w:color="auto"/>
            <w:right w:val="none" w:sz="0" w:space="0" w:color="auto"/>
          </w:divBdr>
        </w:div>
        <w:div w:id="300960861">
          <w:marLeft w:val="0"/>
          <w:marRight w:val="0"/>
          <w:marTop w:val="0"/>
          <w:marBottom w:val="0"/>
          <w:divBdr>
            <w:top w:val="none" w:sz="0" w:space="0" w:color="auto"/>
            <w:left w:val="none" w:sz="0" w:space="0" w:color="auto"/>
            <w:bottom w:val="none" w:sz="0" w:space="0" w:color="auto"/>
            <w:right w:val="none" w:sz="0" w:space="0" w:color="auto"/>
          </w:divBdr>
        </w:div>
        <w:div w:id="300960862">
          <w:marLeft w:val="0"/>
          <w:marRight w:val="0"/>
          <w:marTop w:val="0"/>
          <w:marBottom w:val="0"/>
          <w:divBdr>
            <w:top w:val="none" w:sz="0" w:space="0" w:color="auto"/>
            <w:left w:val="none" w:sz="0" w:space="0" w:color="auto"/>
            <w:bottom w:val="none" w:sz="0" w:space="0" w:color="auto"/>
            <w:right w:val="none" w:sz="0" w:space="0" w:color="auto"/>
          </w:divBdr>
        </w:div>
        <w:div w:id="300960863">
          <w:marLeft w:val="0"/>
          <w:marRight w:val="0"/>
          <w:marTop w:val="0"/>
          <w:marBottom w:val="0"/>
          <w:divBdr>
            <w:top w:val="none" w:sz="0" w:space="0" w:color="auto"/>
            <w:left w:val="none" w:sz="0" w:space="0" w:color="auto"/>
            <w:bottom w:val="none" w:sz="0" w:space="0" w:color="auto"/>
            <w:right w:val="none" w:sz="0" w:space="0" w:color="auto"/>
          </w:divBdr>
        </w:div>
        <w:div w:id="300960864">
          <w:marLeft w:val="0"/>
          <w:marRight w:val="0"/>
          <w:marTop w:val="0"/>
          <w:marBottom w:val="0"/>
          <w:divBdr>
            <w:top w:val="none" w:sz="0" w:space="0" w:color="auto"/>
            <w:left w:val="none" w:sz="0" w:space="0" w:color="auto"/>
            <w:bottom w:val="none" w:sz="0" w:space="0" w:color="auto"/>
            <w:right w:val="none" w:sz="0" w:space="0" w:color="auto"/>
          </w:divBdr>
        </w:div>
        <w:div w:id="300960865">
          <w:marLeft w:val="0"/>
          <w:marRight w:val="0"/>
          <w:marTop w:val="0"/>
          <w:marBottom w:val="0"/>
          <w:divBdr>
            <w:top w:val="none" w:sz="0" w:space="0" w:color="auto"/>
            <w:left w:val="none" w:sz="0" w:space="0" w:color="auto"/>
            <w:bottom w:val="none" w:sz="0" w:space="0" w:color="auto"/>
            <w:right w:val="none" w:sz="0" w:space="0" w:color="auto"/>
          </w:divBdr>
        </w:div>
        <w:div w:id="300960866">
          <w:marLeft w:val="0"/>
          <w:marRight w:val="0"/>
          <w:marTop w:val="0"/>
          <w:marBottom w:val="0"/>
          <w:divBdr>
            <w:top w:val="none" w:sz="0" w:space="0" w:color="auto"/>
            <w:left w:val="none" w:sz="0" w:space="0" w:color="auto"/>
            <w:bottom w:val="none" w:sz="0" w:space="0" w:color="auto"/>
            <w:right w:val="none" w:sz="0" w:space="0" w:color="auto"/>
          </w:divBdr>
        </w:div>
        <w:div w:id="300960867">
          <w:marLeft w:val="0"/>
          <w:marRight w:val="0"/>
          <w:marTop w:val="0"/>
          <w:marBottom w:val="0"/>
          <w:divBdr>
            <w:top w:val="none" w:sz="0" w:space="0" w:color="auto"/>
            <w:left w:val="none" w:sz="0" w:space="0" w:color="auto"/>
            <w:bottom w:val="none" w:sz="0" w:space="0" w:color="auto"/>
            <w:right w:val="none" w:sz="0" w:space="0" w:color="auto"/>
          </w:divBdr>
        </w:div>
        <w:div w:id="300960868">
          <w:marLeft w:val="0"/>
          <w:marRight w:val="0"/>
          <w:marTop w:val="0"/>
          <w:marBottom w:val="0"/>
          <w:divBdr>
            <w:top w:val="none" w:sz="0" w:space="0" w:color="auto"/>
            <w:left w:val="none" w:sz="0" w:space="0" w:color="auto"/>
            <w:bottom w:val="none" w:sz="0" w:space="0" w:color="auto"/>
            <w:right w:val="none" w:sz="0" w:space="0" w:color="auto"/>
          </w:divBdr>
        </w:div>
        <w:div w:id="300960869">
          <w:marLeft w:val="0"/>
          <w:marRight w:val="0"/>
          <w:marTop w:val="0"/>
          <w:marBottom w:val="0"/>
          <w:divBdr>
            <w:top w:val="none" w:sz="0" w:space="0" w:color="auto"/>
            <w:left w:val="none" w:sz="0" w:space="0" w:color="auto"/>
            <w:bottom w:val="none" w:sz="0" w:space="0" w:color="auto"/>
            <w:right w:val="none" w:sz="0" w:space="0" w:color="auto"/>
          </w:divBdr>
        </w:div>
        <w:div w:id="300960870">
          <w:marLeft w:val="0"/>
          <w:marRight w:val="0"/>
          <w:marTop w:val="0"/>
          <w:marBottom w:val="0"/>
          <w:divBdr>
            <w:top w:val="none" w:sz="0" w:space="0" w:color="auto"/>
            <w:left w:val="none" w:sz="0" w:space="0" w:color="auto"/>
            <w:bottom w:val="none" w:sz="0" w:space="0" w:color="auto"/>
            <w:right w:val="none" w:sz="0" w:space="0" w:color="auto"/>
          </w:divBdr>
        </w:div>
        <w:div w:id="300960872">
          <w:marLeft w:val="0"/>
          <w:marRight w:val="0"/>
          <w:marTop w:val="0"/>
          <w:marBottom w:val="0"/>
          <w:divBdr>
            <w:top w:val="none" w:sz="0" w:space="0" w:color="auto"/>
            <w:left w:val="none" w:sz="0" w:space="0" w:color="auto"/>
            <w:bottom w:val="none" w:sz="0" w:space="0" w:color="auto"/>
            <w:right w:val="none" w:sz="0" w:space="0" w:color="auto"/>
          </w:divBdr>
        </w:div>
        <w:div w:id="300960873">
          <w:marLeft w:val="0"/>
          <w:marRight w:val="0"/>
          <w:marTop w:val="0"/>
          <w:marBottom w:val="0"/>
          <w:divBdr>
            <w:top w:val="none" w:sz="0" w:space="0" w:color="auto"/>
            <w:left w:val="none" w:sz="0" w:space="0" w:color="auto"/>
            <w:bottom w:val="none" w:sz="0" w:space="0" w:color="auto"/>
            <w:right w:val="none" w:sz="0" w:space="0" w:color="auto"/>
          </w:divBdr>
        </w:div>
        <w:div w:id="300960874">
          <w:marLeft w:val="0"/>
          <w:marRight w:val="0"/>
          <w:marTop w:val="0"/>
          <w:marBottom w:val="0"/>
          <w:divBdr>
            <w:top w:val="none" w:sz="0" w:space="0" w:color="auto"/>
            <w:left w:val="none" w:sz="0" w:space="0" w:color="auto"/>
            <w:bottom w:val="none" w:sz="0" w:space="0" w:color="auto"/>
            <w:right w:val="none" w:sz="0" w:space="0" w:color="auto"/>
          </w:divBdr>
        </w:div>
        <w:div w:id="300960875">
          <w:marLeft w:val="0"/>
          <w:marRight w:val="0"/>
          <w:marTop w:val="0"/>
          <w:marBottom w:val="0"/>
          <w:divBdr>
            <w:top w:val="none" w:sz="0" w:space="0" w:color="auto"/>
            <w:left w:val="none" w:sz="0" w:space="0" w:color="auto"/>
            <w:bottom w:val="none" w:sz="0" w:space="0" w:color="auto"/>
            <w:right w:val="none" w:sz="0" w:space="0" w:color="auto"/>
          </w:divBdr>
        </w:div>
        <w:div w:id="300960876">
          <w:marLeft w:val="0"/>
          <w:marRight w:val="0"/>
          <w:marTop w:val="0"/>
          <w:marBottom w:val="0"/>
          <w:divBdr>
            <w:top w:val="none" w:sz="0" w:space="0" w:color="auto"/>
            <w:left w:val="none" w:sz="0" w:space="0" w:color="auto"/>
            <w:bottom w:val="none" w:sz="0" w:space="0" w:color="auto"/>
            <w:right w:val="none" w:sz="0" w:space="0" w:color="auto"/>
          </w:divBdr>
        </w:div>
        <w:div w:id="300960877">
          <w:marLeft w:val="0"/>
          <w:marRight w:val="0"/>
          <w:marTop w:val="0"/>
          <w:marBottom w:val="0"/>
          <w:divBdr>
            <w:top w:val="none" w:sz="0" w:space="0" w:color="auto"/>
            <w:left w:val="none" w:sz="0" w:space="0" w:color="auto"/>
            <w:bottom w:val="none" w:sz="0" w:space="0" w:color="auto"/>
            <w:right w:val="none" w:sz="0" w:space="0" w:color="auto"/>
          </w:divBdr>
        </w:div>
        <w:div w:id="300960878">
          <w:marLeft w:val="0"/>
          <w:marRight w:val="0"/>
          <w:marTop w:val="0"/>
          <w:marBottom w:val="0"/>
          <w:divBdr>
            <w:top w:val="none" w:sz="0" w:space="0" w:color="auto"/>
            <w:left w:val="none" w:sz="0" w:space="0" w:color="auto"/>
            <w:bottom w:val="none" w:sz="0" w:space="0" w:color="auto"/>
            <w:right w:val="none" w:sz="0" w:space="0" w:color="auto"/>
          </w:divBdr>
        </w:div>
        <w:div w:id="300960881">
          <w:marLeft w:val="0"/>
          <w:marRight w:val="0"/>
          <w:marTop w:val="0"/>
          <w:marBottom w:val="0"/>
          <w:divBdr>
            <w:top w:val="none" w:sz="0" w:space="0" w:color="auto"/>
            <w:left w:val="none" w:sz="0" w:space="0" w:color="auto"/>
            <w:bottom w:val="none" w:sz="0" w:space="0" w:color="auto"/>
            <w:right w:val="none" w:sz="0" w:space="0" w:color="auto"/>
          </w:divBdr>
        </w:div>
        <w:div w:id="300960882">
          <w:marLeft w:val="0"/>
          <w:marRight w:val="0"/>
          <w:marTop w:val="0"/>
          <w:marBottom w:val="0"/>
          <w:divBdr>
            <w:top w:val="none" w:sz="0" w:space="0" w:color="auto"/>
            <w:left w:val="none" w:sz="0" w:space="0" w:color="auto"/>
            <w:bottom w:val="none" w:sz="0" w:space="0" w:color="auto"/>
            <w:right w:val="none" w:sz="0" w:space="0" w:color="auto"/>
          </w:divBdr>
        </w:div>
        <w:div w:id="300960883">
          <w:marLeft w:val="0"/>
          <w:marRight w:val="0"/>
          <w:marTop w:val="0"/>
          <w:marBottom w:val="0"/>
          <w:divBdr>
            <w:top w:val="none" w:sz="0" w:space="0" w:color="auto"/>
            <w:left w:val="none" w:sz="0" w:space="0" w:color="auto"/>
            <w:bottom w:val="none" w:sz="0" w:space="0" w:color="auto"/>
            <w:right w:val="none" w:sz="0" w:space="0" w:color="auto"/>
          </w:divBdr>
        </w:div>
        <w:div w:id="300960884">
          <w:marLeft w:val="0"/>
          <w:marRight w:val="0"/>
          <w:marTop w:val="0"/>
          <w:marBottom w:val="0"/>
          <w:divBdr>
            <w:top w:val="none" w:sz="0" w:space="0" w:color="auto"/>
            <w:left w:val="none" w:sz="0" w:space="0" w:color="auto"/>
            <w:bottom w:val="none" w:sz="0" w:space="0" w:color="auto"/>
            <w:right w:val="none" w:sz="0" w:space="0" w:color="auto"/>
          </w:divBdr>
        </w:div>
        <w:div w:id="300960886">
          <w:marLeft w:val="0"/>
          <w:marRight w:val="0"/>
          <w:marTop w:val="0"/>
          <w:marBottom w:val="0"/>
          <w:divBdr>
            <w:top w:val="none" w:sz="0" w:space="0" w:color="auto"/>
            <w:left w:val="none" w:sz="0" w:space="0" w:color="auto"/>
            <w:bottom w:val="none" w:sz="0" w:space="0" w:color="auto"/>
            <w:right w:val="none" w:sz="0" w:space="0" w:color="auto"/>
          </w:divBdr>
        </w:div>
        <w:div w:id="300960887">
          <w:marLeft w:val="0"/>
          <w:marRight w:val="0"/>
          <w:marTop w:val="0"/>
          <w:marBottom w:val="0"/>
          <w:divBdr>
            <w:top w:val="none" w:sz="0" w:space="0" w:color="auto"/>
            <w:left w:val="none" w:sz="0" w:space="0" w:color="auto"/>
            <w:bottom w:val="none" w:sz="0" w:space="0" w:color="auto"/>
            <w:right w:val="none" w:sz="0" w:space="0" w:color="auto"/>
          </w:divBdr>
        </w:div>
        <w:div w:id="300960888">
          <w:marLeft w:val="0"/>
          <w:marRight w:val="0"/>
          <w:marTop w:val="0"/>
          <w:marBottom w:val="0"/>
          <w:divBdr>
            <w:top w:val="none" w:sz="0" w:space="0" w:color="auto"/>
            <w:left w:val="none" w:sz="0" w:space="0" w:color="auto"/>
            <w:bottom w:val="none" w:sz="0" w:space="0" w:color="auto"/>
            <w:right w:val="none" w:sz="0" w:space="0" w:color="auto"/>
          </w:divBdr>
        </w:div>
        <w:div w:id="300960889">
          <w:marLeft w:val="0"/>
          <w:marRight w:val="0"/>
          <w:marTop w:val="0"/>
          <w:marBottom w:val="0"/>
          <w:divBdr>
            <w:top w:val="none" w:sz="0" w:space="0" w:color="auto"/>
            <w:left w:val="none" w:sz="0" w:space="0" w:color="auto"/>
            <w:bottom w:val="none" w:sz="0" w:space="0" w:color="auto"/>
            <w:right w:val="none" w:sz="0" w:space="0" w:color="auto"/>
          </w:divBdr>
        </w:div>
        <w:div w:id="300960890">
          <w:marLeft w:val="0"/>
          <w:marRight w:val="0"/>
          <w:marTop w:val="0"/>
          <w:marBottom w:val="0"/>
          <w:divBdr>
            <w:top w:val="none" w:sz="0" w:space="0" w:color="auto"/>
            <w:left w:val="none" w:sz="0" w:space="0" w:color="auto"/>
            <w:bottom w:val="none" w:sz="0" w:space="0" w:color="auto"/>
            <w:right w:val="none" w:sz="0" w:space="0" w:color="auto"/>
          </w:divBdr>
        </w:div>
        <w:div w:id="300960891">
          <w:marLeft w:val="0"/>
          <w:marRight w:val="0"/>
          <w:marTop w:val="0"/>
          <w:marBottom w:val="0"/>
          <w:divBdr>
            <w:top w:val="none" w:sz="0" w:space="0" w:color="auto"/>
            <w:left w:val="none" w:sz="0" w:space="0" w:color="auto"/>
            <w:bottom w:val="none" w:sz="0" w:space="0" w:color="auto"/>
            <w:right w:val="none" w:sz="0" w:space="0" w:color="auto"/>
          </w:divBdr>
        </w:div>
        <w:div w:id="300960892">
          <w:marLeft w:val="0"/>
          <w:marRight w:val="0"/>
          <w:marTop w:val="0"/>
          <w:marBottom w:val="0"/>
          <w:divBdr>
            <w:top w:val="none" w:sz="0" w:space="0" w:color="auto"/>
            <w:left w:val="none" w:sz="0" w:space="0" w:color="auto"/>
            <w:bottom w:val="none" w:sz="0" w:space="0" w:color="auto"/>
            <w:right w:val="none" w:sz="0" w:space="0" w:color="auto"/>
          </w:divBdr>
        </w:div>
        <w:div w:id="300960894">
          <w:marLeft w:val="0"/>
          <w:marRight w:val="0"/>
          <w:marTop w:val="0"/>
          <w:marBottom w:val="0"/>
          <w:divBdr>
            <w:top w:val="none" w:sz="0" w:space="0" w:color="auto"/>
            <w:left w:val="none" w:sz="0" w:space="0" w:color="auto"/>
            <w:bottom w:val="none" w:sz="0" w:space="0" w:color="auto"/>
            <w:right w:val="none" w:sz="0" w:space="0" w:color="auto"/>
          </w:divBdr>
        </w:div>
        <w:div w:id="300960896">
          <w:marLeft w:val="0"/>
          <w:marRight w:val="0"/>
          <w:marTop w:val="0"/>
          <w:marBottom w:val="0"/>
          <w:divBdr>
            <w:top w:val="none" w:sz="0" w:space="0" w:color="auto"/>
            <w:left w:val="none" w:sz="0" w:space="0" w:color="auto"/>
            <w:bottom w:val="none" w:sz="0" w:space="0" w:color="auto"/>
            <w:right w:val="none" w:sz="0" w:space="0" w:color="auto"/>
          </w:divBdr>
        </w:div>
        <w:div w:id="300960897">
          <w:marLeft w:val="0"/>
          <w:marRight w:val="0"/>
          <w:marTop w:val="0"/>
          <w:marBottom w:val="0"/>
          <w:divBdr>
            <w:top w:val="none" w:sz="0" w:space="0" w:color="auto"/>
            <w:left w:val="none" w:sz="0" w:space="0" w:color="auto"/>
            <w:bottom w:val="none" w:sz="0" w:space="0" w:color="auto"/>
            <w:right w:val="none" w:sz="0" w:space="0" w:color="auto"/>
          </w:divBdr>
        </w:div>
        <w:div w:id="300960899">
          <w:marLeft w:val="0"/>
          <w:marRight w:val="0"/>
          <w:marTop w:val="0"/>
          <w:marBottom w:val="0"/>
          <w:divBdr>
            <w:top w:val="none" w:sz="0" w:space="0" w:color="auto"/>
            <w:left w:val="none" w:sz="0" w:space="0" w:color="auto"/>
            <w:bottom w:val="none" w:sz="0" w:space="0" w:color="auto"/>
            <w:right w:val="none" w:sz="0" w:space="0" w:color="auto"/>
          </w:divBdr>
        </w:div>
        <w:div w:id="300960900">
          <w:marLeft w:val="0"/>
          <w:marRight w:val="0"/>
          <w:marTop w:val="0"/>
          <w:marBottom w:val="0"/>
          <w:divBdr>
            <w:top w:val="none" w:sz="0" w:space="0" w:color="auto"/>
            <w:left w:val="none" w:sz="0" w:space="0" w:color="auto"/>
            <w:bottom w:val="none" w:sz="0" w:space="0" w:color="auto"/>
            <w:right w:val="none" w:sz="0" w:space="0" w:color="auto"/>
          </w:divBdr>
        </w:div>
        <w:div w:id="300960901">
          <w:marLeft w:val="0"/>
          <w:marRight w:val="0"/>
          <w:marTop w:val="0"/>
          <w:marBottom w:val="0"/>
          <w:divBdr>
            <w:top w:val="none" w:sz="0" w:space="0" w:color="auto"/>
            <w:left w:val="none" w:sz="0" w:space="0" w:color="auto"/>
            <w:bottom w:val="none" w:sz="0" w:space="0" w:color="auto"/>
            <w:right w:val="none" w:sz="0" w:space="0" w:color="auto"/>
          </w:divBdr>
        </w:div>
        <w:div w:id="300960902">
          <w:marLeft w:val="0"/>
          <w:marRight w:val="0"/>
          <w:marTop w:val="0"/>
          <w:marBottom w:val="0"/>
          <w:divBdr>
            <w:top w:val="none" w:sz="0" w:space="0" w:color="auto"/>
            <w:left w:val="none" w:sz="0" w:space="0" w:color="auto"/>
            <w:bottom w:val="none" w:sz="0" w:space="0" w:color="auto"/>
            <w:right w:val="none" w:sz="0" w:space="0" w:color="auto"/>
          </w:divBdr>
        </w:div>
        <w:div w:id="300960903">
          <w:marLeft w:val="0"/>
          <w:marRight w:val="0"/>
          <w:marTop w:val="0"/>
          <w:marBottom w:val="0"/>
          <w:divBdr>
            <w:top w:val="none" w:sz="0" w:space="0" w:color="auto"/>
            <w:left w:val="none" w:sz="0" w:space="0" w:color="auto"/>
            <w:bottom w:val="none" w:sz="0" w:space="0" w:color="auto"/>
            <w:right w:val="none" w:sz="0" w:space="0" w:color="auto"/>
          </w:divBdr>
        </w:div>
        <w:div w:id="300960904">
          <w:marLeft w:val="0"/>
          <w:marRight w:val="0"/>
          <w:marTop w:val="0"/>
          <w:marBottom w:val="0"/>
          <w:divBdr>
            <w:top w:val="none" w:sz="0" w:space="0" w:color="auto"/>
            <w:left w:val="none" w:sz="0" w:space="0" w:color="auto"/>
            <w:bottom w:val="none" w:sz="0" w:space="0" w:color="auto"/>
            <w:right w:val="none" w:sz="0" w:space="0" w:color="auto"/>
          </w:divBdr>
        </w:div>
        <w:div w:id="300960905">
          <w:marLeft w:val="0"/>
          <w:marRight w:val="0"/>
          <w:marTop w:val="0"/>
          <w:marBottom w:val="0"/>
          <w:divBdr>
            <w:top w:val="none" w:sz="0" w:space="0" w:color="auto"/>
            <w:left w:val="none" w:sz="0" w:space="0" w:color="auto"/>
            <w:bottom w:val="none" w:sz="0" w:space="0" w:color="auto"/>
            <w:right w:val="none" w:sz="0" w:space="0" w:color="auto"/>
          </w:divBdr>
        </w:div>
        <w:div w:id="300960906">
          <w:marLeft w:val="0"/>
          <w:marRight w:val="0"/>
          <w:marTop w:val="0"/>
          <w:marBottom w:val="0"/>
          <w:divBdr>
            <w:top w:val="none" w:sz="0" w:space="0" w:color="auto"/>
            <w:left w:val="none" w:sz="0" w:space="0" w:color="auto"/>
            <w:bottom w:val="none" w:sz="0" w:space="0" w:color="auto"/>
            <w:right w:val="none" w:sz="0" w:space="0" w:color="auto"/>
          </w:divBdr>
        </w:div>
        <w:div w:id="300960907">
          <w:marLeft w:val="0"/>
          <w:marRight w:val="0"/>
          <w:marTop w:val="0"/>
          <w:marBottom w:val="0"/>
          <w:divBdr>
            <w:top w:val="none" w:sz="0" w:space="0" w:color="auto"/>
            <w:left w:val="none" w:sz="0" w:space="0" w:color="auto"/>
            <w:bottom w:val="none" w:sz="0" w:space="0" w:color="auto"/>
            <w:right w:val="none" w:sz="0" w:space="0" w:color="auto"/>
          </w:divBdr>
        </w:div>
        <w:div w:id="300960908">
          <w:marLeft w:val="0"/>
          <w:marRight w:val="0"/>
          <w:marTop w:val="0"/>
          <w:marBottom w:val="0"/>
          <w:divBdr>
            <w:top w:val="none" w:sz="0" w:space="0" w:color="auto"/>
            <w:left w:val="none" w:sz="0" w:space="0" w:color="auto"/>
            <w:bottom w:val="none" w:sz="0" w:space="0" w:color="auto"/>
            <w:right w:val="none" w:sz="0" w:space="0" w:color="auto"/>
          </w:divBdr>
        </w:div>
        <w:div w:id="300960909">
          <w:marLeft w:val="0"/>
          <w:marRight w:val="0"/>
          <w:marTop w:val="0"/>
          <w:marBottom w:val="0"/>
          <w:divBdr>
            <w:top w:val="none" w:sz="0" w:space="0" w:color="auto"/>
            <w:left w:val="none" w:sz="0" w:space="0" w:color="auto"/>
            <w:bottom w:val="none" w:sz="0" w:space="0" w:color="auto"/>
            <w:right w:val="none" w:sz="0" w:space="0" w:color="auto"/>
          </w:divBdr>
        </w:div>
        <w:div w:id="300960910">
          <w:marLeft w:val="0"/>
          <w:marRight w:val="0"/>
          <w:marTop w:val="0"/>
          <w:marBottom w:val="0"/>
          <w:divBdr>
            <w:top w:val="none" w:sz="0" w:space="0" w:color="auto"/>
            <w:left w:val="none" w:sz="0" w:space="0" w:color="auto"/>
            <w:bottom w:val="none" w:sz="0" w:space="0" w:color="auto"/>
            <w:right w:val="none" w:sz="0" w:space="0" w:color="auto"/>
          </w:divBdr>
        </w:div>
        <w:div w:id="300960911">
          <w:marLeft w:val="0"/>
          <w:marRight w:val="0"/>
          <w:marTop w:val="0"/>
          <w:marBottom w:val="0"/>
          <w:divBdr>
            <w:top w:val="none" w:sz="0" w:space="0" w:color="auto"/>
            <w:left w:val="none" w:sz="0" w:space="0" w:color="auto"/>
            <w:bottom w:val="none" w:sz="0" w:space="0" w:color="auto"/>
            <w:right w:val="none" w:sz="0" w:space="0" w:color="auto"/>
          </w:divBdr>
        </w:div>
        <w:div w:id="300960913">
          <w:marLeft w:val="0"/>
          <w:marRight w:val="0"/>
          <w:marTop w:val="0"/>
          <w:marBottom w:val="0"/>
          <w:divBdr>
            <w:top w:val="none" w:sz="0" w:space="0" w:color="auto"/>
            <w:left w:val="none" w:sz="0" w:space="0" w:color="auto"/>
            <w:bottom w:val="none" w:sz="0" w:space="0" w:color="auto"/>
            <w:right w:val="none" w:sz="0" w:space="0" w:color="auto"/>
          </w:divBdr>
        </w:div>
        <w:div w:id="300960914">
          <w:marLeft w:val="0"/>
          <w:marRight w:val="0"/>
          <w:marTop w:val="0"/>
          <w:marBottom w:val="0"/>
          <w:divBdr>
            <w:top w:val="none" w:sz="0" w:space="0" w:color="auto"/>
            <w:left w:val="none" w:sz="0" w:space="0" w:color="auto"/>
            <w:bottom w:val="none" w:sz="0" w:space="0" w:color="auto"/>
            <w:right w:val="none" w:sz="0" w:space="0" w:color="auto"/>
          </w:divBdr>
        </w:div>
        <w:div w:id="300960915">
          <w:marLeft w:val="0"/>
          <w:marRight w:val="0"/>
          <w:marTop w:val="0"/>
          <w:marBottom w:val="0"/>
          <w:divBdr>
            <w:top w:val="none" w:sz="0" w:space="0" w:color="auto"/>
            <w:left w:val="none" w:sz="0" w:space="0" w:color="auto"/>
            <w:bottom w:val="none" w:sz="0" w:space="0" w:color="auto"/>
            <w:right w:val="none" w:sz="0" w:space="0" w:color="auto"/>
          </w:divBdr>
        </w:div>
        <w:div w:id="300960916">
          <w:marLeft w:val="0"/>
          <w:marRight w:val="0"/>
          <w:marTop w:val="0"/>
          <w:marBottom w:val="0"/>
          <w:divBdr>
            <w:top w:val="none" w:sz="0" w:space="0" w:color="auto"/>
            <w:left w:val="none" w:sz="0" w:space="0" w:color="auto"/>
            <w:bottom w:val="none" w:sz="0" w:space="0" w:color="auto"/>
            <w:right w:val="none" w:sz="0" w:space="0" w:color="auto"/>
          </w:divBdr>
        </w:div>
        <w:div w:id="300960918">
          <w:marLeft w:val="0"/>
          <w:marRight w:val="0"/>
          <w:marTop w:val="0"/>
          <w:marBottom w:val="0"/>
          <w:divBdr>
            <w:top w:val="none" w:sz="0" w:space="0" w:color="auto"/>
            <w:left w:val="none" w:sz="0" w:space="0" w:color="auto"/>
            <w:bottom w:val="none" w:sz="0" w:space="0" w:color="auto"/>
            <w:right w:val="none" w:sz="0" w:space="0" w:color="auto"/>
          </w:divBdr>
        </w:div>
        <w:div w:id="300960919">
          <w:marLeft w:val="0"/>
          <w:marRight w:val="0"/>
          <w:marTop w:val="0"/>
          <w:marBottom w:val="0"/>
          <w:divBdr>
            <w:top w:val="none" w:sz="0" w:space="0" w:color="auto"/>
            <w:left w:val="none" w:sz="0" w:space="0" w:color="auto"/>
            <w:bottom w:val="none" w:sz="0" w:space="0" w:color="auto"/>
            <w:right w:val="none" w:sz="0" w:space="0" w:color="auto"/>
          </w:divBdr>
        </w:div>
        <w:div w:id="300960921">
          <w:marLeft w:val="0"/>
          <w:marRight w:val="0"/>
          <w:marTop w:val="0"/>
          <w:marBottom w:val="0"/>
          <w:divBdr>
            <w:top w:val="none" w:sz="0" w:space="0" w:color="auto"/>
            <w:left w:val="none" w:sz="0" w:space="0" w:color="auto"/>
            <w:bottom w:val="none" w:sz="0" w:space="0" w:color="auto"/>
            <w:right w:val="none" w:sz="0" w:space="0" w:color="auto"/>
          </w:divBdr>
        </w:div>
        <w:div w:id="300960922">
          <w:marLeft w:val="0"/>
          <w:marRight w:val="0"/>
          <w:marTop w:val="0"/>
          <w:marBottom w:val="0"/>
          <w:divBdr>
            <w:top w:val="none" w:sz="0" w:space="0" w:color="auto"/>
            <w:left w:val="none" w:sz="0" w:space="0" w:color="auto"/>
            <w:bottom w:val="none" w:sz="0" w:space="0" w:color="auto"/>
            <w:right w:val="none" w:sz="0" w:space="0" w:color="auto"/>
          </w:divBdr>
        </w:div>
        <w:div w:id="300960923">
          <w:marLeft w:val="0"/>
          <w:marRight w:val="0"/>
          <w:marTop w:val="0"/>
          <w:marBottom w:val="0"/>
          <w:divBdr>
            <w:top w:val="none" w:sz="0" w:space="0" w:color="auto"/>
            <w:left w:val="none" w:sz="0" w:space="0" w:color="auto"/>
            <w:bottom w:val="none" w:sz="0" w:space="0" w:color="auto"/>
            <w:right w:val="none" w:sz="0" w:space="0" w:color="auto"/>
          </w:divBdr>
        </w:div>
        <w:div w:id="300960924">
          <w:marLeft w:val="0"/>
          <w:marRight w:val="0"/>
          <w:marTop w:val="0"/>
          <w:marBottom w:val="0"/>
          <w:divBdr>
            <w:top w:val="none" w:sz="0" w:space="0" w:color="auto"/>
            <w:left w:val="none" w:sz="0" w:space="0" w:color="auto"/>
            <w:bottom w:val="none" w:sz="0" w:space="0" w:color="auto"/>
            <w:right w:val="none" w:sz="0" w:space="0" w:color="auto"/>
          </w:divBdr>
        </w:div>
        <w:div w:id="300960925">
          <w:marLeft w:val="0"/>
          <w:marRight w:val="0"/>
          <w:marTop w:val="0"/>
          <w:marBottom w:val="0"/>
          <w:divBdr>
            <w:top w:val="none" w:sz="0" w:space="0" w:color="auto"/>
            <w:left w:val="none" w:sz="0" w:space="0" w:color="auto"/>
            <w:bottom w:val="none" w:sz="0" w:space="0" w:color="auto"/>
            <w:right w:val="none" w:sz="0" w:space="0" w:color="auto"/>
          </w:divBdr>
        </w:div>
        <w:div w:id="300960926">
          <w:marLeft w:val="0"/>
          <w:marRight w:val="0"/>
          <w:marTop w:val="0"/>
          <w:marBottom w:val="0"/>
          <w:divBdr>
            <w:top w:val="none" w:sz="0" w:space="0" w:color="auto"/>
            <w:left w:val="none" w:sz="0" w:space="0" w:color="auto"/>
            <w:bottom w:val="none" w:sz="0" w:space="0" w:color="auto"/>
            <w:right w:val="none" w:sz="0" w:space="0" w:color="auto"/>
          </w:divBdr>
        </w:div>
        <w:div w:id="300960927">
          <w:marLeft w:val="0"/>
          <w:marRight w:val="0"/>
          <w:marTop w:val="0"/>
          <w:marBottom w:val="0"/>
          <w:divBdr>
            <w:top w:val="none" w:sz="0" w:space="0" w:color="auto"/>
            <w:left w:val="none" w:sz="0" w:space="0" w:color="auto"/>
            <w:bottom w:val="none" w:sz="0" w:space="0" w:color="auto"/>
            <w:right w:val="none" w:sz="0" w:space="0" w:color="auto"/>
          </w:divBdr>
        </w:div>
        <w:div w:id="300960930">
          <w:marLeft w:val="0"/>
          <w:marRight w:val="0"/>
          <w:marTop w:val="0"/>
          <w:marBottom w:val="0"/>
          <w:divBdr>
            <w:top w:val="none" w:sz="0" w:space="0" w:color="auto"/>
            <w:left w:val="none" w:sz="0" w:space="0" w:color="auto"/>
            <w:bottom w:val="none" w:sz="0" w:space="0" w:color="auto"/>
            <w:right w:val="none" w:sz="0" w:space="0" w:color="auto"/>
          </w:divBdr>
        </w:div>
        <w:div w:id="300960931">
          <w:marLeft w:val="0"/>
          <w:marRight w:val="0"/>
          <w:marTop w:val="0"/>
          <w:marBottom w:val="0"/>
          <w:divBdr>
            <w:top w:val="none" w:sz="0" w:space="0" w:color="auto"/>
            <w:left w:val="none" w:sz="0" w:space="0" w:color="auto"/>
            <w:bottom w:val="none" w:sz="0" w:space="0" w:color="auto"/>
            <w:right w:val="none" w:sz="0" w:space="0" w:color="auto"/>
          </w:divBdr>
        </w:div>
        <w:div w:id="300960932">
          <w:marLeft w:val="0"/>
          <w:marRight w:val="0"/>
          <w:marTop w:val="0"/>
          <w:marBottom w:val="0"/>
          <w:divBdr>
            <w:top w:val="none" w:sz="0" w:space="0" w:color="auto"/>
            <w:left w:val="none" w:sz="0" w:space="0" w:color="auto"/>
            <w:bottom w:val="none" w:sz="0" w:space="0" w:color="auto"/>
            <w:right w:val="none" w:sz="0" w:space="0" w:color="auto"/>
          </w:divBdr>
        </w:div>
        <w:div w:id="300960933">
          <w:marLeft w:val="0"/>
          <w:marRight w:val="0"/>
          <w:marTop w:val="0"/>
          <w:marBottom w:val="0"/>
          <w:divBdr>
            <w:top w:val="none" w:sz="0" w:space="0" w:color="auto"/>
            <w:left w:val="none" w:sz="0" w:space="0" w:color="auto"/>
            <w:bottom w:val="none" w:sz="0" w:space="0" w:color="auto"/>
            <w:right w:val="none" w:sz="0" w:space="0" w:color="auto"/>
          </w:divBdr>
        </w:div>
        <w:div w:id="300960934">
          <w:marLeft w:val="0"/>
          <w:marRight w:val="0"/>
          <w:marTop w:val="0"/>
          <w:marBottom w:val="0"/>
          <w:divBdr>
            <w:top w:val="none" w:sz="0" w:space="0" w:color="auto"/>
            <w:left w:val="none" w:sz="0" w:space="0" w:color="auto"/>
            <w:bottom w:val="none" w:sz="0" w:space="0" w:color="auto"/>
            <w:right w:val="none" w:sz="0" w:space="0" w:color="auto"/>
          </w:divBdr>
        </w:div>
        <w:div w:id="300960935">
          <w:marLeft w:val="0"/>
          <w:marRight w:val="0"/>
          <w:marTop w:val="0"/>
          <w:marBottom w:val="0"/>
          <w:divBdr>
            <w:top w:val="none" w:sz="0" w:space="0" w:color="auto"/>
            <w:left w:val="none" w:sz="0" w:space="0" w:color="auto"/>
            <w:bottom w:val="none" w:sz="0" w:space="0" w:color="auto"/>
            <w:right w:val="none" w:sz="0" w:space="0" w:color="auto"/>
          </w:divBdr>
        </w:div>
        <w:div w:id="300960936">
          <w:marLeft w:val="0"/>
          <w:marRight w:val="0"/>
          <w:marTop w:val="0"/>
          <w:marBottom w:val="0"/>
          <w:divBdr>
            <w:top w:val="none" w:sz="0" w:space="0" w:color="auto"/>
            <w:left w:val="none" w:sz="0" w:space="0" w:color="auto"/>
            <w:bottom w:val="none" w:sz="0" w:space="0" w:color="auto"/>
            <w:right w:val="none" w:sz="0" w:space="0" w:color="auto"/>
          </w:divBdr>
        </w:div>
        <w:div w:id="300960937">
          <w:marLeft w:val="0"/>
          <w:marRight w:val="0"/>
          <w:marTop w:val="0"/>
          <w:marBottom w:val="0"/>
          <w:divBdr>
            <w:top w:val="none" w:sz="0" w:space="0" w:color="auto"/>
            <w:left w:val="none" w:sz="0" w:space="0" w:color="auto"/>
            <w:bottom w:val="none" w:sz="0" w:space="0" w:color="auto"/>
            <w:right w:val="none" w:sz="0" w:space="0" w:color="auto"/>
          </w:divBdr>
        </w:div>
        <w:div w:id="300960938">
          <w:marLeft w:val="0"/>
          <w:marRight w:val="0"/>
          <w:marTop w:val="0"/>
          <w:marBottom w:val="0"/>
          <w:divBdr>
            <w:top w:val="none" w:sz="0" w:space="0" w:color="auto"/>
            <w:left w:val="none" w:sz="0" w:space="0" w:color="auto"/>
            <w:bottom w:val="none" w:sz="0" w:space="0" w:color="auto"/>
            <w:right w:val="none" w:sz="0" w:space="0" w:color="auto"/>
          </w:divBdr>
        </w:div>
        <w:div w:id="300960941">
          <w:marLeft w:val="0"/>
          <w:marRight w:val="0"/>
          <w:marTop w:val="0"/>
          <w:marBottom w:val="0"/>
          <w:divBdr>
            <w:top w:val="none" w:sz="0" w:space="0" w:color="auto"/>
            <w:left w:val="none" w:sz="0" w:space="0" w:color="auto"/>
            <w:bottom w:val="none" w:sz="0" w:space="0" w:color="auto"/>
            <w:right w:val="none" w:sz="0" w:space="0" w:color="auto"/>
          </w:divBdr>
        </w:div>
        <w:div w:id="300960942">
          <w:marLeft w:val="0"/>
          <w:marRight w:val="0"/>
          <w:marTop w:val="0"/>
          <w:marBottom w:val="0"/>
          <w:divBdr>
            <w:top w:val="none" w:sz="0" w:space="0" w:color="auto"/>
            <w:left w:val="none" w:sz="0" w:space="0" w:color="auto"/>
            <w:bottom w:val="none" w:sz="0" w:space="0" w:color="auto"/>
            <w:right w:val="none" w:sz="0" w:space="0" w:color="auto"/>
          </w:divBdr>
        </w:div>
        <w:div w:id="300960943">
          <w:marLeft w:val="0"/>
          <w:marRight w:val="0"/>
          <w:marTop w:val="0"/>
          <w:marBottom w:val="0"/>
          <w:divBdr>
            <w:top w:val="none" w:sz="0" w:space="0" w:color="auto"/>
            <w:left w:val="none" w:sz="0" w:space="0" w:color="auto"/>
            <w:bottom w:val="none" w:sz="0" w:space="0" w:color="auto"/>
            <w:right w:val="none" w:sz="0" w:space="0" w:color="auto"/>
          </w:divBdr>
        </w:div>
        <w:div w:id="300960944">
          <w:marLeft w:val="0"/>
          <w:marRight w:val="0"/>
          <w:marTop w:val="0"/>
          <w:marBottom w:val="0"/>
          <w:divBdr>
            <w:top w:val="none" w:sz="0" w:space="0" w:color="auto"/>
            <w:left w:val="none" w:sz="0" w:space="0" w:color="auto"/>
            <w:bottom w:val="none" w:sz="0" w:space="0" w:color="auto"/>
            <w:right w:val="none" w:sz="0" w:space="0" w:color="auto"/>
          </w:divBdr>
        </w:div>
        <w:div w:id="300960945">
          <w:marLeft w:val="0"/>
          <w:marRight w:val="0"/>
          <w:marTop w:val="0"/>
          <w:marBottom w:val="0"/>
          <w:divBdr>
            <w:top w:val="none" w:sz="0" w:space="0" w:color="auto"/>
            <w:left w:val="none" w:sz="0" w:space="0" w:color="auto"/>
            <w:bottom w:val="none" w:sz="0" w:space="0" w:color="auto"/>
            <w:right w:val="none" w:sz="0" w:space="0" w:color="auto"/>
          </w:divBdr>
        </w:div>
        <w:div w:id="300960946">
          <w:marLeft w:val="0"/>
          <w:marRight w:val="0"/>
          <w:marTop w:val="0"/>
          <w:marBottom w:val="0"/>
          <w:divBdr>
            <w:top w:val="none" w:sz="0" w:space="0" w:color="auto"/>
            <w:left w:val="none" w:sz="0" w:space="0" w:color="auto"/>
            <w:bottom w:val="none" w:sz="0" w:space="0" w:color="auto"/>
            <w:right w:val="none" w:sz="0" w:space="0" w:color="auto"/>
          </w:divBdr>
        </w:div>
        <w:div w:id="300960947">
          <w:marLeft w:val="0"/>
          <w:marRight w:val="0"/>
          <w:marTop w:val="0"/>
          <w:marBottom w:val="0"/>
          <w:divBdr>
            <w:top w:val="none" w:sz="0" w:space="0" w:color="auto"/>
            <w:left w:val="none" w:sz="0" w:space="0" w:color="auto"/>
            <w:bottom w:val="none" w:sz="0" w:space="0" w:color="auto"/>
            <w:right w:val="none" w:sz="0" w:space="0" w:color="auto"/>
          </w:divBdr>
        </w:div>
        <w:div w:id="300960949">
          <w:marLeft w:val="0"/>
          <w:marRight w:val="0"/>
          <w:marTop w:val="0"/>
          <w:marBottom w:val="0"/>
          <w:divBdr>
            <w:top w:val="none" w:sz="0" w:space="0" w:color="auto"/>
            <w:left w:val="none" w:sz="0" w:space="0" w:color="auto"/>
            <w:bottom w:val="none" w:sz="0" w:space="0" w:color="auto"/>
            <w:right w:val="none" w:sz="0" w:space="0" w:color="auto"/>
          </w:divBdr>
        </w:div>
        <w:div w:id="300960951">
          <w:marLeft w:val="0"/>
          <w:marRight w:val="0"/>
          <w:marTop w:val="0"/>
          <w:marBottom w:val="0"/>
          <w:divBdr>
            <w:top w:val="none" w:sz="0" w:space="0" w:color="auto"/>
            <w:left w:val="none" w:sz="0" w:space="0" w:color="auto"/>
            <w:bottom w:val="none" w:sz="0" w:space="0" w:color="auto"/>
            <w:right w:val="none" w:sz="0" w:space="0" w:color="auto"/>
          </w:divBdr>
        </w:div>
        <w:div w:id="300960952">
          <w:marLeft w:val="0"/>
          <w:marRight w:val="0"/>
          <w:marTop w:val="0"/>
          <w:marBottom w:val="0"/>
          <w:divBdr>
            <w:top w:val="none" w:sz="0" w:space="0" w:color="auto"/>
            <w:left w:val="none" w:sz="0" w:space="0" w:color="auto"/>
            <w:bottom w:val="none" w:sz="0" w:space="0" w:color="auto"/>
            <w:right w:val="none" w:sz="0" w:space="0" w:color="auto"/>
          </w:divBdr>
        </w:div>
        <w:div w:id="300960953">
          <w:marLeft w:val="0"/>
          <w:marRight w:val="0"/>
          <w:marTop w:val="0"/>
          <w:marBottom w:val="0"/>
          <w:divBdr>
            <w:top w:val="none" w:sz="0" w:space="0" w:color="auto"/>
            <w:left w:val="none" w:sz="0" w:space="0" w:color="auto"/>
            <w:bottom w:val="none" w:sz="0" w:space="0" w:color="auto"/>
            <w:right w:val="none" w:sz="0" w:space="0" w:color="auto"/>
          </w:divBdr>
        </w:div>
        <w:div w:id="300960954">
          <w:marLeft w:val="0"/>
          <w:marRight w:val="0"/>
          <w:marTop w:val="0"/>
          <w:marBottom w:val="0"/>
          <w:divBdr>
            <w:top w:val="none" w:sz="0" w:space="0" w:color="auto"/>
            <w:left w:val="none" w:sz="0" w:space="0" w:color="auto"/>
            <w:bottom w:val="none" w:sz="0" w:space="0" w:color="auto"/>
            <w:right w:val="none" w:sz="0" w:space="0" w:color="auto"/>
          </w:divBdr>
        </w:div>
        <w:div w:id="300960955">
          <w:marLeft w:val="0"/>
          <w:marRight w:val="0"/>
          <w:marTop w:val="0"/>
          <w:marBottom w:val="0"/>
          <w:divBdr>
            <w:top w:val="none" w:sz="0" w:space="0" w:color="auto"/>
            <w:left w:val="none" w:sz="0" w:space="0" w:color="auto"/>
            <w:bottom w:val="none" w:sz="0" w:space="0" w:color="auto"/>
            <w:right w:val="none" w:sz="0" w:space="0" w:color="auto"/>
          </w:divBdr>
        </w:div>
        <w:div w:id="300960957">
          <w:marLeft w:val="0"/>
          <w:marRight w:val="0"/>
          <w:marTop w:val="0"/>
          <w:marBottom w:val="0"/>
          <w:divBdr>
            <w:top w:val="none" w:sz="0" w:space="0" w:color="auto"/>
            <w:left w:val="none" w:sz="0" w:space="0" w:color="auto"/>
            <w:bottom w:val="none" w:sz="0" w:space="0" w:color="auto"/>
            <w:right w:val="none" w:sz="0" w:space="0" w:color="auto"/>
          </w:divBdr>
        </w:div>
        <w:div w:id="300960958">
          <w:marLeft w:val="0"/>
          <w:marRight w:val="0"/>
          <w:marTop w:val="0"/>
          <w:marBottom w:val="0"/>
          <w:divBdr>
            <w:top w:val="none" w:sz="0" w:space="0" w:color="auto"/>
            <w:left w:val="none" w:sz="0" w:space="0" w:color="auto"/>
            <w:bottom w:val="none" w:sz="0" w:space="0" w:color="auto"/>
            <w:right w:val="none" w:sz="0" w:space="0" w:color="auto"/>
          </w:divBdr>
        </w:div>
        <w:div w:id="300960959">
          <w:marLeft w:val="0"/>
          <w:marRight w:val="0"/>
          <w:marTop w:val="0"/>
          <w:marBottom w:val="0"/>
          <w:divBdr>
            <w:top w:val="none" w:sz="0" w:space="0" w:color="auto"/>
            <w:left w:val="none" w:sz="0" w:space="0" w:color="auto"/>
            <w:bottom w:val="none" w:sz="0" w:space="0" w:color="auto"/>
            <w:right w:val="none" w:sz="0" w:space="0" w:color="auto"/>
          </w:divBdr>
        </w:div>
        <w:div w:id="300960960">
          <w:marLeft w:val="0"/>
          <w:marRight w:val="0"/>
          <w:marTop w:val="0"/>
          <w:marBottom w:val="0"/>
          <w:divBdr>
            <w:top w:val="none" w:sz="0" w:space="0" w:color="auto"/>
            <w:left w:val="none" w:sz="0" w:space="0" w:color="auto"/>
            <w:bottom w:val="none" w:sz="0" w:space="0" w:color="auto"/>
            <w:right w:val="none" w:sz="0" w:space="0" w:color="auto"/>
          </w:divBdr>
        </w:div>
        <w:div w:id="300960961">
          <w:marLeft w:val="0"/>
          <w:marRight w:val="0"/>
          <w:marTop w:val="0"/>
          <w:marBottom w:val="0"/>
          <w:divBdr>
            <w:top w:val="none" w:sz="0" w:space="0" w:color="auto"/>
            <w:left w:val="none" w:sz="0" w:space="0" w:color="auto"/>
            <w:bottom w:val="none" w:sz="0" w:space="0" w:color="auto"/>
            <w:right w:val="none" w:sz="0" w:space="0" w:color="auto"/>
          </w:divBdr>
        </w:div>
        <w:div w:id="300960963">
          <w:marLeft w:val="0"/>
          <w:marRight w:val="0"/>
          <w:marTop w:val="0"/>
          <w:marBottom w:val="0"/>
          <w:divBdr>
            <w:top w:val="none" w:sz="0" w:space="0" w:color="auto"/>
            <w:left w:val="none" w:sz="0" w:space="0" w:color="auto"/>
            <w:bottom w:val="none" w:sz="0" w:space="0" w:color="auto"/>
            <w:right w:val="none" w:sz="0" w:space="0" w:color="auto"/>
          </w:divBdr>
        </w:div>
        <w:div w:id="300960964">
          <w:marLeft w:val="0"/>
          <w:marRight w:val="0"/>
          <w:marTop w:val="0"/>
          <w:marBottom w:val="0"/>
          <w:divBdr>
            <w:top w:val="none" w:sz="0" w:space="0" w:color="auto"/>
            <w:left w:val="none" w:sz="0" w:space="0" w:color="auto"/>
            <w:bottom w:val="none" w:sz="0" w:space="0" w:color="auto"/>
            <w:right w:val="none" w:sz="0" w:space="0" w:color="auto"/>
          </w:divBdr>
        </w:div>
        <w:div w:id="300960965">
          <w:marLeft w:val="0"/>
          <w:marRight w:val="0"/>
          <w:marTop w:val="0"/>
          <w:marBottom w:val="0"/>
          <w:divBdr>
            <w:top w:val="none" w:sz="0" w:space="0" w:color="auto"/>
            <w:left w:val="none" w:sz="0" w:space="0" w:color="auto"/>
            <w:bottom w:val="none" w:sz="0" w:space="0" w:color="auto"/>
            <w:right w:val="none" w:sz="0" w:space="0" w:color="auto"/>
          </w:divBdr>
        </w:div>
        <w:div w:id="300960966">
          <w:marLeft w:val="0"/>
          <w:marRight w:val="0"/>
          <w:marTop w:val="0"/>
          <w:marBottom w:val="0"/>
          <w:divBdr>
            <w:top w:val="none" w:sz="0" w:space="0" w:color="auto"/>
            <w:left w:val="none" w:sz="0" w:space="0" w:color="auto"/>
            <w:bottom w:val="none" w:sz="0" w:space="0" w:color="auto"/>
            <w:right w:val="none" w:sz="0" w:space="0" w:color="auto"/>
          </w:divBdr>
        </w:div>
        <w:div w:id="300960967">
          <w:marLeft w:val="0"/>
          <w:marRight w:val="0"/>
          <w:marTop w:val="0"/>
          <w:marBottom w:val="0"/>
          <w:divBdr>
            <w:top w:val="none" w:sz="0" w:space="0" w:color="auto"/>
            <w:left w:val="none" w:sz="0" w:space="0" w:color="auto"/>
            <w:bottom w:val="none" w:sz="0" w:space="0" w:color="auto"/>
            <w:right w:val="none" w:sz="0" w:space="0" w:color="auto"/>
          </w:divBdr>
        </w:div>
        <w:div w:id="300960968">
          <w:marLeft w:val="0"/>
          <w:marRight w:val="0"/>
          <w:marTop w:val="0"/>
          <w:marBottom w:val="0"/>
          <w:divBdr>
            <w:top w:val="none" w:sz="0" w:space="0" w:color="auto"/>
            <w:left w:val="none" w:sz="0" w:space="0" w:color="auto"/>
            <w:bottom w:val="none" w:sz="0" w:space="0" w:color="auto"/>
            <w:right w:val="none" w:sz="0" w:space="0" w:color="auto"/>
          </w:divBdr>
        </w:div>
        <w:div w:id="300960969">
          <w:marLeft w:val="0"/>
          <w:marRight w:val="0"/>
          <w:marTop w:val="0"/>
          <w:marBottom w:val="0"/>
          <w:divBdr>
            <w:top w:val="none" w:sz="0" w:space="0" w:color="auto"/>
            <w:left w:val="none" w:sz="0" w:space="0" w:color="auto"/>
            <w:bottom w:val="none" w:sz="0" w:space="0" w:color="auto"/>
            <w:right w:val="none" w:sz="0" w:space="0" w:color="auto"/>
          </w:divBdr>
        </w:div>
        <w:div w:id="300960970">
          <w:marLeft w:val="0"/>
          <w:marRight w:val="0"/>
          <w:marTop w:val="0"/>
          <w:marBottom w:val="0"/>
          <w:divBdr>
            <w:top w:val="none" w:sz="0" w:space="0" w:color="auto"/>
            <w:left w:val="none" w:sz="0" w:space="0" w:color="auto"/>
            <w:bottom w:val="none" w:sz="0" w:space="0" w:color="auto"/>
            <w:right w:val="none" w:sz="0" w:space="0" w:color="auto"/>
          </w:divBdr>
        </w:div>
        <w:div w:id="300960971">
          <w:marLeft w:val="0"/>
          <w:marRight w:val="0"/>
          <w:marTop w:val="0"/>
          <w:marBottom w:val="0"/>
          <w:divBdr>
            <w:top w:val="none" w:sz="0" w:space="0" w:color="auto"/>
            <w:left w:val="none" w:sz="0" w:space="0" w:color="auto"/>
            <w:bottom w:val="none" w:sz="0" w:space="0" w:color="auto"/>
            <w:right w:val="none" w:sz="0" w:space="0" w:color="auto"/>
          </w:divBdr>
        </w:div>
        <w:div w:id="300960973">
          <w:marLeft w:val="0"/>
          <w:marRight w:val="0"/>
          <w:marTop w:val="0"/>
          <w:marBottom w:val="0"/>
          <w:divBdr>
            <w:top w:val="none" w:sz="0" w:space="0" w:color="auto"/>
            <w:left w:val="none" w:sz="0" w:space="0" w:color="auto"/>
            <w:bottom w:val="none" w:sz="0" w:space="0" w:color="auto"/>
            <w:right w:val="none" w:sz="0" w:space="0" w:color="auto"/>
          </w:divBdr>
        </w:div>
        <w:div w:id="300960974">
          <w:marLeft w:val="0"/>
          <w:marRight w:val="0"/>
          <w:marTop w:val="0"/>
          <w:marBottom w:val="0"/>
          <w:divBdr>
            <w:top w:val="none" w:sz="0" w:space="0" w:color="auto"/>
            <w:left w:val="none" w:sz="0" w:space="0" w:color="auto"/>
            <w:bottom w:val="none" w:sz="0" w:space="0" w:color="auto"/>
            <w:right w:val="none" w:sz="0" w:space="0" w:color="auto"/>
          </w:divBdr>
        </w:div>
        <w:div w:id="300960976">
          <w:marLeft w:val="0"/>
          <w:marRight w:val="0"/>
          <w:marTop w:val="0"/>
          <w:marBottom w:val="0"/>
          <w:divBdr>
            <w:top w:val="none" w:sz="0" w:space="0" w:color="auto"/>
            <w:left w:val="none" w:sz="0" w:space="0" w:color="auto"/>
            <w:bottom w:val="none" w:sz="0" w:space="0" w:color="auto"/>
            <w:right w:val="none" w:sz="0" w:space="0" w:color="auto"/>
          </w:divBdr>
        </w:div>
        <w:div w:id="300960977">
          <w:marLeft w:val="0"/>
          <w:marRight w:val="0"/>
          <w:marTop w:val="0"/>
          <w:marBottom w:val="0"/>
          <w:divBdr>
            <w:top w:val="none" w:sz="0" w:space="0" w:color="auto"/>
            <w:left w:val="none" w:sz="0" w:space="0" w:color="auto"/>
            <w:bottom w:val="none" w:sz="0" w:space="0" w:color="auto"/>
            <w:right w:val="none" w:sz="0" w:space="0" w:color="auto"/>
          </w:divBdr>
        </w:div>
        <w:div w:id="300960980">
          <w:marLeft w:val="0"/>
          <w:marRight w:val="0"/>
          <w:marTop w:val="0"/>
          <w:marBottom w:val="0"/>
          <w:divBdr>
            <w:top w:val="none" w:sz="0" w:space="0" w:color="auto"/>
            <w:left w:val="none" w:sz="0" w:space="0" w:color="auto"/>
            <w:bottom w:val="none" w:sz="0" w:space="0" w:color="auto"/>
            <w:right w:val="none" w:sz="0" w:space="0" w:color="auto"/>
          </w:divBdr>
        </w:div>
        <w:div w:id="300960982">
          <w:marLeft w:val="0"/>
          <w:marRight w:val="0"/>
          <w:marTop w:val="0"/>
          <w:marBottom w:val="0"/>
          <w:divBdr>
            <w:top w:val="none" w:sz="0" w:space="0" w:color="auto"/>
            <w:left w:val="none" w:sz="0" w:space="0" w:color="auto"/>
            <w:bottom w:val="none" w:sz="0" w:space="0" w:color="auto"/>
            <w:right w:val="none" w:sz="0" w:space="0" w:color="auto"/>
          </w:divBdr>
        </w:div>
        <w:div w:id="300960984">
          <w:marLeft w:val="0"/>
          <w:marRight w:val="0"/>
          <w:marTop w:val="0"/>
          <w:marBottom w:val="0"/>
          <w:divBdr>
            <w:top w:val="none" w:sz="0" w:space="0" w:color="auto"/>
            <w:left w:val="none" w:sz="0" w:space="0" w:color="auto"/>
            <w:bottom w:val="none" w:sz="0" w:space="0" w:color="auto"/>
            <w:right w:val="none" w:sz="0" w:space="0" w:color="auto"/>
          </w:divBdr>
        </w:div>
        <w:div w:id="300960985">
          <w:marLeft w:val="0"/>
          <w:marRight w:val="0"/>
          <w:marTop w:val="0"/>
          <w:marBottom w:val="0"/>
          <w:divBdr>
            <w:top w:val="none" w:sz="0" w:space="0" w:color="auto"/>
            <w:left w:val="none" w:sz="0" w:space="0" w:color="auto"/>
            <w:bottom w:val="none" w:sz="0" w:space="0" w:color="auto"/>
            <w:right w:val="none" w:sz="0" w:space="0" w:color="auto"/>
          </w:divBdr>
        </w:div>
        <w:div w:id="300960987">
          <w:marLeft w:val="0"/>
          <w:marRight w:val="0"/>
          <w:marTop w:val="0"/>
          <w:marBottom w:val="0"/>
          <w:divBdr>
            <w:top w:val="none" w:sz="0" w:space="0" w:color="auto"/>
            <w:left w:val="none" w:sz="0" w:space="0" w:color="auto"/>
            <w:bottom w:val="none" w:sz="0" w:space="0" w:color="auto"/>
            <w:right w:val="none" w:sz="0" w:space="0" w:color="auto"/>
          </w:divBdr>
        </w:div>
        <w:div w:id="300960988">
          <w:marLeft w:val="0"/>
          <w:marRight w:val="0"/>
          <w:marTop w:val="0"/>
          <w:marBottom w:val="0"/>
          <w:divBdr>
            <w:top w:val="none" w:sz="0" w:space="0" w:color="auto"/>
            <w:left w:val="none" w:sz="0" w:space="0" w:color="auto"/>
            <w:bottom w:val="none" w:sz="0" w:space="0" w:color="auto"/>
            <w:right w:val="none" w:sz="0" w:space="0" w:color="auto"/>
          </w:divBdr>
        </w:div>
        <w:div w:id="300960990">
          <w:marLeft w:val="0"/>
          <w:marRight w:val="0"/>
          <w:marTop w:val="0"/>
          <w:marBottom w:val="0"/>
          <w:divBdr>
            <w:top w:val="none" w:sz="0" w:space="0" w:color="auto"/>
            <w:left w:val="none" w:sz="0" w:space="0" w:color="auto"/>
            <w:bottom w:val="none" w:sz="0" w:space="0" w:color="auto"/>
            <w:right w:val="none" w:sz="0" w:space="0" w:color="auto"/>
          </w:divBdr>
        </w:div>
        <w:div w:id="300960992">
          <w:marLeft w:val="0"/>
          <w:marRight w:val="0"/>
          <w:marTop w:val="0"/>
          <w:marBottom w:val="0"/>
          <w:divBdr>
            <w:top w:val="none" w:sz="0" w:space="0" w:color="auto"/>
            <w:left w:val="none" w:sz="0" w:space="0" w:color="auto"/>
            <w:bottom w:val="none" w:sz="0" w:space="0" w:color="auto"/>
            <w:right w:val="none" w:sz="0" w:space="0" w:color="auto"/>
          </w:divBdr>
        </w:div>
        <w:div w:id="300960993">
          <w:marLeft w:val="0"/>
          <w:marRight w:val="0"/>
          <w:marTop w:val="0"/>
          <w:marBottom w:val="0"/>
          <w:divBdr>
            <w:top w:val="none" w:sz="0" w:space="0" w:color="auto"/>
            <w:left w:val="none" w:sz="0" w:space="0" w:color="auto"/>
            <w:bottom w:val="none" w:sz="0" w:space="0" w:color="auto"/>
            <w:right w:val="none" w:sz="0" w:space="0" w:color="auto"/>
          </w:divBdr>
        </w:div>
        <w:div w:id="300960994">
          <w:marLeft w:val="0"/>
          <w:marRight w:val="0"/>
          <w:marTop w:val="0"/>
          <w:marBottom w:val="0"/>
          <w:divBdr>
            <w:top w:val="none" w:sz="0" w:space="0" w:color="auto"/>
            <w:left w:val="none" w:sz="0" w:space="0" w:color="auto"/>
            <w:bottom w:val="none" w:sz="0" w:space="0" w:color="auto"/>
            <w:right w:val="none" w:sz="0" w:space="0" w:color="auto"/>
          </w:divBdr>
        </w:div>
        <w:div w:id="300960995">
          <w:marLeft w:val="0"/>
          <w:marRight w:val="0"/>
          <w:marTop w:val="0"/>
          <w:marBottom w:val="0"/>
          <w:divBdr>
            <w:top w:val="none" w:sz="0" w:space="0" w:color="auto"/>
            <w:left w:val="none" w:sz="0" w:space="0" w:color="auto"/>
            <w:bottom w:val="none" w:sz="0" w:space="0" w:color="auto"/>
            <w:right w:val="none" w:sz="0" w:space="0" w:color="auto"/>
          </w:divBdr>
        </w:div>
        <w:div w:id="300960996">
          <w:marLeft w:val="0"/>
          <w:marRight w:val="0"/>
          <w:marTop w:val="0"/>
          <w:marBottom w:val="0"/>
          <w:divBdr>
            <w:top w:val="none" w:sz="0" w:space="0" w:color="auto"/>
            <w:left w:val="none" w:sz="0" w:space="0" w:color="auto"/>
            <w:bottom w:val="none" w:sz="0" w:space="0" w:color="auto"/>
            <w:right w:val="none" w:sz="0" w:space="0" w:color="auto"/>
          </w:divBdr>
        </w:div>
        <w:div w:id="300960997">
          <w:marLeft w:val="0"/>
          <w:marRight w:val="0"/>
          <w:marTop w:val="0"/>
          <w:marBottom w:val="0"/>
          <w:divBdr>
            <w:top w:val="none" w:sz="0" w:space="0" w:color="auto"/>
            <w:left w:val="none" w:sz="0" w:space="0" w:color="auto"/>
            <w:bottom w:val="none" w:sz="0" w:space="0" w:color="auto"/>
            <w:right w:val="none" w:sz="0" w:space="0" w:color="auto"/>
          </w:divBdr>
        </w:div>
        <w:div w:id="300960999">
          <w:marLeft w:val="0"/>
          <w:marRight w:val="0"/>
          <w:marTop w:val="0"/>
          <w:marBottom w:val="0"/>
          <w:divBdr>
            <w:top w:val="none" w:sz="0" w:space="0" w:color="auto"/>
            <w:left w:val="none" w:sz="0" w:space="0" w:color="auto"/>
            <w:bottom w:val="none" w:sz="0" w:space="0" w:color="auto"/>
            <w:right w:val="none" w:sz="0" w:space="0" w:color="auto"/>
          </w:divBdr>
        </w:div>
        <w:div w:id="300961000">
          <w:marLeft w:val="0"/>
          <w:marRight w:val="0"/>
          <w:marTop w:val="0"/>
          <w:marBottom w:val="0"/>
          <w:divBdr>
            <w:top w:val="none" w:sz="0" w:space="0" w:color="auto"/>
            <w:left w:val="none" w:sz="0" w:space="0" w:color="auto"/>
            <w:bottom w:val="none" w:sz="0" w:space="0" w:color="auto"/>
            <w:right w:val="none" w:sz="0" w:space="0" w:color="auto"/>
          </w:divBdr>
        </w:div>
        <w:div w:id="300961002">
          <w:marLeft w:val="0"/>
          <w:marRight w:val="0"/>
          <w:marTop w:val="0"/>
          <w:marBottom w:val="0"/>
          <w:divBdr>
            <w:top w:val="none" w:sz="0" w:space="0" w:color="auto"/>
            <w:left w:val="none" w:sz="0" w:space="0" w:color="auto"/>
            <w:bottom w:val="none" w:sz="0" w:space="0" w:color="auto"/>
            <w:right w:val="none" w:sz="0" w:space="0" w:color="auto"/>
          </w:divBdr>
        </w:div>
        <w:div w:id="300961003">
          <w:marLeft w:val="0"/>
          <w:marRight w:val="0"/>
          <w:marTop w:val="0"/>
          <w:marBottom w:val="0"/>
          <w:divBdr>
            <w:top w:val="none" w:sz="0" w:space="0" w:color="auto"/>
            <w:left w:val="none" w:sz="0" w:space="0" w:color="auto"/>
            <w:bottom w:val="none" w:sz="0" w:space="0" w:color="auto"/>
            <w:right w:val="none" w:sz="0" w:space="0" w:color="auto"/>
          </w:divBdr>
        </w:div>
        <w:div w:id="300961005">
          <w:marLeft w:val="0"/>
          <w:marRight w:val="0"/>
          <w:marTop w:val="0"/>
          <w:marBottom w:val="0"/>
          <w:divBdr>
            <w:top w:val="none" w:sz="0" w:space="0" w:color="auto"/>
            <w:left w:val="none" w:sz="0" w:space="0" w:color="auto"/>
            <w:bottom w:val="none" w:sz="0" w:space="0" w:color="auto"/>
            <w:right w:val="none" w:sz="0" w:space="0" w:color="auto"/>
          </w:divBdr>
        </w:div>
        <w:div w:id="300961006">
          <w:marLeft w:val="0"/>
          <w:marRight w:val="0"/>
          <w:marTop w:val="0"/>
          <w:marBottom w:val="0"/>
          <w:divBdr>
            <w:top w:val="none" w:sz="0" w:space="0" w:color="auto"/>
            <w:left w:val="none" w:sz="0" w:space="0" w:color="auto"/>
            <w:bottom w:val="none" w:sz="0" w:space="0" w:color="auto"/>
            <w:right w:val="none" w:sz="0" w:space="0" w:color="auto"/>
          </w:divBdr>
        </w:div>
        <w:div w:id="300961008">
          <w:marLeft w:val="0"/>
          <w:marRight w:val="0"/>
          <w:marTop w:val="0"/>
          <w:marBottom w:val="0"/>
          <w:divBdr>
            <w:top w:val="none" w:sz="0" w:space="0" w:color="auto"/>
            <w:left w:val="none" w:sz="0" w:space="0" w:color="auto"/>
            <w:bottom w:val="none" w:sz="0" w:space="0" w:color="auto"/>
            <w:right w:val="none" w:sz="0" w:space="0" w:color="auto"/>
          </w:divBdr>
        </w:div>
        <w:div w:id="300961009">
          <w:marLeft w:val="0"/>
          <w:marRight w:val="0"/>
          <w:marTop w:val="0"/>
          <w:marBottom w:val="0"/>
          <w:divBdr>
            <w:top w:val="none" w:sz="0" w:space="0" w:color="auto"/>
            <w:left w:val="none" w:sz="0" w:space="0" w:color="auto"/>
            <w:bottom w:val="none" w:sz="0" w:space="0" w:color="auto"/>
            <w:right w:val="none" w:sz="0" w:space="0" w:color="auto"/>
          </w:divBdr>
        </w:div>
        <w:div w:id="300961010">
          <w:marLeft w:val="0"/>
          <w:marRight w:val="0"/>
          <w:marTop w:val="0"/>
          <w:marBottom w:val="0"/>
          <w:divBdr>
            <w:top w:val="none" w:sz="0" w:space="0" w:color="auto"/>
            <w:left w:val="none" w:sz="0" w:space="0" w:color="auto"/>
            <w:bottom w:val="none" w:sz="0" w:space="0" w:color="auto"/>
            <w:right w:val="none" w:sz="0" w:space="0" w:color="auto"/>
          </w:divBdr>
        </w:div>
        <w:div w:id="300961011">
          <w:marLeft w:val="0"/>
          <w:marRight w:val="0"/>
          <w:marTop w:val="0"/>
          <w:marBottom w:val="0"/>
          <w:divBdr>
            <w:top w:val="none" w:sz="0" w:space="0" w:color="auto"/>
            <w:left w:val="none" w:sz="0" w:space="0" w:color="auto"/>
            <w:bottom w:val="none" w:sz="0" w:space="0" w:color="auto"/>
            <w:right w:val="none" w:sz="0" w:space="0" w:color="auto"/>
          </w:divBdr>
        </w:div>
        <w:div w:id="300961012">
          <w:marLeft w:val="0"/>
          <w:marRight w:val="0"/>
          <w:marTop w:val="0"/>
          <w:marBottom w:val="0"/>
          <w:divBdr>
            <w:top w:val="none" w:sz="0" w:space="0" w:color="auto"/>
            <w:left w:val="none" w:sz="0" w:space="0" w:color="auto"/>
            <w:bottom w:val="none" w:sz="0" w:space="0" w:color="auto"/>
            <w:right w:val="none" w:sz="0" w:space="0" w:color="auto"/>
          </w:divBdr>
        </w:div>
        <w:div w:id="300961013">
          <w:marLeft w:val="0"/>
          <w:marRight w:val="0"/>
          <w:marTop w:val="0"/>
          <w:marBottom w:val="0"/>
          <w:divBdr>
            <w:top w:val="none" w:sz="0" w:space="0" w:color="auto"/>
            <w:left w:val="none" w:sz="0" w:space="0" w:color="auto"/>
            <w:bottom w:val="none" w:sz="0" w:space="0" w:color="auto"/>
            <w:right w:val="none" w:sz="0" w:space="0" w:color="auto"/>
          </w:divBdr>
        </w:div>
        <w:div w:id="300961014">
          <w:marLeft w:val="0"/>
          <w:marRight w:val="0"/>
          <w:marTop w:val="0"/>
          <w:marBottom w:val="0"/>
          <w:divBdr>
            <w:top w:val="none" w:sz="0" w:space="0" w:color="auto"/>
            <w:left w:val="none" w:sz="0" w:space="0" w:color="auto"/>
            <w:bottom w:val="none" w:sz="0" w:space="0" w:color="auto"/>
            <w:right w:val="none" w:sz="0" w:space="0" w:color="auto"/>
          </w:divBdr>
        </w:div>
        <w:div w:id="300961015">
          <w:marLeft w:val="0"/>
          <w:marRight w:val="0"/>
          <w:marTop w:val="0"/>
          <w:marBottom w:val="0"/>
          <w:divBdr>
            <w:top w:val="none" w:sz="0" w:space="0" w:color="auto"/>
            <w:left w:val="none" w:sz="0" w:space="0" w:color="auto"/>
            <w:bottom w:val="none" w:sz="0" w:space="0" w:color="auto"/>
            <w:right w:val="none" w:sz="0" w:space="0" w:color="auto"/>
          </w:divBdr>
        </w:div>
        <w:div w:id="300961016">
          <w:marLeft w:val="0"/>
          <w:marRight w:val="0"/>
          <w:marTop w:val="0"/>
          <w:marBottom w:val="0"/>
          <w:divBdr>
            <w:top w:val="none" w:sz="0" w:space="0" w:color="auto"/>
            <w:left w:val="none" w:sz="0" w:space="0" w:color="auto"/>
            <w:bottom w:val="none" w:sz="0" w:space="0" w:color="auto"/>
            <w:right w:val="none" w:sz="0" w:space="0" w:color="auto"/>
          </w:divBdr>
        </w:div>
        <w:div w:id="300961017">
          <w:marLeft w:val="0"/>
          <w:marRight w:val="0"/>
          <w:marTop w:val="0"/>
          <w:marBottom w:val="0"/>
          <w:divBdr>
            <w:top w:val="none" w:sz="0" w:space="0" w:color="auto"/>
            <w:left w:val="none" w:sz="0" w:space="0" w:color="auto"/>
            <w:bottom w:val="none" w:sz="0" w:space="0" w:color="auto"/>
            <w:right w:val="none" w:sz="0" w:space="0" w:color="auto"/>
          </w:divBdr>
        </w:div>
        <w:div w:id="300961018">
          <w:marLeft w:val="0"/>
          <w:marRight w:val="0"/>
          <w:marTop w:val="0"/>
          <w:marBottom w:val="0"/>
          <w:divBdr>
            <w:top w:val="none" w:sz="0" w:space="0" w:color="auto"/>
            <w:left w:val="none" w:sz="0" w:space="0" w:color="auto"/>
            <w:bottom w:val="none" w:sz="0" w:space="0" w:color="auto"/>
            <w:right w:val="none" w:sz="0" w:space="0" w:color="auto"/>
          </w:divBdr>
        </w:div>
        <w:div w:id="300961019">
          <w:marLeft w:val="0"/>
          <w:marRight w:val="0"/>
          <w:marTop w:val="0"/>
          <w:marBottom w:val="0"/>
          <w:divBdr>
            <w:top w:val="none" w:sz="0" w:space="0" w:color="auto"/>
            <w:left w:val="none" w:sz="0" w:space="0" w:color="auto"/>
            <w:bottom w:val="none" w:sz="0" w:space="0" w:color="auto"/>
            <w:right w:val="none" w:sz="0" w:space="0" w:color="auto"/>
          </w:divBdr>
        </w:div>
        <w:div w:id="300961020">
          <w:marLeft w:val="0"/>
          <w:marRight w:val="0"/>
          <w:marTop w:val="0"/>
          <w:marBottom w:val="0"/>
          <w:divBdr>
            <w:top w:val="none" w:sz="0" w:space="0" w:color="auto"/>
            <w:left w:val="none" w:sz="0" w:space="0" w:color="auto"/>
            <w:bottom w:val="none" w:sz="0" w:space="0" w:color="auto"/>
            <w:right w:val="none" w:sz="0" w:space="0" w:color="auto"/>
          </w:divBdr>
        </w:div>
        <w:div w:id="300961021">
          <w:marLeft w:val="0"/>
          <w:marRight w:val="0"/>
          <w:marTop w:val="0"/>
          <w:marBottom w:val="0"/>
          <w:divBdr>
            <w:top w:val="none" w:sz="0" w:space="0" w:color="auto"/>
            <w:left w:val="none" w:sz="0" w:space="0" w:color="auto"/>
            <w:bottom w:val="none" w:sz="0" w:space="0" w:color="auto"/>
            <w:right w:val="none" w:sz="0" w:space="0" w:color="auto"/>
          </w:divBdr>
        </w:div>
        <w:div w:id="300961023">
          <w:marLeft w:val="0"/>
          <w:marRight w:val="0"/>
          <w:marTop w:val="0"/>
          <w:marBottom w:val="0"/>
          <w:divBdr>
            <w:top w:val="none" w:sz="0" w:space="0" w:color="auto"/>
            <w:left w:val="none" w:sz="0" w:space="0" w:color="auto"/>
            <w:bottom w:val="none" w:sz="0" w:space="0" w:color="auto"/>
            <w:right w:val="none" w:sz="0" w:space="0" w:color="auto"/>
          </w:divBdr>
        </w:div>
        <w:div w:id="300961024">
          <w:marLeft w:val="0"/>
          <w:marRight w:val="0"/>
          <w:marTop w:val="0"/>
          <w:marBottom w:val="0"/>
          <w:divBdr>
            <w:top w:val="none" w:sz="0" w:space="0" w:color="auto"/>
            <w:left w:val="none" w:sz="0" w:space="0" w:color="auto"/>
            <w:bottom w:val="none" w:sz="0" w:space="0" w:color="auto"/>
            <w:right w:val="none" w:sz="0" w:space="0" w:color="auto"/>
          </w:divBdr>
        </w:div>
        <w:div w:id="300961025">
          <w:marLeft w:val="0"/>
          <w:marRight w:val="0"/>
          <w:marTop w:val="0"/>
          <w:marBottom w:val="0"/>
          <w:divBdr>
            <w:top w:val="none" w:sz="0" w:space="0" w:color="auto"/>
            <w:left w:val="none" w:sz="0" w:space="0" w:color="auto"/>
            <w:bottom w:val="none" w:sz="0" w:space="0" w:color="auto"/>
            <w:right w:val="none" w:sz="0" w:space="0" w:color="auto"/>
          </w:divBdr>
        </w:div>
        <w:div w:id="300961026">
          <w:marLeft w:val="0"/>
          <w:marRight w:val="0"/>
          <w:marTop w:val="0"/>
          <w:marBottom w:val="0"/>
          <w:divBdr>
            <w:top w:val="none" w:sz="0" w:space="0" w:color="auto"/>
            <w:left w:val="none" w:sz="0" w:space="0" w:color="auto"/>
            <w:bottom w:val="none" w:sz="0" w:space="0" w:color="auto"/>
            <w:right w:val="none" w:sz="0" w:space="0" w:color="auto"/>
          </w:divBdr>
        </w:div>
        <w:div w:id="300961027">
          <w:marLeft w:val="0"/>
          <w:marRight w:val="0"/>
          <w:marTop w:val="0"/>
          <w:marBottom w:val="0"/>
          <w:divBdr>
            <w:top w:val="none" w:sz="0" w:space="0" w:color="auto"/>
            <w:left w:val="none" w:sz="0" w:space="0" w:color="auto"/>
            <w:bottom w:val="none" w:sz="0" w:space="0" w:color="auto"/>
            <w:right w:val="none" w:sz="0" w:space="0" w:color="auto"/>
          </w:divBdr>
        </w:div>
        <w:div w:id="300961028">
          <w:marLeft w:val="0"/>
          <w:marRight w:val="0"/>
          <w:marTop w:val="0"/>
          <w:marBottom w:val="0"/>
          <w:divBdr>
            <w:top w:val="none" w:sz="0" w:space="0" w:color="auto"/>
            <w:left w:val="none" w:sz="0" w:space="0" w:color="auto"/>
            <w:bottom w:val="none" w:sz="0" w:space="0" w:color="auto"/>
            <w:right w:val="none" w:sz="0" w:space="0" w:color="auto"/>
          </w:divBdr>
        </w:div>
        <w:div w:id="300961029">
          <w:marLeft w:val="0"/>
          <w:marRight w:val="0"/>
          <w:marTop w:val="0"/>
          <w:marBottom w:val="0"/>
          <w:divBdr>
            <w:top w:val="none" w:sz="0" w:space="0" w:color="auto"/>
            <w:left w:val="none" w:sz="0" w:space="0" w:color="auto"/>
            <w:bottom w:val="none" w:sz="0" w:space="0" w:color="auto"/>
            <w:right w:val="none" w:sz="0" w:space="0" w:color="auto"/>
          </w:divBdr>
        </w:div>
        <w:div w:id="300961030">
          <w:marLeft w:val="0"/>
          <w:marRight w:val="0"/>
          <w:marTop w:val="0"/>
          <w:marBottom w:val="0"/>
          <w:divBdr>
            <w:top w:val="none" w:sz="0" w:space="0" w:color="auto"/>
            <w:left w:val="none" w:sz="0" w:space="0" w:color="auto"/>
            <w:bottom w:val="none" w:sz="0" w:space="0" w:color="auto"/>
            <w:right w:val="none" w:sz="0" w:space="0" w:color="auto"/>
          </w:divBdr>
        </w:div>
        <w:div w:id="300961031">
          <w:marLeft w:val="0"/>
          <w:marRight w:val="0"/>
          <w:marTop w:val="0"/>
          <w:marBottom w:val="0"/>
          <w:divBdr>
            <w:top w:val="none" w:sz="0" w:space="0" w:color="auto"/>
            <w:left w:val="none" w:sz="0" w:space="0" w:color="auto"/>
            <w:bottom w:val="none" w:sz="0" w:space="0" w:color="auto"/>
            <w:right w:val="none" w:sz="0" w:space="0" w:color="auto"/>
          </w:divBdr>
        </w:div>
        <w:div w:id="300961032">
          <w:marLeft w:val="0"/>
          <w:marRight w:val="0"/>
          <w:marTop w:val="0"/>
          <w:marBottom w:val="0"/>
          <w:divBdr>
            <w:top w:val="none" w:sz="0" w:space="0" w:color="auto"/>
            <w:left w:val="none" w:sz="0" w:space="0" w:color="auto"/>
            <w:bottom w:val="none" w:sz="0" w:space="0" w:color="auto"/>
            <w:right w:val="none" w:sz="0" w:space="0" w:color="auto"/>
          </w:divBdr>
        </w:div>
        <w:div w:id="300961033">
          <w:marLeft w:val="0"/>
          <w:marRight w:val="0"/>
          <w:marTop w:val="0"/>
          <w:marBottom w:val="0"/>
          <w:divBdr>
            <w:top w:val="none" w:sz="0" w:space="0" w:color="auto"/>
            <w:left w:val="none" w:sz="0" w:space="0" w:color="auto"/>
            <w:bottom w:val="none" w:sz="0" w:space="0" w:color="auto"/>
            <w:right w:val="none" w:sz="0" w:space="0" w:color="auto"/>
          </w:divBdr>
        </w:div>
        <w:div w:id="300961034">
          <w:marLeft w:val="0"/>
          <w:marRight w:val="0"/>
          <w:marTop w:val="0"/>
          <w:marBottom w:val="0"/>
          <w:divBdr>
            <w:top w:val="none" w:sz="0" w:space="0" w:color="auto"/>
            <w:left w:val="none" w:sz="0" w:space="0" w:color="auto"/>
            <w:bottom w:val="none" w:sz="0" w:space="0" w:color="auto"/>
            <w:right w:val="none" w:sz="0" w:space="0" w:color="auto"/>
          </w:divBdr>
        </w:div>
        <w:div w:id="300961035">
          <w:marLeft w:val="0"/>
          <w:marRight w:val="0"/>
          <w:marTop w:val="0"/>
          <w:marBottom w:val="0"/>
          <w:divBdr>
            <w:top w:val="none" w:sz="0" w:space="0" w:color="auto"/>
            <w:left w:val="none" w:sz="0" w:space="0" w:color="auto"/>
            <w:bottom w:val="none" w:sz="0" w:space="0" w:color="auto"/>
            <w:right w:val="none" w:sz="0" w:space="0" w:color="auto"/>
          </w:divBdr>
        </w:div>
        <w:div w:id="300961036">
          <w:marLeft w:val="0"/>
          <w:marRight w:val="0"/>
          <w:marTop w:val="0"/>
          <w:marBottom w:val="0"/>
          <w:divBdr>
            <w:top w:val="none" w:sz="0" w:space="0" w:color="auto"/>
            <w:left w:val="none" w:sz="0" w:space="0" w:color="auto"/>
            <w:bottom w:val="none" w:sz="0" w:space="0" w:color="auto"/>
            <w:right w:val="none" w:sz="0" w:space="0" w:color="auto"/>
          </w:divBdr>
        </w:div>
        <w:div w:id="300961037">
          <w:marLeft w:val="0"/>
          <w:marRight w:val="0"/>
          <w:marTop w:val="0"/>
          <w:marBottom w:val="0"/>
          <w:divBdr>
            <w:top w:val="none" w:sz="0" w:space="0" w:color="auto"/>
            <w:left w:val="none" w:sz="0" w:space="0" w:color="auto"/>
            <w:bottom w:val="none" w:sz="0" w:space="0" w:color="auto"/>
            <w:right w:val="none" w:sz="0" w:space="0" w:color="auto"/>
          </w:divBdr>
        </w:div>
        <w:div w:id="300961038">
          <w:marLeft w:val="0"/>
          <w:marRight w:val="0"/>
          <w:marTop w:val="0"/>
          <w:marBottom w:val="0"/>
          <w:divBdr>
            <w:top w:val="none" w:sz="0" w:space="0" w:color="auto"/>
            <w:left w:val="none" w:sz="0" w:space="0" w:color="auto"/>
            <w:bottom w:val="none" w:sz="0" w:space="0" w:color="auto"/>
            <w:right w:val="none" w:sz="0" w:space="0" w:color="auto"/>
          </w:divBdr>
        </w:div>
        <w:div w:id="300961039">
          <w:marLeft w:val="0"/>
          <w:marRight w:val="0"/>
          <w:marTop w:val="0"/>
          <w:marBottom w:val="0"/>
          <w:divBdr>
            <w:top w:val="none" w:sz="0" w:space="0" w:color="auto"/>
            <w:left w:val="none" w:sz="0" w:space="0" w:color="auto"/>
            <w:bottom w:val="none" w:sz="0" w:space="0" w:color="auto"/>
            <w:right w:val="none" w:sz="0" w:space="0" w:color="auto"/>
          </w:divBdr>
        </w:div>
        <w:div w:id="300961040">
          <w:marLeft w:val="0"/>
          <w:marRight w:val="0"/>
          <w:marTop w:val="0"/>
          <w:marBottom w:val="0"/>
          <w:divBdr>
            <w:top w:val="none" w:sz="0" w:space="0" w:color="auto"/>
            <w:left w:val="none" w:sz="0" w:space="0" w:color="auto"/>
            <w:bottom w:val="none" w:sz="0" w:space="0" w:color="auto"/>
            <w:right w:val="none" w:sz="0" w:space="0" w:color="auto"/>
          </w:divBdr>
        </w:div>
        <w:div w:id="300961041">
          <w:marLeft w:val="0"/>
          <w:marRight w:val="0"/>
          <w:marTop w:val="0"/>
          <w:marBottom w:val="0"/>
          <w:divBdr>
            <w:top w:val="none" w:sz="0" w:space="0" w:color="auto"/>
            <w:left w:val="none" w:sz="0" w:space="0" w:color="auto"/>
            <w:bottom w:val="none" w:sz="0" w:space="0" w:color="auto"/>
            <w:right w:val="none" w:sz="0" w:space="0" w:color="auto"/>
          </w:divBdr>
        </w:div>
        <w:div w:id="300961042">
          <w:marLeft w:val="0"/>
          <w:marRight w:val="0"/>
          <w:marTop w:val="0"/>
          <w:marBottom w:val="0"/>
          <w:divBdr>
            <w:top w:val="none" w:sz="0" w:space="0" w:color="auto"/>
            <w:left w:val="none" w:sz="0" w:space="0" w:color="auto"/>
            <w:bottom w:val="none" w:sz="0" w:space="0" w:color="auto"/>
            <w:right w:val="none" w:sz="0" w:space="0" w:color="auto"/>
          </w:divBdr>
        </w:div>
        <w:div w:id="300961043">
          <w:marLeft w:val="0"/>
          <w:marRight w:val="0"/>
          <w:marTop w:val="0"/>
          <w:marBottom w:val="0"/>
          <w:divBdr>
            <w:top w:val="none" w:sz="0" w:space="0" w:color="auto"/>
            <w:left w:val="none" w:sz="0" w:space="0" w:color="auto"/>
            <w:bottom w:val="none" w:sz="0" w:space="0" w:color="auto"/>
            <w:right w:val="none" w:sz="0" w:space="0" w:color="auto"/>
          </w:divBdr>
        </w:div>
        <w:div w:id="300961044">
          <w:marLeft w:val="0"/>
          <w:marRight w:val="0"/>
          <w:marTop w:val="0"/>
          <w:marBottom w:val="0"/>
          <w:divBdr>
            <w:top w:val="none" w:sz="0" w:space="0" w:color="auto"/>
            <w:left w:val="none" w:sz="0" w:space="0" w:color="auto"/>
            <w:bottom w:val="none" w:sz="0" w:space="0" w:color="auto"/>
            <w:right w:val="none" w:sz="0" w:space="0" w:color="auto"/>
          </w:divBdr>
        </w:div>
        <w:div w:id="300961047">
          <w:marLeft w:val="0"/>
          <w:marRight w:val="0"/>
          <w:marTop w:val="0"/>
          <w:marBottom w:val="0"/>
          <w:divBdr>
            <w:top w:val="none" w:sz="0" w:space="0" w:color="auto"/>
            <w:left w:val="none" w:sz="0" w:space="0" w:color="auto"/>
            <w:bottom w:val="none" w:sz="0" w:space="0" w:color="auto"/>
            <w:right w:val="none" w:sz="0" w:space="0" w:color="auto"/>
          </w:divBdr>
        </w:div>
        <w:div w:id="300961048">
          <w:marLeft w:val="0"/>
          <w:marRight w:val="0"/>
          <w:marTop w:val="0"/>
          <w:marBottom w:val="0"/>
          <w:divBdr>
            <w:top w:val="none" w:sz="0" w:space="0" w:color="auto"/>
            <w:left w:val="none" w:sz="0" w:space="0" w:color="auto"/>
            <w:bottom w:val="none" w:sz="0" w:space="0" w:color="auto"/>
            <w:right w:val="none" w:sz="0" w:space="0" w:color="auto"/>
          </w:divBdr>
        </w:div>
        <w:div w:id="300961049">
          <w:marLeft w:val="0"/>
          <w:marRight w:val="0"/>
          <w:marTop w:val="0"/>
          <w:marBottom w:val="0"/>
          <w:divBdr>
            <w:top w:val="none" w:sz="0" w:space="0" w:color="auto"/>
            <w:left w:val="none" w:sz="0" w:space="0" w:color="auto"/>
            <w:bottom w:val="none" w:sz="0" w:space="0" w:color="auto"/>
            <w:right w:val="none" w:sz="0" w:space="0" w:color="auto"/>
          </w:divBdr>
        </w:div>
        <w:div w:id="300961050">
          <w:marLeft w:val="0"/>
          <w:marRight w:val="0"/>
          <w:marTop w:val="0"/>
          <w:marBottom w:val="0"/>
          <w:divBdr>
            <w:top w:val="none" w:sz="0" w:space="0" w:color="auto"/>
            <w:left w:val="none" w:sz="0" w:space="0" w:color="auto"/>
            <w:bottom w:val="none" w:sz="0" w:space="0" w:color="auto"/>
            <w:right w:val="none" w:sz="0" w:space="0" w:color="auto"/>
          </w:divBdr>
        </w:div>
        <w:div w:id="300961052">
          <w:marLeft w:val="0"/>
          <w:marRight w:val="0"/>
          <w:marTop w:val="0"/>
          <w:marBottom w:val="0"/>
          <w:divBdr>
            <w:top w:val="none" w:sz="0" w:space="0" w:color="auto"/>
            <w:left w:val="none" w:sz="0" w:space="0" w:color="auto"/>
            <w:bottom w:val="none" w:sz="0" w:space="0" w:color="auto"/>
            <w:right w:val="none" w:sz="0" w:space="0" w:color="auto"/>
          </w:divBdr>
        </w:div>
        <w:div w:id="300961053">
          <w:marLeft w:val="0"/>
          <w:marRight w:val="0"/>
          <w:marTop w:val="0"/>
          <w:marBottom w:val="0"/>
          <w:divBdr>
            <w:top w:val="none" w:sz="0" w:space="0" w:color="auto"/>
            <w:left w:val="none" w:sz="0" w:space="0" w:color="auto"/>
            <w:bottom w:val="none" w:sz="0" w:space="0" w:color="auto"/>
            <w:right w:val="none" w:sz="0" w:space="0" w:color="auto"/>
          </w:divBdr>
        </w:div>
        <w:div w:id="300961054">
          <w:marLeft w:val="0"/>
          <w:marRight w:val="0"/>
          <w:marTop w:val="0"/>
          <w:marBottom w:val="0"/>
          <w:divBdr>
            <w:top w:val="none" w:sz="0" w:space="0" w:color="auto"/>
            <w:left w:val="none" w:sz="0" w:space="0" w:color="auto"/>
            <w:bottom w:val="none" w:sz="0" w:space="0" w:color="auto"/>
            <w:right w:val="none" w:sz="0" w:space="0" w:color="auto"/>
          </w:divBdr>
        </w:div>
        <w:div w:id="300961055">
          <w:marLeft w:val="0"/>
          <w:marRight w:val="0"/>
          <w:marTop w:val="0"/>
          <w:marBottom w:val="0"/>
          <w:divBdr>
            <w:top w:val="none" w:sz="0" w:space="0" w:color="auto"/>
            <w:left w:val="none" w:sz="0" w:space="0" w:color="auto"/>
            <w:bottom w:val="none" w:sz="0" w:space="0" w:color="auto"/>
            <w:right w:val="none" w:sz="0" w:space="0" w:color="auto"/>
          </w:divBdr>
        </w:div>
        <w:div w:id="300961056">
          <w:marLeft w:val="0"/>
          <w:marRight w:val="0"/>
          <w:marTop w:val="0"/>
          <w:marBottom w:val="0"/>
          <w:divBdr>
            <w:top w:val="none" w:sz="0" w:space="0" w:color="auto"/>
            <w:left w:val="none" w:sz="0" w:space="0" w:color="auto"/>
            <w:bottom w:val="none" w:sz="0" w:space="0" w:color="auto"/>
            <w:right w:val="none" w:sz="0" w:space="0" w:color="auto"/>
          </w:divBdr>
        </w:div>
        <w:div w:id="300961057">
          <w:marLeft w:val="0"/>
          <w:marRight w:val="0"/>
          <w:marTop w:val="0"/>
          <w:marBottom w:val="0"/>
          <w:divBdr>
            <w:top w:val="none" w:sz="0" w:space="0" w:color="auto"/>
            <w:left w:val="none" w:sz="0" w:space="0" w:color="auto"/>
            <w:bottom w:val="none" w:sz="0" w:space="0" w:color="auto"/>
            <w:right w:val="none" w:sz="0" w:space="0" w:color="auto"/>
          </w:divBdr>
        </w:div>
        <w:div w:id="300961058">
          <w:marLeft w:val="0"/>
          <w:marRight w:val="0"/>
          <w:marTop w:val="0"/>
          <w:marBottom w:val="0"/>
          <w:divBdr>
            <w:top w:val="none" w:sz="0" w:space="0" w:color="auto"/>
            <w:left w:val="none" w:sz="0" w:space="0" w:color="auto"/>
            <w:bottom w:val="none" w:sz="0" w:space="0" w:color="auto"/>
            <w:right w:val="none" w:sz="0" w:space="0" w:color="auto"/>
          </w:divBdr>
        </w:div>
        <w:div w:id="300961059">
          <w:marLeft w:val="0"/>
          <w:marRight w:val="0"/>
          <w:marTop w:val="0"/>
          <w:marBottom w:val="0"/>
          <w:divBdr>
            <w:top w:val="none" w:sz="0" w:space="0" w:color="auto"/>
            <w:left w:val="none" w:sz="0" w:space="0" w:color="auto"/>
            <w:bottom w:val="none" w:sz="0" w:space="0" w:color="auto"/>
            <w:right w:val="none" w:sz="0" w:space="0" w:color="auto"/>
          </w:divBdr>
        </w:div>
        <w:div w:id="300961060">
          <w:marLeft w:val="0"/>
          <w:marRight w:val="0"/>
          <w:marTop w:val="0"/>
          <w:marBottom w:val="0"/>
          <w:divBdr>
            <w:top w:val="none" w:sz="0" w:space="0" w:color="auto"/>
            <w:left w:val="none" w:sz="0" w:space="0" w:color="auto"/>
            <w:bottom w:val="none" w:sz="0" w:space="0" w:color="auto"/>
            <w:right w:val="none" w:sz="0" w:space="0" w:color="auto"/>
          </w:divBdr>
        </w:div>
        <w:div w:id="300961061">
          <w:marLeft w:val="0"/>
          <w:marRight w:val="0"/>
          <w:marTop w:val="0"/>
          <w:marBottom w:val="0"/>
          <w:divBdr>
            <w:top w:val="none" w:sz="0" w:space="0" w:color="auto"/>
            <w:left w:val="none" w:sz="0" w:space="0" w:color="auto"/>
            <w:bottom w:val="none" w:sz="0" w:space="0" w:color="auto"/>
            <w:right w:val="none" w:sz="0" w:space="0" w:color="auto"/>
          </w:divBdr>
        </w:div>
        <w:div w:id="300961063">
          <w:marLeft w:val="0"/>
          <w:marRight w:val="0"/>
          <w:marTop w:val="0"/>
          <w:marBottom w:val="0"/>
          <w:divBdr>
            <w:top w:val="none" w:sz="0" w:space="0" w:color="auto"/>
            <w:left w:val="none" w:sz="0" w:space="0" w:color="auto"/>
            <w:bottom w:val="none" w:sz="0" w:space="0" w:color="auto"/>
            <w:right w:val="none" w:sz="0" w:space="0" w:color="auto"/>
          </w:divBdr>
        </w:div>
        <w:div w:id="300961064">
          <w:marLeft w:val="0"/>
          <w:marRight w:val="0"/>
          <w:marTop w:val="0"/>
          <w:marBottom w:val="0"/>
          <w:divBdr>
            <w:top w:val="none" w:sz="0" w:space="0" w:color="auto"/>
            <w:left w:val="none" w:sz="0" w:space="0" w:color="auto"/>
            <w:bottom w:val="none" w:sz="0" w:space="0" w:color="auto"/>
            <w:right w:val="none" w:sz="0" w:space="0" w:color="auto"/>
          </w:divBdr>
        </w:div>
        <w:div w:id="300961065">
          <w:marLeft w:val="0"/>
          <w:marRight w:val="0"/>
          <w:marTop w:val="0"/>
          <w:marBottom w:val="0"/>
          <w:divBdr>
            <w:top w:val="none" w:sz="0" w:space="0" w:color="auto"/>
            <w:left w:val="none" w:sz="0" w:space="0" w:color="auto"/>
            <w:bottom w:val="none" w:sz="0" w:space="0" w:color="auto"/>
            <w:right w:val="none" w:sz="0" w:space="0" w:color="auto"/>
          </w:divBdr>
        </w:div>
        <w:div w:id="300961066">
          <w:marLeft w:val="0"/>
          <w:marRight w:val="0"/>
          <w:marTop w:val="0"/>
          <w:marBottom w:val="0"/>
          <w:divBdr>
            <w:top w:val="none" w:sz="0" w:space="0" w:color="auto"/>
            <w:left w:val="none" w:sz="0" w:space="0" w:color="auto"/>
            <w:bottom w:val="none" w:sz="0" w:space="0" w:color="auto"/>
            <w:right w:val="none" w:sz="0" w:space="0" w:color="auto"/>
          </w:divBdr>
        </w:div>
        <w:div w:id="300961067">
          <w:marLeft w:val="0"/>
          <w:marRight w:val="0"/>
          <w:marTop w:val="0"/>
          <w:marBottom w:val="0"/>
          <w:divBdr>
            <w:top w:val="none" w:sz="0" w:space="0" w:color="auto"/>
            <w:left w:val="none" w:sz="0" w:space="0" w:color="auto"/>
            <w:bottom w:val="none" w:sz="0" w:space="0" w:color="auto"/>
            <w:right w:val="none" w:sz="0" w:space="0" w:color="auto"/>
          </w:divBdr>
        </w:div>
        <w:div w:id="300961069">
          <w:marLeft w:val="0"/>
          <w:marRight w:val="0"/>
          <w:marTop w:val="0"/>
          <w:marBottom w:val="0"/>
          <w:divBdr>
            <w:top w:val="none" w:sz="0" w:space="0" w:color="auto"/>
            <w:left w:val="none" w:sz="0" w:space="0" w:color="auto"/>
            <w:bottom w:val="none" w:sz="0" w:space="0" w:color="auto"/>
            <w:right w:val="none" w:sz="0" w:space="0" w:color="auto"/>
          </w:divBdr>
        </w:div>
        <w:div w:id="300961070">
          <w:marLeft w:val="0"/>
          <w:marRight w:val="0"/>
          <w:marTop w:val="0"/>
          <w:marBottom w:val="0"/>
          <w:divBdr>
            <w:top w:val="none" w:sz="0" w:space="0" w:color="auto"/>
            <w:left w:val="none" w:sz="0" w:space="0" w:color="auto"/>
            <w:bottom w:val="none" w:sz="0" w:space="0" w:color="auto"/>
            <w:right w:val="none" w:sz="0" w:space="0" w:color="auto"/>
          </w:divBdr>
        </w:div>
        <w:div w:id="300961071">
          <w:marLeft w:val="0"/>
          <w:marRight w:val="0"/>
          <w:marTop w:val="0"/>
          <w:marBottom w:val="0"/>
          <w:divBdr>
            <w:top w:val="none" w:sz="0" w:space="0" w:color="auto"/>
            <w:left w:val="none" w:sz="0" w:space="0" w:color="auto"/>
            <w:bottom w:val="none" w:sz="0" w:space="0" w:color="auto"/>
            <w:right w:val="none" w:sz="0" w:space="0" w:color="auto"/>
          </w:divBdr>
        </w:div>
        <w:div w:id="300961072">
          <w:marLeft w:val="0"/>
          <w:marRight w:val="0"/>
          <w:marTop w:val="0"/>
          <w:marBottom w:val="0"/>
          <w:divBdr>
            <w:top w:val="none" w:sz="0" w:space="0" w:color="auto"/>
            <w:left w:val="none" w:sz="0" w:space="0" w:color="auto"/>
            <w:bottom w:val="none" w:sz="0" w:space="0" w:color="auto"/>
            <w:right w:val="none" w:sz="0" w:space="0" w:color="auto"/>
          </w:divBdr>
        </w:div>
        <w:div w:id="300961074">
          <w:marLeft w:val="0"/>
          <w:marRight w:val="0"/>
          <w:marTop w:val="0"/>
          <w:marBottom w:val="0"/>
          <w:divBdr>
            <w:top w:val="none" w:sz="0" w:space="0" w:color="auto"/>
            <w:left w:val="none" w:sz="0" w:space="0" w:color="auto"/>
            <w:bottom w:val="none" w:sz="0" w:space="0" w:color="auto"/>
            <w:right w:val="none" w:sz="0" w:space="0" w:color="auto"/>
          </w:divBdr>
        </w:div>
        <w:div w:id="300961076">
          <w:marLeft w:val="0"/>
          <w:marRight w:val="0"/>
          <w:marTop w:val="0"/>
          <w:marBottom w:val="0"/>
          <w:divBdr>
            <w:top w:val="none" w:sz="0" w:space="0" w:color="auto"/>
            <w:left w:val="none" w:sz="0" w:space="0" w:color="auto"/>
            <w:bottom w:val="none" w:sz="0" w:space="0" w:color="auto"/>
            <w:right w:val="none" w:sz="0" w:space="0" w:color="auto"/>
          </w:divBdr>
        </w:div>
        <w:div w:id="300961077">
          <w:marLeft w:val="0"/>
          <w:marRight w:val="0"/>
          <w:marTop w:val="0"/>
          <w:marBottom w:val="0"/>
          <w:divBdr>
            <w:top w:val="none" w:sz="0" w:space="0" w:color="auto"/>
            <w:left w:val="none" w:sz="0" w:space="0" w:color="auto"/>
            <w:bottom w:val="none" w:sz="0" w:space="0" w:color="auto"/>
            <w:right w:val="none" w:sz="0" w:space="0" w:color="auto"/>
          </w:divBdr>
        </w:div>
        <w:div w:id="300961078">
          <w:marLeft w:val="0"/>
          <w:marRight w:val="0"/>
          <w:marTop w:val="0"/>
          <w:marBottom w:val="0"/>
          <w:divBdr>
            <w:top w:val="none" w:sz="0" w:space="0" w:color="auto"/>
            <w:left w:val="none" w:sz="0" w:space="0" w:color="auto"/>
            <w:bottom w:val="none" w:sz="0" w:space="0" w:color="auto"/>
            <w:right w:val="none" w:sz="0" w:space="0" w:color="auto"/>
          </w:divBdr>
        </w:div>
        <w:div w:id="300961079">
          <w:marLeft w:val="0"/>
          <w:marRight w:val="0"/>
          <w:marTop w:val="0"/>
          <w:marBottom w:val="0"/>
          <w:divBdr>
            <w:top w:val="none" w:sz="0" w:space="0" w:color="auto"/>
            <w:left w:val="none" w:sz="0" w:space="0" w:color="auto"/>
            <w:bottom w:val="none" w:sz="0" w:space="0" w:color="auto"/>
            <w:right w:val="none" w:sz="0" w:space="0" w:color="auto"/>
          </w:divBdr>
        </w:div>
        <w:div w:id="300961080">
          <w:marLeft w:val="0"/>
          <w:marRight w:val="0"/>
          <w:marTop w:val="0"/>
          <w:marBottom w:val="0"/>
          <w:divBdr>
            <w:top w:val="none" w:sz="0" w:space="0" w:color="auto"/>
            <w:left w:val="none" w:sz="0" w:space="0" w:color="auto"/>
            <w:bottom w:val="none" w:sz="0" w:space="0" w:color="auto"/>
            <w:right w:val="none" w:sz="0" w:space="0" w:color="auto"/>
          </w:divBdr>
        </w:div>
        <w:div w:id="300961081">
          <w:marLeft w:val="0"/>
          <w:marRight w:val="0"/>
          <w:marTop w:val="0"/>
          <w:marBottom w:val="0"/>
          <w:divBdr>
            <w:top w:val="none" w:sz="0" w:space="0" w:color="auto"/>
            <w:left w:val="none" w:sz="0" w:space="0" w:color="auto"/>
            <w:bottom w:val="none" w:sz="0" w:space="0" w:color="auto"/>
            <w:right w:val="none" w:sz="0" w:space="0" w:color="auto"/>
          </w:divBdr>
        </w:div>
        <w:div w:id="300961082">
          <w:marLeft w:val="0"/>
          <w:marRight w:val="0"/>
          <w:marTop w:val="0"/>
          <w:marBottom w:val="0"/>
          <w:divBdr>
            <w:top w:val="none" w:sz="0" w:space="0" w:color="auto"/>
            <w:left w:val="none" w:sz="0" w:space="0" w:color="auto"/>
            <w:bottom w:val="none" w:sz="0" w:space="0" w:color="auto"/>
            <w:right w:val="none" w:sz="0" w:space="0" w:color="auto"/>
          </w:divBdr>
        </w:div>
        <w:div w:id="300961083">
          <w:marLeft w:val="0"/>
          <w:marRight w:val="0"/>
          <w:marTop w:val="0"/>
          <w:marBottom w:val="0"/>
          <w:divBdr>
            <w:top w:val="none" w:sz="0" w:space="0" w:color="auto"/>
            <w:left w:val="none" w:sz="0" w:space="0" w:color="auto"/>
            <w:bottom w:val="none" w:sz="0" w:space="0" w:color="auto"/>
            <w:right w:val="none" w:sz="0" w:space="0" w:color="auto"/>
          </w:divBdr>
        </w:div>
        <w:div w:id="300961084">
          <w:marLeft w:val="0"/>
          <w:marRight w:val="0"/>
          <w:marTop w:val="0"/>
          <w:marBottom w:val="0"/>
          <w:divBdr>
            <w:top w:val="none" w:sz="0" w:space="0" w:color="auto"/>
            <w:left w:val="none" w:sz="0" w:space="0" w:color="auto"/>
            <w:bottom w:val="none" w:sz="0" w:space="0" w:color="auto"/>
            <w:right w:val="none" w:sz="0" w:space="0" w:color="auto"/>
          </w:divBdr>
        </w:div>
        <w:div w:id="300961087">
          <w:marLeft w:val="0"/>
          <w:marRight w:val="0"/>
          <w:marTop w:val="0"/>
          <w:marBottom w:val="0"/>
          <w:divBdr>
            <w:top w:val="none" w:sz="0" w:space="0" w:color="auto"/>
            <w:left w:val="none" w:sz="0" w:space="0" w:color="auto"/>
            <w:bottom w:val="none" w:sz="0" w:space="0" w:color="auto"/>
            <w:right w:val="none" w:sz="0" w:space="0" w:color="auto"/>
          </w:divBdr>
        </w:div>
        <w:div w:id="300961088">
          <w:marLeft w:val="0"/>
          <w:marRight w:val="0"/>
          <w:marTop w:val="0"/>
          <w:marBottom w:val="0"/>
          <w:divBdr>
            <w:top w:val="none" w:sz="0" w:space="0" w:color="auto"/>
            <w:left w:val="none" w:sz="0" w:space="0" w:color="auto"/>
            <w:bottom w:val="none" w:sz="0" w:space="0" w:color="auto"/>
            <w:right w:val="none" w:sz="0" w:space="0" w:color="auto"/>
          </w:divBdr>
        </w:div>
        <w:div w:id="300961089">
          <w:marLeft w:val="0"/>
          <w:marRight w:val="0"/>
          <w:marTop w:val="0"/>
          <w:marBottom w:val="0"/>
          <w:divBdr>
            <w:top w:val="none" w:sz="0" w:space="0" w:color="auto"/>
            <w:left w:val="none" w:sz="0" w:space="0" w:color="auto"/>
            <w:bottom w:val="none" w:sz="0" w:space="0" w:color="auto"/>
            <w:right w:val="none" w:sz="0" w:space="0" w:color="auto"/>
          </w:divBdr>
        </w:div>
        <w:div w:id="300961092">
          <w:marLeft w:val="0"/>
          <w:marRight w:val="0"/>
          <w:marTop w:val="0"/>
          <w:marBottom w:val="0"/>
          <w:divBdr>
            <w:top w:val="none" w:sz="0" w:space="0" w:color="auto"/>
            <w:left w:val="none" w:sz="0" w:space="0" w:color="auto"/>
            <w:bottom w:val="none" w:sz="0" w:space="0" w:color="auto"/>
            <w:right w:val="none" w:sz="0" w:space="0" w:color="auto"/>
          </w:divBdr>
        </w:div>
        <w:div w:id="300961093">
          <w:marLeft w:val="0"/>
          <w:marRight w:val="0"/>
          <w:marTop w:val="0"/>
          <w:marBottom w:val="0"/>
          <w:divBdr>
            <w:top w:val="none" w:sz="0" w:space="0" w:color="auto"/>
            <w:left w:val="none" w:sz="0" w:space="0" w:color="auto"/>
            <w:bottom w:val="none" w:sz="0" w:space="0" w:color="auto"/>
            <w:right w:val="none" w:sz="0" w:space="0" w:color="auto"/>
          </w:divBdr>
        </w:div>
        <w:div w:id="300961096">
          <w:marLeft w:val="0"/>
          <w:marRight w:val="0"/>
          <w:marTop w:val="0"/>
          <w:marBottom w:val="0"/>
          <w:divBdr>
            <w:top w:val="none" w:sz="0" w:space="0" w:color="auto"/>
            <w:left w:val="none" w:sz="0" w:space="0" w:color="auto"/>
            <w:bottom w:val="none" w:sz="0" w:space="0" w:color="auto"/>
            <w:right w:val="none" w:sz="0" w:space="0" w:color="auto"/>
          </w:divBdr>
        </w:div>
        <w:div w:id="300961097">
          <w:marLeft w:val="0"/>
          <w:marRight w:val="0"/>
          <w:marTop w:val="0"/>
          <w:marBottom w:val="0"/>
          <w:divBdr>
            <w:top w:val="none" w:sz="0" w:space="0" w:color="auto"/>
            <w:left w:val="none" w:sz="0" w:space="0" w:color="auto"/>
            <w:bottom w:val="none" w:sz="0" w:space="0" w:color="auto"/>
            <w:right w:val="none" w:sz="0" w:space="0" w:color="auto"/>
          </w:divBdr>
        </w:div>
        <w:div w:id="300961098">
          <w:marLeft w:val="0"/>
          <w:marRight w:val="0"/>
          <w:marTop w:val="0"/>
          <w:marBottom w:val="0"/>
          <w:divBdr>
            <w:top w:val="none" w:sz="0" w:space="0" w:color="auto"/>
            <w:left w:val="none" w:sz="0" w:space="0" w:color="auto"/>
            <w:bottom w:val="none" w:sz="0" w:space="0" w:color="auto"/>
            <w:right w:val="none" w:sz="0" w:space="0" w:color="auto"/>
          </w:divBdr>
        </w:div>
        <w:div w:id="300961099">
          <w:marLeft w:val="0"/>
          <w:marRight w:val="0"/>
          <w:marTop w:val="0"/>
          <w:marBottom w:val="0"/>
          <w:divBdr>
            <w:top w:val="none" w:sz="0" w:space="0" w:color="auto"/>
            <w:left w:val="none" w:sz="0" w:space="0" w:color="auto"/>
            <w:bottom w:val="none" w:sz="0" w:space="0" w:color="auto"/>
            <w:right w:val="none" w:sz="0" w:space="0" w:color="auto"/>
          </w:divBdr>
        </w:div>
        <w:div w:id="300961101">
          <w:marLeft w:val="0"/>
          <w:marRight w:val="0"/>
          <w:marTop w:val="0"/>
          <w:marBottom w:val="0"/>
          <w:divBdr>
            <w:top w:val="none" w:sz="0" w:space="0" w:color="auto"/>
            <w:left w:val="none" w:sz="0" w:space="0" w:color="auto"/>
            <w:bottom w:val="none" w:sz="0" w:space="0" w:color="auto"/>
            <w:right w:val="none" w:sz="0" w:space="0" w:color="auto"/>
          </w:divBdr>
        </w:div>
        <w:div w:id="300961102">
          <w:marLeft w:val="0"/>
          <w:marRight w:val="0"/>
          <w:marTop w:val="0"/>
          <w:marBottom w:val="0"/>
          <w:divBdr>
            <w:top w:val="none" w:sz="0" w:space="0" w:color="auto"/>
            <w:left w:val="none" w:sz="0" w:space="0" w:color="auto"/>
            <w:bottom w:val="none" w:sz="0" w:space="0" w:color="auto"/>
            <w:right w:val="none" w:sz="0" w:space="0" w:color="auto"/>
          </w:divBdr>
        </w:div>
        <w:div w:id="300961104">
          <w:marLeft w:val="0"/>
          <w:marRight w:val="0"/>
          <w:marTop w:val="0"/>
          <w:marBottom w:val="0"/>
          <w:divBdr>
            <w:top w:val="none" w:sz="0" w:space="0" w:color="auto"/>
            <w:left w:val="none" w:sz="0" w:space="0" w:color="auto"/>
            <w:bottom w:val="none" w:sz="0" w:space="0" w:color="auto"/>
            <w:right w:val="none" w:sz="0" w:space="0" w:color="auto"/>
          </w:divBdr>
        </w:div>
        <w:div w:id="300961106">
          <w:marLeft w:val="0"/>
          <w:marRight w:val="0"/>
          <w:marTop w:val="0"/>
          <w:marBottom w:val="0"/>
          <w:divBdr>
            <w:top w:val="none" w:sz="0" w:space="0" w:color="auto"/>
            <w:left w:val="none" w:sz="0" w:space="0" w:color="auto"/>
            <w:bottom w:val="none" w:sz="0" w:space="0" w:color="auto"/>
            <w:right w:val="none" w:sz="0" w:space="0" w:color="auto"/>
          </w:divBdr>
        </w:div>
        <w:div w:id="300961108">
          <w:marLeft w:val="0"/>
          <w:marRight w:val="0"/>
          <w:marTop w:val="0"/>
          <w:marBottom w:val="0"/>
          <w:divBdr>
            <w:top w:val="none" w:sz="0" w:space="0" w:color="auto"/>
            <w:left w:val="none" w:sz="0" w:space="0" w:color="auto"/>
            <w:bottom w:val="none" w:sz="0" w:space="0" w:color="auto"/>
            <w:right w:val="none" w:sz="0" w:space="0" w:color="auto"/>
          </w:divBdr>
        </w:div>
        <w:div w:id="300961109">
          <w:marLeft w:val="0"/>
          <w:marRight w:val="0"/>
          <w:marTop w:val="0"/>
          <w:marBottom w:val="0"/>
          <w:divBdr>
            <w:top w:val="none" w:sz="0" w:space="0" w:color="auto"/>
            <w:left w:val="none" w:sz="0" w:space="0" w:color="auto"/>
            <w:bottom w:val="none" w:sz="0" w:space="0" w:color="auto"/>
            <w:right w:val="none" w:sz="0" w:space="0" w:color="auto"/>
          </w:divBdr>
        </w:div>
        <w:div w:id="300961111">
          <w:marLeft w:val="0"/>
          <w:marRight w:val="0"/>
          <w:marTop w:val="0"/>
          <w:marBottom w:val="0"/>
          <w:divBdr>
            <w:top w:val="none" w:sz="0" w:space="0" w:color="auto"/>
            <w:left w:val="none" w:sz="0" w:space="0" w:color="auto"/>
            <w:bottom w:val="none" w:sz="0" w:space="0" w:color="auto"/>
            <w:right w:val="none" w:sz="0" w:space="0" w:color="auto"/>
          </w:divBdr>
        </w:div>
        <w:div w:id="300961112">
          <w:marLeft w:val="0"/>
          <w:marRight w:val="0"/>
          <w:marTop w:val="0"/>
          <w:marBottom w:val="0"/>
          <w:divBdr>
            <w:top w:val="none" w:sz="0" w:space="0" w:color="auto"/>
            <w:left w:val="none" w:sz="0" w:space="0" w:color="auto"/>
            <w:bottom w:val="none" w:sz="0" w:space="0" w:color="auto"/>
            <w:right w:val="none" w:sz="0" w:space="0" w:color="auto"/>
          </w:divBdr>
        </w:div>
        <w:div w:id="300961113">
          <w:marLeft w:val="0"/>
          <w:marRight w:val="0"/>
          <w:marTop w:val="0"/>
          <w:marBottom w:val="0"/>
          <w:divBdr>
            <w:top w:val="none" w:sz="0" w:space="0" w:color="auto"/>
            <w:left w:val="none" w:sz="0" w:space="0" w:color="auto"/>
            <w:bottom w:val="none" w:sz="0" w:space="0" w:color="auto"/>
            <w:right w:val="none" w:sz="0" w:space="0" w:color="auto"/>
          </w:divBdr>
        </w:div>
        <w:div w:id="300961115">
          <w:marLeft w:val="0"/>
          <w:marRight w:val="0"/>
          <w:marTop w:val="0"/>
          <w:marBottom w:val="0"/>
          <w:divBdr>
            <w:top w:val="none" w:sz="0" w:space="0" w:color="auto"/>
            <w:left w:val="none" w:sz="0" w:space="0" w:color="auto"/>
            <w:bottom w:val="none" w:sz="0" w:space="0" w:color="auto"/>
            <w:right w:val="none" w:sz="0" w:space="0" w:color="auto"/>
          </w:divBdr>
        </w:div>
        <w:div w:id="300961116">
          <w:marLeft w:val="0"/>
          <w:marRight w:val="0"/>
          <w:marTop w:val="0"/>
          <w:marBottom w:val="0"/>
          <w:divBdr>
            <w:top w:val="none" w:sz="0" w:space="0" w:color="auto"/>
            <w:left w:val="none" w:sz="0" w:space="0" w:color="auto"/>
            <w:bottom w:val="none" w:sz="0" w:space="0" w:color="auto"/>
            <w:right w:val="none" w:sz="0" w:space="0" w:color="auto"/>
          </w:divBdr>
        </w:div>
        <w:div w:id="300961117">
          <w:marLeft w:val="0"/>
          <w:marRight w:val="0"/>
          <w:marTop w:val="0"/>
          <w:marBottom w:val="0"/>
          <w:divBdr>
            <w:top w:val="none" w:sz="0" w:space="0" w:color="auto"/>
            <w:left w:val="none" w:sz="0" w:space="0" w:color="auto"/>
            <w:bottom w:val="none" w:sz="0" w:space="0" w:color="auto"/>
            <w:right w:val="none" w:sz="0" w:space="0" w:color="auto"/>
          </w:divBdr>
        </w:div>
        <w:div w:id="300961118">
          <w:marLeft w:val="0"/>
          <w:marRight w:val="0"/>
          <w:marTop w:val="0"/>
          <w:marBottom w:val="0"/>
          <w:divBdr>
            <w:top w:val="none" w:sz="0" w:space="0" w:color="auto"/>
            <w:left w:val="none" w:sz="0" w:space="0" w:color="auto"/>
            <w:bottom w:val="none" w:sz="0" w:space="0" w:color="auto"/>
            <w:right w:val="none" w:sz="0" w:space="0" w:color="auto"/>
          </w:divBdr>
        </w:div>
        <w:div w:id="300961120">
          <w:marLeft w:val="0"/>
          <w:marRight w:val="0"/>
          <w:marTop w:val="0"/>
          <w:marBottom w:val="0"/>
          <w:divBdr>
            <w:top w:val="none" w:sz="0" w:space="0" w:color="auto"/>
            <w:left w:val="none" w:sz="0" w:space="0" w:color="auto"/>
            <w:bottom w:val="none" w:sz="0" w:space="0" w:color="auto"/>
            <w:right w:val="none" w:sz="0" w:space="0" w:color="auto"/>
          </w:divBdr>
        </w:div>
        <w:div w:id="300961121">
          <w:marLeft w:val="0"/>
          <w:marRight w:val="0"/>
          <w:marTop w:val="0"/>
          <w:marBottom w:val="0"/>
          <w:divBdr>
            <w:top w:val="none" w:sz="0" w:space="0" w:color="auto"/>
            <w:left w:val="none" w:sz="0" w:space="0" w:color="auto"/>
            <w:bottom w:val="none" w:sz="0" w:space="0" w:color="auto"/>
            <w:right w:val="none" w:sz="0" w:space="0" w:color="auto"/>
          </w:divBdr>
        </w:div>
        <w:div w:id="300961122">
          <w:marLeft w:val="0"/>
          <w:marRight w:val="0"/>
          <w:marTop w:val="0"/>
          <w:marBottom w:val="0"/>
          <w:divBdr>
            <w:top w:val="none" w:sz="0" w:space="0" w:color="auto"/>
            <w:left w:val="none" w:sz="0" w:space="0" w:color="auto"/>
            <w:bottom w:val="none" w:sz="0" w:space="0" w:color="auto"/>
            <w:right w:val="none" w:sz="0" w:space="0" w:color="auto"/>
          </w:divBdr>
        </w:div>
        <w:div w:id="300961123">
          <w:marLeft w:val="0"/>
          <w:marRight w:val="0"/>
          <w:marTop w:val="0"/>
          <w:marBottom w:val="0"/>
          <w:divBdr>
            <w:top w:val="none" w:sz="0" w:space="0" w:color="auto"/>
            <w:left w:val="none" w:sz="0" w:space="0" w:color="auto"/>
            <w:bottom w:val="none" w:sz="0" w:space="0" w:color="auto"/>
            <w:right w:val="none" w:sz="0" w:space="0" w:color="auto"/>
          </w:divBdr>
        </w:div>
        <w:div w:id="300961124">
          <w:marLeft w:val="0"/>
          <w:marRight w:val="0"/>
          <w:marTop w:val="0"/>
          <w:marBottom w:val="0"/>
          <w:divBdr>
            <w:top w:val="none" w:sz="0" w:space="0" w:color="auto"/>
            <w:left w:val="none" w:sz="0" w:space="0" w:color="auto"/>
            <w:bottom w:val="none" w:sz="0" w:space="0" w:color="auto"/>
            <w:right w:val="none" w:sz="0" w:space="0" w:color="auto"/>
          </w:divBdr>
        </w:div>
        <w:div w:id="300961125">
          <w:marLeft w:val="0"/>
          <w:marRight w:val="0"/>
          <w:marTop w:val="0"/>
          <w:marBottom w:val="0"/>
          <w:divBdr>
            <w:top w:val="none" w:sz="0" w:space="0" w:color="auto"/>
            <w:left w:val="none" w:sz="0" w:space="0" w:color="auto"/>
            <w:bottom w:val="none" w:sz="0" w:space="0" w:color="auto"/>
            <w:right w:val="none" w:sz="0" w:space="0" w:color="auto"/>
          </w:divBdr>
        </w:div>
        <w:div w:id="300961126">
          <w:marLeft w:val="0"/>
          <w:marRight w:val="0"/>
          <w:marTop w:val="0"/>
          <w:marBottom w:val="0"/>
          <w:divBdr>
            <w:top w:val="none" w:sz="0" w:space="0" w:color="auto"/>
            <w:left w:val="none" w:sz="0" w:space="0" w:color="auto"/>
            <w:bottom w:val="none" w:sz="0" w:space="0" w:color="auto"/>
            <w:right w:val="none" w:sz="0" w:space="0" w:color="auto"/>
          </w:divBdr>
        </w:div>
        <w:div w:id="300961127">
          <w:marLeft w:val="0"/>
          <w:marRight w:val="0"/>
          <w:marTop w:val="0"/>
          <w:marBottom w:val="0"/>
          <w:divBdr>
            <w:top w:val="none" w:sz="0" w:space="0" w:color="auto"/>
            <w:left w:val="none" w:sz="0" w:space="0" w:color="auto"/>
            <w:bottom w:val="none" w:sz="0" w:space="0" w:color="auto"/>
            <w:right w:val="none" w:sz="0" w:space="0" w:color="auto"/>
          </w:divBdr>
        </w:div>
        <w:div w:id="300961128">
          <w:marLeft w:val="0"/>
          <w:marRight w:val="0"/>
          <w:marTop w:val="0"/>
          <w:marBottom w:val="0"/>
          <w:divBdr>
            <w:top w:val="none" w:sz="0" w:space="0" w:color="auto"/>
            <w:left w:val="none" w:sz="0" w:space="0" w:color="auto"/>
            <w:bottom w:val="none" w:sz="0" w:space="0" w:color="auto"/>
            <w:right w:val="none" w:sz="0" w:space="0" w:color="auto"/>
          </w:divBdr>
        </w:div>
        <w:div w:id="300961130">
          <w:marLeft w:val="0"/>
          <w:marRight w:val="0"/>
          <w:marTop w:val="0"/>
          <w:marBottom w:val="0"/>
          <w:divBdr>
            <w:top w:val="none" w:sz="0" w:space="0" w:color="auto"/>
            <w:left w:val="none" w:sz="0" w:space="0" w:color="auto"/>
            <w:bottom w:val="none" w:sz="0" w:space="0" w:color="auto"/>
            <w:right w:val="none" w:sz="0" w:space="0" w:color="auto"/>
          </w:divBdr>
        </w:div>
        <w:div w:id="300961132">
          <w:marLeft w:val="0"/>
          <w:marRight w:val="0"/>
          <w:marTop w:val="0"/>
          <w:marBottom w:val="0"/>
          <w:divBdr>
            <w:top w:val="none" w:sz="0" w:space="0" w:color="auto"/>
            <w:left w:val="none" w:sz="0" w:space="0" w:color="auto"/>
            <w:bottom w:val="none" w:sz="0" w:space="0" w:color="auto"/>
            <w:right w:val="none" w:sz="0" w:space="0" w:color="auto"/>
          </w:divBdr>
        </w:div>
        <w:div w:id="300961133">
          <w:marLeft w:val="0"/>
          <w:marRight w:val="0"/>
          <w:marTop w:val="0"/>
          <w:marBottom w:val="0"/>
          <w:divBdr>
            <w:top w:val="none" w:sz="0" w:space="0" w:color="auto"/>
            <w:left w:val="none" w:sz="0" w:space="0" w:color="auto"/>
            <w:bottom w:val="none" w:sz="0" w:space="0" w:color="auto"/>
            <w:right w:val="none" w:sz="0" w:space="0" w:color="auto"/>
          </w:divBdr>
        </w:div>
        <w:div w:id="300961134">
          <w:marLeft w:val="0"/>
          <w:marRight w:val="0"/>
          <w:marTop w:val="0"/>
          <w:marBottom w:val="0"/>
          <w:divBdr>
            <w:top w:val="none" w:sz="0" w:space="0" w:color="auto"/>
            <w:left w:val="none" w:sz="0" w:space="0" w:color="auto"/>
            <w:bottom w:val="none" w:sz="0" w:space="0" w:color="auto"/>
            <w:right w:val="none" w:sz="0" w:space="0" w:color="auto"/>
          </w:divBdr>
        </w:div>
        <w:div w:id="300961135">
          <w:marLeft w:val="0"/>
          <w:marRight w:val="0"/>
          <w:marTop w:val="0"/>
          <w:marBottom w:val="0"/>
          <w:divBdr>
            <w:top w:val="none" w:sz="0" w:space="0" w:color="auto"/>
            <w:left w:val="none" w:sz="0" w:space="0" w:color="auto"/>
            <w:bottom w:val="none" w:sz="0" w:space="0" w:color="auto"/>
            <w:right w:val="none" w:sz="0" w:space="0" w:color="auto"/>
          </w:divBdr>
        </w:div>
        <w:div w:id="300961136">
          <w:marLeft w:val="0"/>
          <w:marRight w:val="0"/>
          <w:marTop w:val="0"/>
          <w:marBottom w:val="0"/>
          <w:divBdr>
            <w:top w:val="none" w:sz="0" w:space="0" w:color="auto"/>
            <w:left w:val="none" w:sz="0" w:space="0" w:color="auto"/>
            <w:bottom w:val="none" w:sz="0" w:space="0" w:color="auto"/>
            <w:right w:val="none" w:sz="0" w:space="0" w:color="auto"/>
          </w:divBdr>
        </w:div>
        <w:div w:id="300961137">
          <w:marLeft w:val="0"/>
          <w:marRight w:val="0"/>
          <w:marTop w:val="0"/>
          <w:marBottom w:val="0"/>
          <w:divBdr>
            <w:top w:val="none" w:sz="0" w:space="0" w:color="auto"/>
            <w:left w:val="none" w:sz="0" w:space="0" w:color="auto"/>
            <w:bottom w:val="none" w:sz="0" w:space="0" w:color="auto"/>
            <w:right w:val="none" w:sz="0" w:space="0" w:color="auto"/>
          </w:divBdr>
        </w:div>
        <w:div w:id="300961138">
          <w:marLeft w:val="0"/>
          <w:marRight w:val="0"/>
          <w:marTop w:val="0"/>
          <w:marBottom w:val="0"/>
          <w:divBdr>
            <w:top w:val="none" w:sz="0" w:space="0" w:color="auto"/>
            <w:left w:val="none" w:sz="0" w:space="0" w:color="auto"/>
            <w:bottom w:val="none" w:sz="0" w:space="0" w:color="auto"/>
            <w:right w:val="none" w:sz="0" w:space="0" w:color="auto"/>
          </w:divBdr>
        </w:div>
        <w:div w:id="300961139">
          <w:marLeft w:val="0"/>
          <w:marRight w:val="0"/>
          <w:marTop w:val="0"/>
          <w:marBottom w:val="0"/>
          <w:divBdr>
            <w:top w:val="none" w:sz="0" w:space="0" w:color="auto"/>
            <w:left w:val="none" w:sz="0" w:space="0" w:color="auto"/>
            <w:bottom w:val="none" w:sz="0" w:space="0" w:color="auto"/>
            <w:right w:val="none" w:sz="0" w:space="0" w:color="auto"/>
          </w:divBdr>
        </w:div>
        <w:div w:id="300961140">
          <w:marLeft w:val="0"/>
          <w:marRight w:val="0"/>
          <w:marTop w:val="0"/>
          <w:marBottom w:val="0"/>
          <w:divBdr>
            <w:top w:val="none" w:sz="0" w:space="0" w:color="auto"/>
            <w:left w:val="none" w:sz="0" w:space="0" w:color="auto"/>
            <w:bottom w:val="none" w:sz="0" w:space="0" w:color="auto"/>
            <w:right w:val="none" w:sz="0" w:space="0" w:color="auto"/>
          </w:divBdr>
        </w:div>
        <w:div w:id="300961141">
          <w:marLeft w:val="0"/>
          <w:marRight w:val="0"/>
          <w:marTop w:val="0"/>
          <w:marBottom w:val="0"/>
          <w:divBdr>
            <w:top w:val="none" w:sz="0" w:space="0" w:color="auto"/>
            <w:left w:val="none" w:sz="0" w:space="0" w:color="auto"/>
            <w:bottom w:val="none" w:sz="0" w:space="0" w:color="auto"/>
            <w:right w:val="none" w:sz="0" w:space="0" w:color="auto"/>
          </w:divBdr>
        </w:div>
        <w:div w:id="300961142">
          <w:marLeft w:val="0"/>
          <w:marRight w:val="0"/>
          <w:marTop w:val="0"/>
          <w:marBottom w:val="0"/>
          <w:divBdr>
            <w:top w:val="none" w:sz="0" w:space="0" w:color="auto"/>
            <w:left w:val="none" w:sz="0" w:space="0" w:color="auto"/>
            <w:bottom w:val="none" w:sz="0" w:space="0" w:color="auto"/>
            <w:right w:val="none" w:sz="0" w:space="0" w:color="auto"/>
          </w:divBdr>
        </w:div>
        <w:div w:id="300961143">
          <w:marLeft w:val="0"/>
          <w:marRight w:val="0"/>
          <w:marTop w:val="0"/>
          <w:marBottom w:val="0"/>
          <w:divBdr>
            <w:top w:val="none" w:sz="0" w:space="0" w:color="auto"/>
            <w:left w:val="none" w:sz="0" w:space="0" w:color="auto"/>
            <w:bottom w:val="none" w:sz="0" w:space="0" w:color="auto"/>
            <w:right w:val="none" w:sz="0" w:space="0" w:color="auto"/>
          </w:divBdr>
        </w:div>
        <w:div w:id="300961144">
          <w:marLeft w:val="0"/>
          <w:marRight w:val="0"/>
          <w:marTop w:val="0"/>
          <w:marBottom w:val="0"/>
          <w:divBdr>
            <w:top w:val="none" w:sz="0" w:space="0" w:color="auto"/>
            <w:left w:val="none" w:sz="0" w:space="0" w:color="auto"/>
            <w:bottom w:val="none" w:sz="0" w:space="0" w:color="auto"/>
            <w:right w:val="none" w:sz="0" w:space="0" w:color="auto"/>
          </w:divBdr>
        </w:div>
        <w:div w:id="300961145">
          <w:marLeft w:val="0"/>
          <w:marRight w:val="0"/>
          <w:marTop w:val="0"/>
          <w:marBottom w:val="0"/>
          <w:divBdr>
            <w:top w:val="none" w:sz="0" w:space="0" w:color="auto"/>
            <w:left w:val="none" w:sz="0" w:space="0" w:color="auto"/>
            <w:bottom w:val="none" w:sz="0" w:space="0" w:color="auto"/>
            <w:right w:val="none" w:sz="0" w:space="0" w:color="auto"/>
          </w:divBdr>
        </w:div>
        <w:div w:id="300961146">
          <w:marLeft w:val="0"/>
          <w:marRight w:val="0"/>
          <w:marTop w:val="0"/>
          <w:marBottom w:val="0"/>
          <w:divBdr>
            <w:top w:val="none" w:sz="0" w:space="0" w:color="auto"/>
            <w:left w:val="none" w:sz="0" w:space="0" w:color="auto"/>
            <w:bottom w:val="none" w:sz="0" w:space="0" w:color="auto"/>
            <w:right w:val="none" w:sz="0" w:space="0" w:color="auto"/>
          </w:divBdr>
        </w:div>
        <w:div w:id="300961147">
          <w:marLeft w:val="0"/>
          <w:marRight w:val="0"/>
          <w:marTop w:val="0"/>
          <w:marBottom w:val="0"/>
          <w:divBdr>
            <w:top w:val="none" w:sz="0" w:space="0" w:color="auto"/>
            <w:left w:val="none" w:sz="0" w:space="0" w:color="auto"/>
            <w:bottom w:val="none" w:sz="0" w:space="0" w:color="auto"/>
            <w:right w:val="none" w:sz="0" w:space="0" w:color="auto"/>
          </w:divBdr>
        </w:div>
        <w:div w:id="300961149">
          <w:marLeft w:val="0"/>
          <w:marRight w:val="0"/>
          <w:marTop w:val="0"/>
          <w:marBottom w:val="0"/>
          <w:divBdr>
            <w:top w:val="none" w:sz="0" w:space="0" w:color="auto"/>
            <w:left w:val="none" w:sz="0" w:space="0" w:color="auto"/>
            <w:bottom w:val="none" w:sz="0" w:space="0" w:color="auto"/>
            <w:right w:val="none" w:sz="0" w:space="0" w:color="auto"/>
          </w:divBdr>
        </w:div>
        <w:div w:id="300961150">
          <w:marLeft w:val="0"/>
          <w:marRight w:val="0"/>
          <w:marTop w:val="0"/>
          <w:marBottom w:val="0"/>
          <w:divBdr>
            <w:top w:val="none" w:sz="0" w:space="0" w:color="auto"/>
            <w:left w:val="none" w:sz="0" w:space="0" w:color="auto"/>
            <w:bottom w:val="none" w:sz="0" w:space="0" w:color="auto"/>
            <w:right w:val="none" w:sz="0" w:space="0" w:color="auto"/>
          </w:divBdr>
        </w:div>
        <w:div w:id="300961151">
          <w:marLeft w:val="0"/>
          <w:marRight w:val="0"/>
          <w:marTop w:val="0"/>
          <w:marBottom w:val="0"/>
          <w:divBdr>
            <w:top w:val="none" w:sz="0" w:space="0" w:color="auto"/>
            <w:left w:val="none" w:sz="0" w:space="0" w:color="auto"/>
            <w:bottom w:val="none" w:sz="0" w:space="0" w:color="auto"/>
            <w:right w:val="none" w:sz="0" w:space="0" w:color="auto"/>
          </w:divBdr>
        </w:div>
        <w:div w:id="300961152">
          <w:marLeft w:val="0"/>
          <w:marRight w:val="0"/>
          <w:marTop w:val="0"/>
          <w:marBottom w:val="0"/>
          <w:divBdr>
            <w:top w:val="none" w:sz="0" w:space="0" w:color="auto"/>
            <w:left w:val="none" w:sz="0" w:space="0" w:color="auto"/>
            <w:bottom w:val="none" w:sz="0" w:space="0" w:color="auto"/>
            <w:right w:val="none" w:sz="0" w:space="0" w:color="auto"/>
          </w:divBdr>
        </w:div>
        <w:div w:id="300961153">
          <w:marLeft w:val="0"/>
          <w:marRight w:val="0"/>
          <w:marTop w:val="0"/>
          <w:marBottom w:val="0"/>
          <w:divBdr>
            <w:top w:val="none" w:sz="0" w:space="0" w:color="auto"/>
            <w:left w:val="none" w:sz="0" w:space="0" w:color="auto"/>
            <w:bottom w:val="none" w:sz="0" w:space="0" w:color="auto"/>
            <w:right w:val="none" w:sz="0" w:space="0" w:color="auto"/>
          </w:divBdr>
        </w:div>
        <w:div w:id="300961154">
          <w:marLeft w:val="0"/>
          <w:marRight w:val="0"/>
          <w:marTop w:val="0"/>
          <w:marBottom w:val="0"/>
          <w:divBdr>
            <w:top w:val="none" w:sz="0" w:space="0" w:color="auto"/>
            <w:left w:val="none" w:sz="0" w:space="0" w:color="auto"/>
            <w:bottom w:val="none" w:sz="0" w:space="0" w:color="auto"/>
            <w:right w:val="none" w:sz="0" w:space="0" w:color="auto"/>
          </w:divBdr>
        </w:div>
        <w:div w:id="300961155">
          <w:marLeft w:val="0"/>
          <w:marRight w:val="0"/>
          <w:marTop w:val="0"/>
          <w:marBottom w:val="0"/>
          <w:divBdr>
            <w:top w:val="none" w:sz="0" w:space="0" w:color="auto"/>
            <w:left w:val="none" w:sz="0" w:space="0" w:color="auto"/>
            <w:bottom w:val="none" w:sz="0" w:space="0" w:color="auto"/>
            <w:right w:val="none" w:sz="0" w:space="0" w:color="auto"/>
          </w:divBdr>
        </w:div>
        <w:div w:id="300961156">
          <w:marLeft w:val="0"/>
          <w:marRight w:val="0"/>
          <w:marTop w:val="0"/>
          <w:marBottom w:val="0"/>
          <w:divBdr>
            <w:top w:val="none" w:sz="0" w:space="0" w:color="auto"/>
            <w:left w:val="none" w:sz="0" w:space="0" w:color="auto"/>
            <w:bottom w:val="none" w:sz="0" w:space="0" w:color="auto"/>
            <w:right w:val="none" w:sz="0" w:space="0" w:color="auto"/>
          </w:divBdr>
        </w:div>
        <w:div w:id="300961157">
          <w:marLeft w:val="0"/>
          <w:marRight w:val="0"/>
          <w:marTop w:val="0"/>
          <w:marBottom w:val="0"/>
          <w:divBdr>
            <w:top w:val="none" w:sz="0" w:space="0" w:color="auto"/>
            <w:left w:val="none" w:sz="0" w:space="0" w:color="auto"/>
            <w:bottom w:val="none" w:sz="0" w:space="0" w:color="auto"/>
            <w:right w:val="none" w:sz="0" w:space="0" w:color="auto"/>
          </w:divBdr>
        </w:div>
        <w:div w:id="300961158">
          <w:marLeft w:val="0"/>
          <w:marRight w:val="0"/>
          <w:marTop w:val="0"/>
          <w:marBottom w:val="0"/>
          <w:divBdr>
            <w:top w:val="none" w:sz="0" w:space="0" w:color="auto"/>
            <w:left w:val="none" w:sz="0" w:space="0" w:color="auto"/>
            <w:bottom w:val="none" w:sz="0" w:space="0" w:color="auto"/>
            <w:right w:val="none" w:sz="0" w:space="0" w:color="auto"/>
          </w:divBdr>
        </w:div>
        <w:div w:id="300961160">
          <w:marLeft w:val="0"/>
          <w:marRight w:val="0"/>
          <w:marTop w:val="0"/>
          <w:marBottom w:val="0"/>
          <w:divBdr>
            <w:top w:val="none" w:sz="0" w:space="0" w:color="auto"/>
            <w:left w:val="none" w:sz="0" w:space="0" w:color="auto"/>
            <w:bottom w:val="none" w:sz="0" w:space="0" w:color="auto"/>
            <w:right w:val="none" w:sz="0" w:space="0" w:color="auto"/>
          </w:divBdr>
        </w:div>
        <w:div w:id="300961162">
          <w:marLeft w:val="0"/>
          <w:marRight w:val="0"/>
          <w:marTop w:val="0"/>
          <w:marBottom w:val="0"/>
          <w:divBdr>
            <w:top w:val="none" w:sz="0" w:space="0" w:color="auto"/>
            <w:left w:val="none" w:sz="0" w:space="0" w:color="auto"/>
            <w:bottom w:val="none" w:sz="0" w:space="0" w:color="auto"/>
            <w:right w:val="none" w:sz="0" w:space="0" w:color="auto"/>
          </w:divBdr>
        </w:div>
        <w:div w:id="300961164">
          <w:marLeft w:val="0"/>
          <w:marRight w:val="0"/>
          <w:marTop w:val="0"/>
          <w:marBottom w:val="0"/>
          <w:divBdr>
            <w:top w:val="none" w:sz="0" w:space="0" w:color="auto"/>
            <w:left w:val="none" w:sz="0" w:space="0" w:color="auto"/>
            <w:bottom w:val="none" w:sz="0" w:space="0" w:color="auto"/>
            <w:right w:val="none" w:sz="0" w:space="0" w:color="auto"/>
          </w:divBdr>
        </w:div>
        <w:div w:id="300961165">
          <w:marLeft w:val="0"/>
          <w:marRight w:val="0"/>
          <w:marTop w:val="0"/>
          <w:marBottom w:val="0"/>
          <w:divBdr>
            <w:top w:val="none" w:sz="0" w:space="0" w:color="auto"/>
            <w:left w:val="none" w:sz="0" w:space="0" w:color="auto"/>
            <w:bottom w:val="none" w:sz="0" w:space="0" w:color="auto"/>
            <w:right w:val="none" w:sz="0" w:space="0" w:color="auto"/>
          </w:divBdr>
        </w:div>
        <w:div w:id="300961166">
          <w:marLeft w:val="0"/>
          <w:marRight w:val="0"/>
          <w:marTop w:val="0"/>
          <w:marBottom w:val="0"/>
          <w:divBdr>
            <w:top w:val="none" w:sz="0" w:space="0" w:color="auto"/>
            <w:left w:val="none" w:sz="0" w:space="0" w:color="auto"/>
            <w:bottom w:val="none" w:sz="0" w:space="0" w:color="auto"/>
            <w:right w:val="none" w:sz="0" w:space="0" w:color="auto"/>
          </w:divBdr>
        </w:div>
        <w:div w:id="300961167">
          <w:marLeft w:val="0"/>
          <w:marRight w:val="0"/>
          <w:marTop w:val="0"/>
          <w:marBottom w:val="0"/>
          <w:divBdr>
            <w:top w:val="none" w:sz="0" w:space="0" w:color="auto"/>
            <w:left w:val="none" w:sz="0" w:space="0" w:color="auto"/>
            <w:bottom w:val="none" w:sz="0" w:space="0" w:color="auto"/>
            <w:right w:val="none" w:sz="0" w:space="0" w:color="auto"/>
          </w:divBdr>
        </w:div>
        <w:div w:id="300961168">
          <w:marLeft w:val="0"/>
          <w:marRight w:val="0"/>
          <w:marTop w:val="0"/>
          <w:marBottom w:val="0"/>
          <w:divBdr>
            <w:top w:val="none" w:sz="0" w:space="0" w:color="auto"/>
            <w:left w:val="none" w:sz="0" w:space="0" w:color="auto"/>
            <w:bottom w:val="none" w:sz="0" w:space="0" w:color="auto"/>
            <w:right w:val="none" w:sz="0" w:space="0" w:color="auto"/>
          </w:divBdr>
        </w:div>
        <w:div w:id="300961169">
          <w:marLeft w:val="0"/>
          <w:marRight w:val="0"/>
          <w:marTop w:val="0"/>
          <w:marBottom w:val="0"/>
          <w:divBdr>
            <w:top w:val="none" w:sz="0" w:space="0" w:color="auto"/>
            <w:left w:val="none" w:sz="0" w:space="0" w:color="auto"/>
            <w:bottom w:val="none" w:sz="0" w:space="0" w:color="auto"/>
            <w:right w:val="none" w:sz="0" w:space="0" w:color="auto"/>
          </w:divBdr>
        </w:div>
        <w:div w:id="300961170">
          <w:marLeft w:val="0"/>
          <w:marRight w:val="0"/>
          <w:marTop w:val="0"/>
          <w:marBottom w:val="0"/>
          <w:divBdr>
            <w:top w:val="none" w:sz="0" w:space="0" w:color="auto"/>
            <w:left w:val="none" w:sz="0" w:space="0" w:color="auto"/>
            <w:bottom w:val="none" w:sz="0" w:space="0" w:color="auto"/>
            <w:right w:val="none" w:sz="0" w:space="0" w:color="auto"/>
          </w:divBdr>
        </w:div>
        <w:div w:id="300961171">
          <w:marLeft w:val="0"/>
          <w:marRight w:val="0"/>
          <w:marTop w:val="0"/>
          <w:marBottom w:val="0"/>
          <w:divBdr>
            <w:top w:val="none" w:sz="0" w:space="0" w:color="auto"/>
            <w:left w:val="none" w:sz="0" w:space="0" w:color="auto"/>
            <w:bottom w:val="none" w:sz="0" w:space="0" w:color="auto"/>
            <w:right w:val="none" w:sz="0" w:space="0" w:color="auto"/>
          </w:divBdr>
        </w:div>
        <w:div w:id="300961172">
          <w:marLeft w:val="0"/>
          <w:marRight w:val="0"/>
          <w:marTop w:val="0"/>
          <w:marBottom w:val="0"/>
          <w:divBdr>
            <w:top w:val="none" w:sz="0" w:space="0" w:color="auto"/>
            <w:left w:val="none" w:sz="0" w:space="0" w:color="auto"/>
            <w:bottom w:val="none" w:sz="0" w:space="0" w:color="auto"/>
            <w:right w:val="none" w:sz="0" w:space="0" w:color="auto"/>
          </w:divBdr>
        </w:div>
        <w:div w:id="300961175">
          <w:marLeft w:val="0"/>
          <w:marRight w:val="0"/>
          <w:marTop w:val="0"/>
          <w:marBottom w:val="0"/>
          <w:divBdr>
            <w:top w:val="none" w:sz="0" w:space="0" w:color="auto"/>
            <w:left w:val="none" w:sz="0" w:space="0" w:color="auto"/>
            <w:bottom w:val="none" w:sz="0" w:space="0" w:color="auto"/>
            <w:right w:val="none" w:sz="0" w:space="0" w:color="auto"/>
          </w:divBdr>
        </w:div>
        <w:div w:id="300961176">
          <w:marLeft w:val="0"/>
          <w:marRight w:val="0"/>
          <w:marTop w:val="0"/>
          <w:marBottom w:val="0"/>
          <w:divBdr>
            <w:top w:val="none" w:sz="0" w:space="0" w:color="auto"/>
            <w:left w:val="none" w:sz="0" w:space="0" w:color="auto"/>
            <w:bottom w:val="none" w:sz="0" w:space="0" w:color="auto"/>
            <w:right w:val="none" w:sz="0" w:space="0" w:color="auto"/>
          </w:divBdr>
        </w:div>
        <w:div w:id="300961177">
          <w:marLeft w:val="0"/>
          <w:marRight w:val="0"/>
          <w:marTop w:val="0"/>
          <w:marBottom w:val="0"/>
          <w:divBdr>
            <w:top w:val="none" w:sz="0" w:space="0" w:color="auto"/>
            <w:left w:val="none" w:sz="0" w:space="0" w:color="auto"/>
            <w:bottom w:val="none" w:sz="0" w:space="0" w:color="auto"/>
            <w:right w:val="none" w:sz="0" w:space="0" w:color="auto"/>
          </w:divBdr>
        </w:div>
        <w:div w:id="300961178">
          <w:marLeft w:val="0"/>
          <w:marRight w:val="0"/>
          <w:marTop w:val="0"/>
          <w:marBottom w:val="0"/>
          <w:divBdr>
            <w:top w:val="none" w:sz="0" w:space="0" w:color="auto"/>
            <w:left w:val="none" w:sz="0" w:space="0" w:color="auto"/>
            <w:bottom w:val="none" w:sz="0" w:space="0" w:color="auto"/>
            <w:right w:val="none" w:sz="0" w:space="0" w:color="auto"/>
          </w:divBdr>
        </w:div>
        <w:div w:id="300961179">
          <w:marLeft w:val="0"/>
          <w:marRight w:val="0"/>
          <w:marTop w:val="0"/>
          <w:marBottom w:val="0"/>
          <w:divBdr>
            <w:top w:val="none" w:sz="0" w:space="0" w:color="auto"/>
            <w:left w:val="none" w:sz="0" w:space="0" w:color="auto"/>
            <w:bottom w:val="none" w:sz="0" w:space="0" w:color="auto"/>
            <w:right w:val="none" w:sz="0" w:space="0" w:color="auto"/>
          </w:divBdr>
        </w:div>
        <w:div w:id="300961180">
          <w:marLeft w:val="0"/>
          <w:marRight w:val="0"/>
          <w:marTop w:val="0"/>
          <w:marBottom w:val="0"/>
          <w:divBdr>
            <w:top w:val="none" w:sz="0" w:space="0" w:color="auto"/>
            <w:left w:val="none" w:sz="0" w:space="0" w:color="auto"/>
            <w:bottom w:val="none" w:sz="0" w:space="0" w:color="auto"/>
            <w:right w:val="none" w:sz="0" w:space="0" w:color="auto"/>
          </w:divBdr>
        </w:div>
        <w:div w:id="300961181">
          <w:marLeft w:val="0"/>
          <w:marRight w:val="0"/>
          <w:marTop w:val="0"/>
          <w:marBottom w:val="0"/>
          <w:divBdr>
            <w:top w:val="none" w:sz="0" w:space="0" w:color="auto"/>
            <w:left w:val="none" w:sz="0" w:space="0" w:color="auto"/>
            <w:bottom w:val="none" w:sz="0" w:space="0" w:color="auto"/>
            <w:right w:val="none" w:sz="0" w:space="0" w:color="auto"/>
          </w:divBdr>
        </w:div>
        <w:div w:id="300961183">
          <w:marLeft w:val="0"/>
          <w:marRight w:val="0"/>
          <w:marTop w:val="0"/>
          <w:marBottom w:val="0"/>
          <w:divBdr>
            <w:top w:val="none" w:sz="0" w:space="0" w:color="auto"/>
            <w:left w:val="none" w:sz="0" w:space="0" w:color="auto"/>
            <w:bottom w:val="none" w:sz="0" w:space="0" w:color="auto"/>
            <w:right w:val="none" w:sz="0" w:space="0" w:color="auto"/>
          </w:divBdr>
        </w:div>
        <w:div w:id="300961186">
          <w:marLeft w:val="0"/>
          <w:marRight w:val="0"/>
          <w:marTop w:val="0"/>
          <w:marBottom w:val="0"/>
          <w:divBdr>
            <w:top w:val="none" w:sz="0" w:space="0" w:color="auto"/>
            <w:left w:val="none" w:sz="0" w:space="0" w:color="auto"/>
            <w:bottom w:val="none" w:sz="0" w:space="0" w:color="auto"/>
            <w:right w:val="none" w:sz="0" w:space="0" w:color="auto"/>
          </w:divBdr>
        </w:div>
        <w:div w:id="300961187">
          <w:marLeft w:val="0"/>
          <w:marRight w:val="0"/>
          <w:marTop w:val="0"/>
          <w:marBottom w:val="0"/>
          <w:divBdr>
            <w:top w:val="none" w:sz="0" w:space="0" w:color="auto"/>
            <w:left w:val="none" w:sz="0" w:space="0" w:color="auto"/>
            <w:bottom w:val="none" w:sz="0" w:space="0" w:color="auto"/>
            <w:right w:val="none" w:sz="0" w:space="0" w:color="auto"/>
          </w:divBdr>
        </w:div>
        <w:div w:id="300961188">
          <w:marLeft w:val="0"/>
          <w:marRight w:val="0"/>
          <w:marTop w:val="0"/>
          <w:marBottom w:val="0"/>
          <w:divBdr>
            <w:top w:val="none" w:sz="0" w:space="0" w:color="auto"/>
            <w:left w:val="none" w:sz="0" w:space="0" w:color="auto"/>
            <w:bottom w:val="none" w:sz="0" w:space="0" w:color="auto"/>
            <w:right w:val="none" w:sz="0" w:space="0" w:color="auto"/>
          </w:divBdr>
        </w:div>
        <w:div w:id="300961189">
          <w:marLeft w:val="0"/>
          <w:marRight w:val="0"/>
          <w:marTop w:val="0"/>
          <w:marBottom w:val="0"/>
          <w:divBdr>
            <w:top w:val="none" w:sz="0" w:space="0" w:color="auto"/>
            <w:left w:val="none" w:sz="0" w:space="0" w:color="auto"/>
            <w:bottom w:val="none" w:sz="0" w:space="0" w:color="auto"/>
            <w:right w:val="none" w:sz="0" w:space="0" w:color="auto"/>
          </w:divBdr>
        </w:div>
        <w:div w:id="300961190">
          <w:marLeft w:val="0"/>
          <w:marRight w:val="0"/>
          <w:marTop w:val="0"/>
          <w:marBottom w:val="0"/>
          <w:divBdr>
            <w:top w:val="none" w:sz="0" w:space="0" w:color="auto"/>
            <w:left w:val="none" w:sz="0" w:space="0" w:color="auto"/>
            <w:bottom w:val="none" w:sz="0" w:space="0" w:color="auto"/>
            <w:right w:val="none" w:sz="0" w:space="0" w:color="auto"/>
          </w:divBdr>
        </w:div>
        <w:div w:id="300961192">
          <w:marLeft w:val="0"/>
          <w:marRight w:val="0"/>
          <w:marTop w:val="0"/>
          <w:marBottom w:val="0"/>
          <w:divBdr>
            <w:top w:val="none" w:sz="0" w:space="0" w:color="auto"/>
            <w:left w:val="none" w:sz="0" w:space="0" w:color="auto"/>
            <w:bottom w:val="none" w:sz="0" w:space="0" w:color="auto"/>
            <w:right w:val="none" w:sz="0" w:space="0" w:color="auto"/>
          </w:divBdr>
        </w:div>
        <w:div w:id="300961193">
          <w:marLeft w:val="0"/>
          <w:marRight w:val="0"/>
          <w:marTop w:val="0"/>
          <w:marBottom w:val="0"/>
          <w:divBdr>
            <w:top w:val="none" w:sz="0" w:space="0" w:color="auto"/>
            <w:left w:val="none" w:sz="0" w:space="0" w:color="auto"/>
            <w:bottom w:val="none" w:sz="0" w:space="0" w:color="auto"/>
            <w:right w:val="none" w:sz="0" w:space="0" w:color="auto"/>
          </w:divBdr>
        </w:div>
        <w:div w:id="300961196">
          <w:marLeft w:val="0"/>
          <w:marRight w:val="0"/>
          <w:marTop w:val="0"/>
          <w:marBottom w:val="0"/>
          <w:divBdr>
            <w:top w:val="none" w:sz="0" w:space="0" w:color="auto"/>
            <w:left w:val="none" w:sz="0" w:space="0" w:color="auto"/>
            <w:bottom w:val="none" w:sz="0" w:space="0" w:color="auto"/>
            <w:right w:val="none" w:sz="0" w:space="0" w:color="auto"/>
          </w:divBdr>
        </w:div>
        <w:div w:id="300961197">
          <w:marLeft w:val="0"/>
          <w:marRight w:val="0"/>
          <w:marTop w:val="0"/>
          <w:marBottom w:val="0"/>
          <w:divBdr>
            <w:top w:val="none" w:sz="0" w:space="0" w:color="auto"/>
            <w:left w:val="none" w:sz="0" w:space="0" w:color="auto"/>
            <w:bottom w:val="none" w:sz="0" w:space="0" w:color="auto"/>
            <w:right w:val="none" w:sz="0" w:space="0" w:color="auto"/>
          </w:divBdr>
        </w:div>
        <w:div w:id="300961198">
          <w:marLeft w:val="0"/>
          <w:marRight w:val="0"/>
          <w:marTop w:val="0"/>
          <w:marBottom w:val="0"/>
          <w:divBdr>
            <w:top w:val="none" w:sz="0" w:space="0" w:color="auto"/>
            <w:left w:val="none" w:sz="0" w:space="0" w:color="auto"/>
            <w:bottom w:val="none" w:sz="0" w:space="0" w:color="auto"/>
            <w:right w:val="none" w:sz="0" w:space="0" w:color="auto"/>
          </w:divBdr>
        </w:div>
        <w:div w:id="300961199">
          <w:marLeft w:val="0"/>
          <w:marRight w:val="0"/>
          <w:marTop w:val="0"/>
          <w:marBottom w:val="0"/>
          <w:divBdr>
            <w:top w:val="none" w:sz="0" w:space="0" w:color="auto"/>
            <w:left w:val="none" w:sz="0" w:space="0" w:color="auto"/>
            <w:bottom w:val="none" w:sz="0" w:space="0" w:color="auto"/>
            <w:right w:val="none" w:sz="0" w:space="0" w:color="auto"/>
          </w:divBdr>
        </w:div>
        <w:div w:id="300961200">
          <w:marLeft w:val="0"/>
          <w:marRight w:val="0"/>
          <w:marTop w:val="0"/>
          <w:marBottom w:val="0"/>
          <w:divBdr>
            <w:top w:val="none" w:sz="0" w:space="0" w:color="auto"/>
            <w:left w:val="none" w:sz="0" w:space="0" w:color="auto"/>
            <w:bottom w:val="none" w:sz="0" w:space="0" w:color="auto"/>
            <w:right w:val="none" w:sz="0" w:space="0" w:color="auto"/>
          </w:divBdr>
        </w:div>
        <w:div w:id="300961202">
          <w:marLeft w:val="0"/>
          <w:marRight w:val="0"/>
          <w:marTop w:val="0"/>
          <w:marBottom w:val="0"/>
          <w:divBdr>
            <w:top w:val="none" w:sz="0" w:space="0" w:color="auto"/>
            <w:left w:val="none" w:sz="0" w:space="0" w:color="auto"/>
            <w:bottom w:val="none" w:sz="0" w:space="0" w:color="auto"/>
            <w:right w:val="none" w:sz="0" w:space="0" w:color="auto"/>
          </w:divBdr>
        </w:div>
        <w:div w:id="300961205">
          <w:marLeft w:val="0"/>
          <w:marRight w:val="0"/>
          <w:marTop w:val="0"/>
          <w:marBottom w:val="0"/>
          <w:divBdr>
            <w:top w:val="none" w:sz="0" w:space="0" w:color="auto"/>
            <w:left w:val="none" w:sz="0" w:space="0" w:color="auto"/>
            <w:bottom w:val="none" w:sz="0" w:space="0" w:color="auto"/>
            <w:right w:val="none" w:sz="0" w:space="0" w:color="auto"/>
          </w:divBdr>
        </w:div>
        <w:div w:id="300961206">
          <w:marLeft w:val="0"/>
          <w:marRight w:val="0"/>
          <w:marTop w:val="0"/>
          <w:marBottom w:val="0"/>
          <w:divBdr>
            <w:top w:val="none" w:sz="0" w:space="0" w:color="auto"/>
            <w:left w:val="none" w:sz="0" w:space="0" w:color="auto"/>
            <w:bottom w:val="none" w:sz="0" w:space="0" w:color="auto"/>
            <w:right w:val="none" w:sz="0" w:space="0" w:color="auto"/>
          </w:divBdr>
        </w:div>
        <w:div w:id="300961207">
          <w:marLeft w:val="0"/>
          <w:marRight w:val="0"/>
          <w:marTop w:val="0"/>
          <w:marBottom w:val="0"/>
          <w:divBdr>
            <w:top w:val="none" w:sz="0" w:space="0" w:color="auto"/>
            <w:left w:val="none" w:sz="0" w:space="0" w:color="auto"/>
            <w:bottom w:val="none" w:sz="0" w:space="0" w:color="auto"/>
            <w:right w:val="none" w:sz="0" w:space="0" w:color="auto"/>
          </w:divBdr>
        </w:div>
        <w:div w:id="300961209">
          <w:marLeft w:val="0"/>
          <w:marRight w:val="0"/>
          <w:marTop w:val="0"/>
          <w:marBottom w:val="0"/>
          <w:divBdr>
            <w:top w:val="none" w:sz="0" w:space="0" w:color="auto"/>
            <w:left w:val="none" w:sz="0" w:space="0" w:color="auto"/>
            <w:bottom w:val="none" w:sz="0" w:space="0" w:color="auto"/>
            <w:right w:val="none" w:sz="0" w:space="0" w:color="auto"/>
          </w:divBdr>
        </w:div>
        <w:div w:id="300961211">
          <w:marLeft w:val="0"/>
          <w:marRight w:val="0"/>
          <w:marTop w:val="0"/>
          <w:marBottom w:val="0"/>
          <w:divBdr>
            <w:top w:val="none" w:sz="0" w:space="0" w:color="auto"/>
            <w:left w:val="none" w:sz="0" w:space="0" w:color="auto"/>
            <w:bottom w:val="none" w:sz="0" w:space="0" w:color="auto"/>
            <w:right w:val="none" w:sz="0" w:space="0" w:color="auto"/>
          </w:divBdr>
        </w:div>
        <w:div w:id="300961212">
          <w:marLeft w:val="0"/>
          <w:marRight w:val="0"/>
          <w:marTop w:val="0"/>
          <w:marBottom w:val="0"/>
          <w:divBdr>
            <w:top w:val="none" w:sz="0" w:space="0" w:color="auto"/>
            <w:left w:val="none" w:sz="0" w:space="0" w:color="auto"/>
            <w:bottom w:val="none" w:sz="0" w:space="0" w:color="auto"/>
            <w:right w:val="none" w:sz="0" w:space="0" w:color="auto"/>
          </w:divBdr>
        </w:div>
        <w:div w:id="300961213">
          <w:marLeft w:val="0"/>
          <w:marRight w:val="0"/>
          <w:marTop w:val="0"/>
          <w:marBottom w:val="0"/>
          <w:divBdr>
            <w:top w:val="none" w:sz="0" w:space="0" w:color="auto"/>
            <w:left w:val="none" w:sz="0" w:space="0" w:color="auto"/>
            <w:bottom w:val="none" w:sz="0" w:space="0" w:color="auto"/>
            <w:right w:val="none" w:sz="0" w:space="0" w:color="auto"/>
          </w:divBdr>
        </w:div>
        <w:div w:id="300961214">
          <w:marLeft w:val="0"/>
          <w:marRight w:val="0"/>
          <w:marTop w:val="0"/>
          <w:marBottom w:val="0"/>
          <w:divBdr>
            <w:top w:val="none" w:sz="0" w:space="0" w:color="auto"/>
            <w:left w:val="none" w:sz="0" w:space="0" w:color="auto"/>
            <w:bottom w:val="none" w:sz="0" w:space="0" w:color="auto"/>
            <w:right w:val="none" w:sz="0" w:space="0" w:color="auto"/>
          </w:divBdr>
        </w:div>
        <w:div w:id="300961215">
          <w:marLeft w:val="0"/>
          <w:marRight w:val="0"/>
          <w:marTop w:val="0"/>
          <w:marBottom w:val="0"/>
          <w:divBdr>
            <w:top w:val="none" w:sz="0" w:space="0" w:color="auto"/>
            <w:left w:val="none" w:sz="0" w:space="0" w:color="auto"/>
            <w:bottom w:val="none" w:sz="0" w:space="0" w:color="auto"/>
            <w:right w:val="none" w:sz="0" w:space="0" w:color="auto"/>
          </w:divBdr>
        </w:div>
        <w:div w:id="300961216">
          <w:marLeft w:val="0"/>
          <w:marRight w:val="0"/>
          <w:marTop w:val="0"/>
          <w:marBottom w:val="0"/>
          <w:divBdr>
            <w:top w:val="none" w:sz="0" w:space="0" w:color="auto"/>
            <w:left w:val="none" w:sz="0" w:space="0" w:color="auto"/>
            <w:bottom w:val="none" w:sz="0" w:space="0" w:color="auto"/>
            <w:right w:val="none" w:sz="0" w:space="0" w:color="auto"/>
          </w:divBdr>
        </w:div>
        <w:div w:id="300961217">
          <w:marLeft w:val="0"/>
          <w:marRight w:val="0"/>
          <w:marTop w:val="0"/>
          <w:marBottom w:val="0"/>
          <w:divBdr>
            <w:top w:val="none" w:sz="0" w:space="0" w:color="auto"/>
            <w:left w:val="none" w:sz="0" w:space="0" w:color="auto"/>
            <w:bottom w:val="none" w:sz="0" w:space="0" w:color="auto"/>
            <w:right w:val="none" w:sz="0" w:space="0" w:color="auto"/>
          </w:divBdr>
        </w:div>
        <w:div w:id="300961219">
          <w:marLeft w:val="0"/>
          <w:marRight w:val="0"/>
          <w:marTop w:val="0"/>
          <w:marBottom w:val="0"/>
          <w:divBdr>
            <w:top w:val="none" w:sz="0" w:space="0" w:color="auto"/>
            <w:left w:val="none" w:sz="0" w:space="0" w:color="auto"/>
            <w:bottom w:val="none" w:sz="0" w:space="0" w:color="auto"/>
            <w:right w:val="none" w:sz="0" w:space="0" w:color="auto"/>
          </w:divBdr>
        </w:div>
        <w:div w:id="300961220">
          <w:marLeft w:val="0"/>
          <w:marRight w:val="0"/>
          <w:marTop w:val="0"/>
          <w:marBottom w:val="0"/>
          <w:divBdr>
            <w:top w:val="none" w:sz="0" w:space="0" w:color="auto"/>
            <w:left w:val="none" w:sz="0" w:space="0" w:color="auto"/>
            <w:bottom w:val="none" w:sz="0" w:space="0" w:color="auto"/>
            <w:right w:val="none" w:sz="0" w:space="0" w:color="auto"/>
          </w:divBdr>
        </w:div>
        <w:div w:id="300961222">
          <w:marLeft w:val="0"/>
          <w:marRight w:val="0"/>
          <w:marTop w:val="0"/>
          <w:marBottom w:val="0"/>
          <w:divBdr>
            <w:top w:val="none" w:sz="0" w:space="0" w:color="auto"/>
            <w:left w:val="none" w:sz="0" w:space="0" w:color="auto"/>
            <w:bottom w:val="none" w:sz="0" w:space="0" w:color="auto"/>
            <w:right w:val="none" w:sz="0" w:space="0" w:color="auto"/>
          </w:divBdr>
        </w:div>
        <w:div w:id="300961223">
          <w:marLeft w:val="0"/>
          <w:marRight w:val="0"/>
          <w:marTop w:val="0"/>
          <w:marBottom w:val="0"/>
          <w:divBdr>
            <w:top w:val="none" w:sz="0" w:space="0" w:color="auto"/>
            <w:left w:val="none" w:sz="0" w:space="0" w:color="auto"/>
            <w:bottom w:val="none" w:sz="0" w:space="0" w:color="auto"/>
            <w:right w:val="none" w:sz="0" w:space="0" w:color="auto"/>
          </w:divBdr>
        </w:div>
        <w:div w:id="300961224">
          <w:marLeft w:val="0"/>
          <w:marRight w:val="0"/>
          <w:marTop w:val="0"/>
          <w:marBottom w:val="0"/>
          <w:divBdr>
            <w:top w:val="none" w:sz="0" w:space="0" w:color="auto"/>
            <w:left w:val="none" w:sz="0" w:space="0" w:color="auto"/>
            <w:bottom w:val="none" w:sz="0" w:space="0" w:color="auto"/>
            <w:right w:val="none" w:sz="0" w:space="0" w:color="auto"/>
          </w:divBdr>
        </w:div>
        <w:div w:id="300961225">
          <w:marLeft w:val="0"/>
          <w:marRight w:val="0"/>
          <w:marTop w:val="0"/>
          <w:marBottom w:val="0"/>
          <w:divBdr>
            <w:top w:val="none" w:sz="0" w:space="0" w:color="auto"/>
            <w:left w:val="none" w:sz="0" w:space="0" w:color="auto"/>
            <w:bottom w:val="none" w:sz="0" w:space="0" w:color="auto"/>
            <w:right w:val="none" w:sz="0" w:space="0" w:color="auto"/>
          </w:divBdr>
        </w:div>
        <w:div w:id="300961226">
          <w:marLeft w:val="0"/>
          <w:marRight w:val="0"/>
          <w:marTop w:val="0"/>
          <w:marBottom w:val="0"/>
          <w:divBdr>
            <w:top w:val="none" w:sz="0" w:space="0" w:color="auto"/>
            <w:left w:val="none" w:sz="0" w:space="0" w:color="auto"/>
            <w:bottom w:val="none" w:sz="0" w:space="0" w:color="auto"/>
            <w:right w:val="none" w:sz="0" w:space="0" w:color="auto"/>
          </w:divBdr>
        </w:div>
        <w:div w:id="300961227">
          <w:marLeft w:val="0"/>
          <w:marRight w:val="0"/>
          <w:marTop w:val="0"/>
          <w:marBottom w:val="0"/>
          <w:divBdr>
            <w:top w:val="none" w:sz="0" w:space="0" w:color="auto"/>
            <w:left w:val="none" w:sz="0" w:space="0" w:color="auto"/>
            <w:bottom w:val="none" w:sz="0" w:space="0" w:color="auto"/>
            <w:right w:val="none" w:sz="0" w:space="0" w:color="auto"/>
          </w:divBdr>
        </w:div>
        <w:div w:id="300961228">
          <w:marLeft w:val="0"/>
          <w:marRight w:val="0"/>
          <w:marTop w:val="0"/>
          <w:marBottom w:val="0"/>
          <w:divBdr>
            <w:top w:val="none" w:sz="0" w:space="0" w:color="auto"/>
            <w:left w:val="none" w:sz="0" w:space="0" w:color="auto"/>
            <w:bottom w:val="none" w:sz="0" w:space="0" w:color="auto"/>
            <w:right w:val="none" w:sz="0" w:space="0" w:color="auto"/>
          </w:divBdr>
        </w:div>
        <w:div w:id="300961229">
          <w:marLeft w:val="0"/>
          <w:marRight w:val="0"/>
          <w:marTop w:val="0"/>
          <w:marBottom w:val="0"/>
          <w:divBdr>
            <w:top w:val="none" w:sz="0" w:space="0" w:color="auto"/>
            <w:left w:val="none" w:sz="0" w:space="0" w:color="auto"/>
            <w:bottom w:val="none" w:sz="0" w:space="0" w:color="auto"/>
            <w:right w:val="none" w:sz="0" w:space="0" w:color="auto"/>
          </w:divBdr>
        </w:div>
        <w:div w:id="300961230">
          <w:marLeft w:val="0"/>
          <w:marRight w:val="0"/>
          <w:marTop w:val="0"/>
          <w:marBottom w:val="0"/>
          <w:divBdr>
            <w:top w:val="none" w:sz="0" w:space="0" w:color="auto"/>
            <w:left w:val="none" w:sz="0" w:space="0" w:color="auto"/>
            <w:bottom w:val="none" w:sz="0" w:space="0" w:color="auto"/>
            <w:right w:val="none" w:sz="0" w:space="0" w:color="auto"/>
          </w:divBdr>
        </w:div>
        <w:div w:id="300961232">
          <w:marLeft w:val="0"/>
          <w:marRight w:val="0"/>
          <w:marTop w:val="0"/>
          <w:marBottom w:val="0"/>
          <w:divBdr>
            <w:top w:val="none" w:sz="0" w:space="0" w:color="auto"/>
            <w:left w:val="none" w:sz="0" w:space="0" w:color="auto"/>
            <w:bottom w:val="none" w:sz="0" w:space="0" w:color="auto"/>
            <w:right w:val="none" w:sz="0" w:space="0" w:color="auto"/>
          </w:divBdr>
        </w:div>
        <w:div w:id="300961233">
          <w:marLeft w:val="0"/>
          <w:marRight w:val="0"/>
          <w:marTop w:val="0"/>
          <w:marBottom w:val="0"/>
          <w:divBdr>
            <w:top w:val="none" w:sz="0" w:space="0" w:color="auto"/>
            <w:left w:val="none" w:sz="0" w:space="0" w:color="auto"/>
            <w:bottom w:val="none" w:sz="0" w:space="0" w:color="auto"/>
            <w:right w:val="none" w:sz="0" w:space="0" w:color="auto"/>
          </w:divBdr>
        </w:div>
        <w:div w:id="300961234">
          <w:marLeft w:val="0"/>
          <w:marRight w:val="0"/>
          <w:marTop w:val="0"/>
          <w:marBottom w:val="0"/>
          <w:divBdr>
            <w:top w:val="none" w:sz="0" w:space="0" w:color="auto"/>
            <w:left w:val="none" w:sz="0" w:space="0" w:color="auto"/>
            <w:bottom w:val="none" w:sz="0" w:space="0" w:color="auto"/>
            <w:right w:val="none" w:sz="0" w:space="0" w:color="auto"/>
          </w:divBdr>
        </w:div>
        <w:div w:id="300961235">
          <w:marLeft w:val="0"/>
          <w:marRight w:val="0"/>
          <w:marTop w:val="0"/>
          <w:marBottom w:val="0"/>
          <w:divBdr>
            <w:top w:val="none" w:sz="0" w:space="0" w:color="auto"/>
            <w:left w:val="none" w:sz="0" w:space="0" w:color="auto"/>
            <w:bottom w:val="none" w:sz="0" w:space="0" w:color="auto"/>
            <w:right w:val="none" w:sz="0" w:space="0" w:color="auto"/>
          </w:divBdr>
        </w:div>
        <w:div w:id="300961236">
          <w:marLeft w:val="0"/>
          <w:marRight w:val="0"/>
          <w:marTop w:val="0"/>
          <w:marBottom w:val="0"/>
          <w:divBdr>
            <w:top w:val="none" w:sz="0" w:space="0" w:color="auto"/>
            <w:left w:val="none" w:sz="0" w:space="0" w:color="auto"/>
            <w:bottom w:val="none" w:sz="0" w:space="0" w:color="auto"/>
            <w:right w:val="none" w:sz="0" w:space="0" w:color="auto"/>
          </w:divBdr>
        </w:div>
        <w:div w:id="300961237">
          <w:marLeft w:val="0"/>
          <w:marRight w:val="0"/>
          <w:marTop w:val="0"/>
          <w:marBottom w:val="0"/>
          <w:divBdr>
            <w:top w:val="none" w:sz="0" w:space="0" w:color="auto"/>
            <w:left w:val="none" w:sz="0" w:space="0" w:color="auto"/>
            <w:bottom w:val="none" w:sz="0" w:space="0" w:color="auto"/>
            <w:right w:val="none" w:sz="0" w:space="0" w:color="auto"/>
          </w:divBdr>
        </w:div>
        <w:div w:id="300961238">
          <w:marLeft w:val="0"/>
          <w:marRight w:val="0"/>
          <w:marTop w:val="0"/>
          <w:marBottom w:val="0"/>
          <w:divBdr>
            <w:top w:val="none" w:sz="0" w:space="0" w:color="auto"/>
            <w:left w:val="none" w:sz="0" w:space="0" w:color="auto"/>
            <w:bottom w:val="none" w:sz="0" w:space="0" w:color="auto"/>
            <w:right w:val="none" w:sz="0" w:space="0" w:color="auto"/>
          </w:divBdr>
        </w:div>
        <w:div w:id="300961239">
          <w:marLeft w:val="0"/>
          <w:marRight w:val="0"/>
          <w:marTop w:val="0"/>
          <w:marBottom w:val="0"/>
          <w:divBdr>
            <w:top w:val="none" w:sz="0" w:space="0" w:color="auto"/>
            <w:left w:val="none" w:sz="0" w:space="0" w:color="auto"/>
            <w:bottom w:val="none" w:sz="0" w:space="0" w:color="auto"/>
            <w:right w:val="none" w:sz="0" w:space="0" w:color="auto"/>
          </w:divBdr>
        </w:div>
        <w:div w:id="300961240">
          <w:marLeft w:val="0"/>
          <w:marRight w:val="0"/>
          <w:marTop w:val="0"/>
          <w:marBottom w:val="0"/>
          <w:divBdr>
            <w:top w:val="none" w:sz="0" w:space="0" w:color="auto"/>
            <w:left w:val="none" w:sz="0" w:space="0" w:color="auto"/>
            <w:bottom w:val="none" w:sz="0" w:space="0" w:color="auto"/>
            <w:right w:val="none" w:sz="0" w:space="0" w:color="auto"/>
          </w:divBdr>
        </w:div>
        <w:div w:id="300961241">
          <w:marLeft w:val="0"/>
          <w:marRight w:val="0"/>
          <w:marTop w:val="0"/>
          <w:marBottom w:val="0"/>
          <w:divBdr>
            <w:top w:val="none" w:sz="0" w:space="0" w:color="auto"/>
            <w:left w:val="none" w:sz="0" w:space="0" w:color="auto"/>
            <w:bottom w:val="none" w:sz="0" w:space="0" w:color="auto"/>
            <w:right w:val="none" w:sz="0" w:space="0" w:color="auto"/>
          </w:divBdr>
        </w:div>
        <w:div w:id="300961242">
          <w:marLeft w:val="0"/>
          <w:marRight w:val="0"/>
          <w:marTop w:val="0"/>
          <w:marBottom w:val="0"/>
          <w:divBdr>
            <w:top w:val="none" w:sz="0" w:space="0" w:color="auto"/>
            <w:left w:val="none" w:sz="0" w:space="0" w:color="auto"/>
            <w:bottom w:val="none" w:sz="0" w:space="0" w:color="auto"/>
            <w:right w:val="none" w:sz="0" w:space="0" w:color="auto"/>
          </w:divBdr>
        </w:div>
        <w:div w:id="300961244">
          <w:marLeft w:val="0"/>
          <w:marRight w:val="0"/>
          <w:marTop w:val="0"/>
          <w:marBottom w:val="0"/>
          <w:divBdr>
            <w:top w:val="none" w:sz="0" w:space="0" w:color="auto"/>
            <w:left w:val="none" w:sz="0" w:space="0" w:color="auto"/>
            <w:bottom w:val="none" w:sz="0" w:space="0" w:color="auto"/>
            <w:right w:val="none" w:sz="0" w:space="0" w:color="auto"/>
          </w:divBdr>
        </w:div>
        <w:div w:id="300961245">
          <w:marLeft w:val="0"/>
          <w:marRight w:val="0"/>
          <w:marTop w:val="0"/>
          <w:marBottom w:val="0"/>
          <w:divBdr>
            <w:top w:val="none" w:sz="0" w:space="0" w:color="auto"/>
            <w:left w:val="none" w:sz="0" w:space="0" w:color="auto"/>
            <w:bottom w:val="none" w:sz="0" w:space="0" w:color="auto"/>
            <w:right w:val="none" w:sz="0" w:space="0" w:color="auto"/>
          </w:divBdr>
        </w:div>
        <w:div w:id="300961247">
          <w:marLeft w:val="0"/>
          <w:marRight w:val="0"/>
          <w:marTop w:val="0"/>
          <w:marBottom w:val="0"/>
          <w:divBdr>
            <w:top w:val="none" w:sz="0" w:space="0" w:color="auto"/>
            <w:left w:val="none" w:sz="0" w:space="0" w:color="auto"/>
            <w:bottom w:val="none" w:sz="0" w:space="0" w:color="auto"/>
            <w:right w:val="none" w:sz="0" w:space="0" w:color="auto"/>
          </w:divBdr>
        </w:div>
        <w:div w:id="300961248">
          <w:marLeft w:val="0"/>
          <w:marRight w:val="0"/>
          <w:marTop w:val="0"/>
          <w:marBottom w:val="0"/>
          <w:divBdr>
            <w:top w:val="none" w:sz="0" w:space="0" w:color="auto"/>
            <w:left w:val="none" w:sz="0" w:space="0" w:color="auto"/>
            <w:bottom w:val="none" w:sz="0" w:space="0" w:color="auto"/>
            <w:right w:val="none" w:sz="0" w:space="0" w:color="auto"/>
          </w:divBdr>
        </w:div>
        <w:div w:id="300961249">
          <w:marLeft w:val="0"/>
          <w:marRight w:val="0"/>
          <w:marTop w:val="0"/>
          <w:marBottom w:val="0"/>
          <w:divBdr>
            <w:top w:val="none" w:sz="0" w:space="0" w:color="auto"/>
            <w:left w:val="none" w:sz="0" w:space="0" w:color="auto"/>
            <w:bottom w:val="none" w:sz="0" w:space="0" w:color="auto"/>
            <w:right w:val="none" w:sz="0" w:space="0" w:color="auto"/>
          </w:divBdr>
        </w:div>
        <w:div w:id="300961250">
          <w:marLeft w:val="0"/>
          <w:marRight w:val="0"/>
          <w:marTop w:val="0"/>
          <w:marBottom w:val="0"/>
          <w:divBdr>
            <w:top w:val="none" w:sz="0" w:space="0" w:color="auto"/>
            <w:left w:val="none" w:sz="0" w:space="0" w:color="auto"/>
            <w:bottom w:val="none" w:sz="0" w:space="0" w:color="auto"/>
            <w:right w:val="none" w:sz="0" w:space="0" w:color="auto"/>
          </w:divBdr>
        </w:div>
        <w:div w:id="300961251">
          <w:marLeft w:val="0"/>
          <w:marRight w:val="0"/>
          <w:marTop w:val="0"/>
          <w:marBottom w:val="0"/>
          <w:divBdr>
            <w:top w:val="none" w:sz="0" w:space="0" w:color="auto"/>
            <w:left w:val="none" w:sz="0" w:space="0" w:color="auto"/>
            <w:bottom w:val="none" w:sz="0" w:space="0" w:color="auto"/>
            <w:right w:val="none" w:sz="0" w:space="0" w:color="auto"/>
          </w:divBdr>
        </w:div>
        <w:div w:id="300961252">
          <w:marLeft w:val="0"/>
          <w:marRight w:val="0"/>
          <w:marTop w:val="0"/>
          <w:marBottom w:val="0"/>
          <w:divBdr>
            <w:top w:val="none" w:sz="0" w:space="0" w:color="auto"/>
            <w:left w:val="none" w:sz="0" w:space="0" w:color="auto"/>
            <w:bottom w:val="none" w:sz="0" w:space="0" w:color="auto"/>
            <w:right w:val="none" w:sz="0" w:space="0" w:color="auto"/>
          </w:divBdr>
        </w:div>
        <w:div w:id="300961253">
          <w:marLeft w:val="0"/>
          <w:marRight w:val="0"/>
          <w:marTop w:val="0"/>
          <w:marBottom w:val="0"/>
          <w:divBdr>
            <w:top w:val="none" w:sz="0" w:space="0" w:color="auto"/>
            <w:left w:val="none" w:sz="0" w:space="0" w:color="auto"/>
            <w:bottom w:val="none" w:sz="0" w:space="0" w:color="auto"/>
            <w:right w:val="none" w:sz="0" w:space="0" w:color="auto"/>
          </w:divBdr>
        </w:div>
        <w:div w:id="300961254">
          <w:marLeft w:val="0"/>
          <w:marRight w:val="0"/>
          <w:marTop w:val="0"/>
          <w:marBottom w:val="0"/>
          <w:divBdr>
            <w:top w:val="none" w:sz="0" w:space="0" w:color="auto"/>
            <w:left w:val="none" w:sz="0" w:space="0" w:color="auto"/>
            <w:bottom w:val="none" w:sz="0" w:space="0" w:color="auto"/>
            <w:right w:val="none" w:sz="0" w:space="0" w:color="auto"/>
          </w:divBdr>
        </w:div>
        <w:div w:id="300961255">
          <w:marLeft w:val="0"/>
          <w:marRight w:val="0"/>
          <w:marTop w:val="0"/>
          <w:marBottom w:val="0"/>
          <w:divBdr>
            <w:top w:val="none" w:sz="0" w:space="0" w:color="auto"/>
            <w:left w:val="none" w:sz="0" w:space="0" w:color="auto"/>
            <w:bottom w:val="none" w:sz="0" w:space="0" w:color="auto"/>
            <w:right w:val="none" w:sz="0" w:space="0" w:color="auto"/>
          </w:divBdr>
        </w:div>
        <w:div w:id="300961256">
          <w:marLeft w:val="0"/>
          <w:marRight w:val="0"/>
          <w:marTop w:val="0"/>
          <w:marBottom w:val="0"/>
          <w:divBdr>
            <w:top w:val="none" w:sz="0" w:space="0" w:color="auto"/>
            <w:left w:val="none" w:sz="0" w:space="0" w:color="auto"/>
            <w:bottom w:val="none" w:sz="0" w:space="0" w:color="auto"/>
            <w:right w:val="none" w:sz="0" w:space="0" w:color="auto"/>
          </w:divBdr>
        </w:div>
        <w:div w:id="300961257">
          <w:marLeft w:val="0"/>
          <w:marRight w:val="0"/>
          <w:marTop w:val="0"/>
          <w:marBottom w:val="0"/>
          <w:divBdr>
            <w:top w:val="none" w:sz="0" w:space="0" w:color="auto"/>
            <w:left w:val="none" w:sz="0" w:space="0" w:color="auto"/>
            <w:bottom w:val="none" w:sz="0" w:space="0" w:color="auto"/>
            <w:right w:val="none" w:sz="0" w:space="0" w:color="auto"/>
          </w:divBdr>
        </w:div>
        <w:div w:id="300961260">
          <w:marLeft w:val="0"/>
          <w:marRight w:val="0"/>
          <w:marTop w:val="0"/>
          <w:marBottom w:val="0"/>
          <w:divBdr>
            <w:top w:val="none" w:sz="0" w:space="0" w:color="auto"/>
            <w:left w:val="none" w:sz="0" w:space="0" w:color="auto"/>
            <w:bottom w:val="none" w:sz="0" w:space="0" w:color="auto"/>
            <w:right w:val="none" w:sz="0" w:space="0" w:color="auto"/>
          </w:divBdr>
        </w:div>
        <w:div w:id="300961261">
          <w:marLeft w:val="0"/>
          <w:marRight w:val="0"/>
          <w:marTop w:val="0"/>
          <w:marBottom w:val="0"/>
          <w:divBdr>
            <w:top w:val="none" w:sz="0" w:space="0" w:color="auto"/>
            <w:left w:val="none" w:sz="0" w:space="0" w:color="auto"/>
            <w:bottom w:val="none" w:sz="0" w:space="0" w:color="auto"/>
            <w:right w:val="none" w:sz="0" w:space="0" w:color="auto"/>
          </w:divBdr>
        </w:div>
        <w:div w:id="300961262">
          <w:marLeft w:val="0"/>
          <w:marRight w:val="0"/>
          <w:marTop w:val="0"/>
          <w:marBottom w:val="0"/>
          <w:divBdr>
            <w:top w:val="none" w:sz="0" w:space="0" w:color="auto"/>
            <w:left w:val="none" w:sz="0" w:space="0" w:color="auto"/>
            <w:bottom w:val="none" w:sz="0" w:space="0" w:color="auto"/>
            <w:right w:val="none" w:sz="0" w:space="0" w:color="auto"/>
          </w:divBdr>
        </w:div>
        <w:div w:id="300961263">
          <w:marLeft w:val="0"/>
          <w:marRight w:val="0"/>
          <w:marTop w:val="0"/>
          <w:marBottom w:val="0"/>
          <w:divBdr>
            <w:top w:val="none" w:sz="0" w:space="0" w:color="auto"/>
            <w:left w:val="none" w:sz="0" w:space="0" w:color="auto"/>
            <w:bottom w:val="none" w:sz="0" w:space="0" w:color="auto"/>
            <w:right w:val="none" w:sz="0" w:space="0" w:color="auto"/>
          </w:divBdr>
        </w:div>
        <w:div w:id="300961264">
          <w:marLeft w:val="0"/>
          <w:marRight w:val="0"/>
          <w:marTop w:val="0"/>
          <w:marBottom w:val="0"/>
          <w:divBdr>
            <w:top w:val="none" w:sz="0" w:space="0" w:color="auto"/>
            <w:left w:val="none" w:sz="0" w:space="0" w:color="auto"/>
            <w:bottom w:val="none" w:sz="0" w:space="0" w:color="auto"/>
            <w:right w:val="none" w:sz="0" w:space="0" w:color="auto"/>
          </w:divBdr>
        </w:div>
        <w:div w:id="300961265">
          <w:marLeft w:val="0"/>
          <w:marRight w:val="0"/>
          <w:marTop w:val="0"/>
          <w:marBottom w:val="0"/>
          <w:divBdr>
            <w:top w:val="none" w:sz="0" w:space="0" w:color="auto"/>
            <w:left w:val="none" w:sz="0" w:space="0" w:color="auto"/>
            <w:bottom w:val="none" w:sz="0" w:space="0" w:color="auto"/>
            <w:right w:val="none" w:sz="0" w:space="0" w:color="auto"/>
          </w:divBdr>
        </w:div>
        <w:div w:id="300961266">
          <w:marLeft w:val="0"/>
          <w:marRight w:val="0"/>
          <w:marTop w:val="0"/>
          <w:marBottom w:val="0"/>
          <w:divBdr>
            <w:top w:val="none" w:sz="0" w:space="0" w:color="auto"/>
            <w:left w:val="none" w:sz="0" w:space="0" w:color="auto"/>
            <w:bottom w:val="none" w:sz="0" w:space="0" w:color="auto"/>
            <w:right w:val="none" w:sz="0" w:space="0" w:color="auto"/>
          </w:divBdr>
        </w:div>
        <w:div w:id="300961267">
          <w:marLeft w:val="0"/>
          <w:marRight w:val="0"/>
          <w:marTop w:val="0"/>
          <w:marBottom w:val="0"/>
          <w:divBdr>
            <w:top w:val="none" w:sz="0" w:space="0" w:color="auto"/>
            <w:left w:val="none" w:sz="0" w:space="0" w:color="auto"/>
            <w:bottom w:val="none" w:sz="0" w:space="0" w:color="auto"/>
            <w:right w:val="none" w:sz="0" w:space="0" w:color="auto"/>
          </w:divBdr>
        </w:div>
        <w:div w:id="300961269">
          <w:marLeft w:val="0"/>
          <w:marRight w:val="0"/>
          <w:marTop w:val="0"/>
          <w:marBottom w:val="0"/>
          <w:divBdr>
            <w:top w:val="none" w:sz="0" w:space="0" w:color="auto"/>
            <w:left w:val="none" w:sz="0" w:space="0" w:color="auto"/>
            <w:bottom w:val="none" w:sz="0" w:space="0" w:color="auto"/>
            <w:right w:val="none" w:sz="0" w:space="0" w:color="auto"/>
          </w:divBdr>
        </w:div>
        <w:div w:id="300961270">
          <w:marLeft w:val="0"/>
          <w:marRight w:val="0"/>
          <w:marTop w:val="0"/>
          <w:marBottom w:val="0"/>
          <w:divBdr>
            <w:top w:val="none" w:sz="0" w:space="0" w:color="auto"/>
            <w:left w:val="none" w:sz="0" w:space="0" w:color="auto"/>
            <w:bottom w:val="none" w:sz="0" w:space="0" w:color="auto"/>
            <w:right w:val="none" w:sz="0" w:space="0" w:color="auto"/>
          </w:divBdr>
        </w:div>
        <w:div w:id="300961271">
          <w:marLeft w:val="0"/>
          <w:marRight w:val="0"/>
          <w:marTop w:val="0"/>
          <w:marBottom w:val="0"/>
          <w:divBdr>
            <w:top w:val="none" w:sz="0" w:space="0" w:color="auto"/>
            <w:left w:val="none" w:sz="0" w:space="0" w:color="auto"/>
            <w:bottom w:val="none" w:sz="0" w:space="0" w:color="auto"/>
            <w:right w:val="none" w:sz="0" w:space="0" w:color="auto"/>
          </w:divBdr>
        </w:div>
        <w:div w:id="300961272">
          <w:marLeft w:val="0"/>
          <w:marRight w:val="0"/>
          <w:marTop w:val="0"/>
          <w:marBottom w:val="0"/>
          <w:divBdr>
            <w:top w:val="none" w:sz="0" w:space="0" w:color="auto"/>
            <w:left w:val="none" w:sz="0" w:space="0" w:color="auto"/>
            <w:bottom w:val="none" w:sz="0" w:space="0" w:color="auto"/>
            <w:right w:val="none" w:sz="0" w:space="0" w:color="auto"/>
          </w:divBdr>
        </w:div>
        <w:div w:id="300961273">
          <w:marLeft w:val="0"/>
          <w:marRight w:val="0"/>
          <w:marTop w:val="0"/>
          <w:marBottom w:val="0"/>
          <w:divBdr>
            <w:top w:val="none" w:sz="0" w:space="0" w:color="auto"/>
            <w:left w:val="none" w:sz="0" w:space="0" w:color="auto"/>
            <w:bottom w:val="none" w:sz="0" w:space="0" w:color="auto"/>
            <w:right w:val="none" w:sz="0" w:space="0" w:color="auto"/>
          </w:divBdr>
        </w:div>
        <w:div w:id="300961274">
          <w:marLeft w:val="0"/>
          <w:marRight w:val="0"/>
          <w:marTop w:val="0"/>
          <w:marBottom w:val="0"/>
          <w:divBdr>
            <w:top w:val="none" w:sz="0" w:space="0" w:color="auto"/>
            <w:left w:val="none" w:sz="0" w:space="0" w:color="auto"/>
            <w:bottom w:val="none" w:sz="0" w:space="0" w:color="auto"/>
            <w:right w:val="none" w:sz="0" w:space="0" w:color="auto"/>
          </w:divBdr>
        </w:div>
        <w:div w:id="300961275">
          <w:marLeft w:val="0"/>
          <w:marRight w:val="0"/>
          <w:marTop w:val="0"/>
          <w:marBottom w:val="0"/>
          <w:divBdr>
            <w:top w:val="none" w:sz="0" w:space="0" w:color="auto"/>
            <w:left w:val="none" w:sz="0" w:space="0" w:color="auto"/>
            <w:bottom w:val="none" w:sz="0" w:space="0" w:color="auto"/>
            <w:right w:val="none" w:sz="0" w:space="0" w:color="auto"/>
          </w:divBdr>
        </w:div>
        <w:div w:id="300961276">
          <w:marLeft w:val="0"/>
          <w:marRight w:val="0"/>
          <w:marTop w:val="0"/>
          <w:marBottom w:val="0"/>
          <w:divBdr>
            <w:top w:val="none" w:sz="0" w:space="0" w:color="auto"/>
            <w:left w:val="none" w:sz="0" w:space="0" w:color="auto"/>
            <w:bottom w:val="none" w:sz="0" w:space="0" w:color="auto"/>
            <w:right w:val="none" w:sz="0" w:space="0" w:color="auto"/>
          </w:divBdr>
        </w:div>
        <w:div w:id="300961280">
          <w:marLeft w:val="0"/>
          <w:marRight w:val="0"/>
          <w:marTop w:val="0"/>
          <w:marBottom w:val="0"/>
          <w:divBdr>
            <w:top w:val="none" w:sz="0" w:space="0" w:color="auto"/>
            <w:left w:val="none" w:sz="0" w:space="0" w:color="auto"/>
            <w:bottom w:val="none" w:sz="0" w:space="0" w:color="auto"/>
            <w:right w:val="none" w:sz="0" w:space="0" w:color="auto"/>
          </w:divBdr>
        </w:div>
        <w:div w:id="300961281">
          <w:marLeft w:val="0"/>
          <w:marRight w:val="0"/>
          <w:marTop w:val="0"/>
          <w:marBottom w:val="0"/>
          <w:divBdr>
            <w:top w:val="none" w:sz="0" w:space="0" w:color="auto"/>
            <w:left w:val="none" w:sz="0" w:space="0" w:color="auto"/>
            <w:bottom w:val="none" w:sz="0" w:space="0" w:color="auto"/>
            <w:right w:val="none" w:sz="0" w:space="0" w:color="auto"/>
          </w:divBdr>
        </w:div>
        <w:div w:id="300961282">
          <w:marLeft w:val="0"/>
          <w:marRight w:val="0"/>
          <w:marTop w:val="0"/>
          <w:marBottom w:val="0"/>
          <w:divBdr>
            <w:top w:val="none" w:sz="0" w:space="0" w:color="auto"/>
            <w:left w:val="none" w:sz="0" w:space="0" w:color="auto"/>
            <w:bottom w:val="none" w:sz="0" w:space="0" w:color="auto"/>
            <w:right w:val="none" w:sz="0" w:space="0" w:color="auto"/>
          </w:divBdr>
        </w:div>
        <w:div w:id="300961283">
          <w:marLeft w:val="0"/>
          <w:marRight w:val="0"/>
          <w:marTop w:val="0"/>
          <w:marBottom w:val="0"/>
          <w:divBdr>
            <w:top w:val="none" w:sz="0" w:space="0" w:color="auto"/>
            <w:left w:val="none" w:sz="0" w:space="0" w:color="auto"/>
            <w:bottom w:val="none" w:sz="0" w:space="0" w:color="auto"/>
            <w:right w:val="none" w:sz="0" w:space="0" w:color="auto"/>
          </w:divBdr>
        </w:div>
        <w:div w:id="300961284">
          <w:marLeft w:val="0"/>
          <w:marRight w:val="0"/>
          <w:marTop w:val="0"/>
          <w:marBottom w:val="0"/>
          <w:divBdr>
            <w:top w:val="none" w:sz="0" w:space="0" w:color="auto"/>
            <w:left w:val="none" w:sz="0" w:space="0" w:color="auto"/>
            <w:bottom w:val="none" w:sz="0" w:space="0" w:color="auto"/>
            <w:right w:val="none" w:sz="0" w:space="0" w:color="auto"/>
          </w:divBdr>
        </w:div>
        <w:div w:id="300961285">
          <w:marLeft w:val="0"/>
          <w:marRight w:val="0"/>
          <w:marTop w:val="0"/>
          <w:marBottom w:val="0"/>
          <w:divBdr>
            <w:top w:val="none" w:sz="0" w:space="0" w:color="auto"/>
            <w:left w:val="none" w:sz="0" w:space="0" w:color="auto"/>
            <w:bottom w:val="none" w:sz="0" w:space="0" w:color="auto"/>
            <w:right w:val="none" w:sz="0" w:space="0" w:color="auto"/>
          </w:divBdr>
        </w:div>
        <w:div w:id="300961286">
          <w:marLeft w:val="0"/>
          <w:marRight w:val="0"/>
          <w:marTop w:val="0"/>
          <w:marBottom w:val="0"/>
          <w:divBdr>
            <w:top w:val="none" w:sz="0" w:space="0" w:color="auto"/>
            <w:left w:val="none" w:sz="0" w:space="0" w:color="auto"/>
            <w:bottom w:val="none" w:sz="0" w:space="0" w:color="auto"/>
            <w:right w:val="none" w:sz="0" w:space="0" w:color="auto"/>
          </w:divBdr>
        </w:div>
        <w:div w:id="300961287">
          <w:marLeft w:val="0"/>
          <w:marRight w:val="0"/>
          <w:marTop w:val="0"/>
          <w:marBottom w:val="0"/>
          <w:divBdr>
            <w:top w:val="none" w:sz="0" w:space="0" w:color="auto"/>
            <w:left w:val="none" w:sz="0" w:space="0" w:color="auto"/>
            <w:bottom w:val="none" w:sz="0" w:space="0" w:color="auto"/>
            <w:right w:val="none" w:sz="0" w:space="0" w:color="auto"/>
          </w:divBdr>
        </w:div>
        <w:div w:id="300961288">
          <w:marLeft w:val="0"/>
          <w:marRight w:val="0"/>
          <w:marTop w:val="0"/>
          <w:marBottom w:val="0"/>
          <w:divBdr>
            <w:top w:val="none" w:sz="0" w:space="0" w:color="auto"/>
            <w:left w:val="none" w:sz="0" w:space="0" w:color="auto"/>
            <w:bottom w:val="none" w:sz="0" w:space="0" w:color="auto"/>
            <w:right w:val="none" w:sz="0" w:space="0" w:color="auto"/>
          </w:divBdr>
        </w:div>
        <w:div w:id="300961289">
          <w:marLeft w:val="0"/>
          <w:marRight w:val="0"/>
          <w:marTop w:val="0"/>
          <w:marBottom w:val="0"/>
          <w:divBdr>
            <w:top w:val="none" w:sz="0" w:space="0" w:color="auto"/>
            <w:left w:val="none" w:sz="0" w:space="0" w:color="auto"/>
            <w:bottom w:val="none" w:sz="0" w:space="0" w:color="auto"/>
            <w:right w:val="none" w:sz="0" w:space="0" w:color="auto"/>
          </w:divBdr>
        </w:div>
        <w:div w:id="300961290">
          <w:marLeft w:val="0"/>
          <w:marRight w:val="0"/>
          <w:marTop w:val="0"/>
          <w:marBottom w:val="0"/>
          <w:divBdr>
            <w:top w:val="none" w:sz="0" w:space="0" w:color="auto"/>
            <w:left w:val="none" w:sz="0" w:space="0" w:color="auto"/>
            <w:bottom w:val="none" w:sz="0" w:space="0" w:color="auto"/>
            <w:right w:val="none" w:sz="0" w:space="0" w:color="auto"/>
          </w:divBdr>
        </w:div>
        <w:div w:id="300961291">
          <w:marLeft w:val="0"/>
          <w:marRight w:val="0"/>
          <w:marTop w:val="0"/>
          <w:marBottom w:val="0"/>
          <w:divBdr>
            <w:top w:val="none" w:sz="0" w:space="0" w:color="auto"/>
            <w:left w:val="none" w:sz="0" w:space="0" w:color="auto"/>
            <w:bottom w:val="none" w:sz="0" w:space="0" w:color="auto"/>
            <w:right w:val="none" w:sz="0" w:space="0" w:color="auto"/>
          </w:divBdr>
        </w:div>
        <w:div w:id="300961293">
          <w:marLeft w:val="0"/>
          <w:marRight w:val="0"/>
          <w:marTop w:val="0"/>
          <w:marBottom w:val="0"/>
          <w:divBdr>
            <w:top w:val="none" w:sz="0" w:space="0" w:color="auto"/>
            <w:left w:val="none" w:sz="0" w:space="0" w:color="auto"/>
            <w:bottom w:val="none" w:sz="0" w:space="0" w:color="auto"/>
            <w:right w:val="none" w:sz="0" w:space="0" w:color="auto"/>
          </w:divBdr>
        </w:div>
        <w:div w:id="300961294">
          <w:marLeft w:val="0"/>
          <w:marRight w:val="0"/>
          <w:marTop w:val="0"/>
          <w:marBottom w:val="0"/>
          <w:divBdr>
            <w:top w:val="none" w:sz="0" w:space="0" w:color="auto"/>
            <w:left w:val="none" w:sz="0" w:space="0" w:color="auto"/>
            <w:bottom w:val="none" w:sz="0" w:space="0" w:color="auto"/>
            <w:right w:val="none" w:sz="0" w:space="0" w:color="auto"/>
          </w:divBdr>
        </w:div>
        <w:div w:id="300961295">
          <w:marLeft w:val="0"/>
          <w:marRight w:val="0"/>
          <w:marTop w:val="0"/>
          <w:marBottom w:val="0"/>
          <w:divBdr>
            <w:top w:val="none" w:sz="0" w:space="0" w:color="auto"/>
            <w:left w:val="none" w:sz="0" w:space="0" w:color="auto"/>
            <w:bottom w:val="none" w:sz="0" w:space="0" w:color="auto"/>
            <w:right w:val="none" w:sz="0" w:space="0" w:color="auto"/>
          </w:divBdr>
        </w:div>
        <w:div w:id="300961296">
          <w:marLeft w:val="0"/>
          <w:marRight w:val="0"/>
          <w:marTop w:val="0"/>
          <w:marBottom w:val="0"/>
          <w:divBdr>
            <w:top w:val="none" w:sz="0" w:space="0" w:color="auto"/>
            <w:left w:val="none" w:sz="0" w:space="0" w:color="auto"/>
            <w:bottom w:val="none" w:sz="0" w:space="0" w:color="auto"/>
            <w:right w:val="none" w:sz="0" w:space="0" w:color="auto"/>
          </w:divBdr>
        </w:div>
        <w:div w:id="300961297">
          <w:marLeft w:val="0"/>
          <w:marRight w:val="0"/>
          <w:marTop w:val="0"/>
          <w:marBottom w:val="0"/>
          <w:divBdr>
            <w:top w:val="none" w:sz="0" w:space="0" w:color="auto"/>
            <w:left w:val="none" w:sz="0" w:space="0" w:color="auto"/>
            <w:bottom w:val="none" w:sz="0" w:space="0" w:color="auto"/>
            <w:right w:val="none" w:sz="0" w:space="0" w:color="auto"/>
          </w:divBdr>
        </w:div>
        <w:div w:id="300961298">
          <w:marLeft w:val="0"/>
          <w:marRight w:val="0"/>
          <w:marTop w:val="0"/>
          <w:marBottom w:val="0"/>
          <w:divBdr>
            <w:top w:val="none" w:sz="0" w:space="0" w:color="auto"/>
            <w:left w:val="none" w:sz="0" w:space="0" w:color="auto"/>
            <w:bottom w:val="none" w:sz="0" w:space="0" w:color="auto"/>
            <w:right w:val="none" w:sz="0" w:space="0" w:color="auto"/>
          </w:divBdr>
        </w:div>
        <w:div w:id="300961299">
          <w:marLeft w:val="0"/>
          <w:marRight w:val="0"/>
          <w:marTop w:val="0"/>
          <w:marBottom w:val="0"/>
          <w:divBdr>
            <w:top w:val="none" w:sz="0" w:space="0" w:color="auto"/>
            <w:left w:val="none" w:sz="0" w:space="0" w:color="auto"/>
            <w:bottom w:val="none" w:sz="0" w:space="0" w:color="auto"/>
            <w:right w:val="none" w:sz="0" w:space="0" w:color="auto"/>
          </w:divBdr>
        </w:div>
        <w:div w:id="300961300">
          <w:marLeft w:val="0"/>
          <w:marRight w:val="0"/>
          <w:marTop w:val="0"/>
          <w:marBottom w:val="0"/>
          <w:divBdr>
            <w:top w:val="none" w:sz="0" w:space="0" w:color="auto"/>
            <w:left w:val="none" w:sz="0" w:space="0" w:color="auto"/>
            <w:bottom w:val="none" w:sz="0" w:space="0" w:color="auto"/>
            <w:right w:val="none" w:sz="0" w:space="0" w:color="auto"/>
          </w:divBdr>
        </w:div>
        <w:div w:id="300961301">
          <w:marLeft w:val="0"/>
          <w:marRight w:val="0"/>
          <w:marTop w:val="0"/>
          <w:marBottom w:val="0"/>
          <w:divBdr>
            <w:top w:val="none" w:sz="0" w:space="0" w:color="auto"/>
            <w:left w:val="none" w:sz="0" w:space="0" w:color="auto"/>
            <w:bottom w:val="none" w:sz="0" w:space="0" w:color="auto"/>
            <w:right w:val="none" w:sz="0" w:space="0" w:color="auto"/>
          </w:divBdr>
        </w:div>
        <w:div w:id="300961302">
          <w:marLeft w:val="0"/>
          <w:marRight w:val="0"/>
          <w:marTop w:val="0"/>
          <w:marBottom w:val="0"/>
          <w:divBdr>
            <w:top w:val="none" w:sz="0" w:space="0" w:color="auto"/>
            <w:left w:val="none" w:sz="0" w:space="0" w:color="auto"/>
            <w:bottom w:val="none" w:sz="0" w:space="0" w:color="auto"/>
            <w:right w:val="none" w:sz="0" w:space="0" w:color="auto"/>
          </w:divBdr>
        </w:div>
        <w:div w:id="300961303">
          <w:marLeft w:val="0"/>
          <w:marRight w:val="0"/>
          <w:marTop w:val="0"/>
          <w:marBottom w:val="0"/>
          <w:divBdr>
            <w:top w:val="none" w:sz="0" w:space="0" w:color="auto"/>
            <w:left w:val="none" w:sz="0" w:space="0" w:color="auto"/>
            <w:bottom w:val="none" w:sz="0" w:space="0" w:color="auto"/>
            <w:right w:val="none" w:sz="0" w:space="0" w:color="auto"/>
          </w:divBdr>
        </w:div>
        <w:div w:id="300961304">
          <w:marLeft w:val="0"/>
          <w:marRight w:val="0"/>
          <w:marTop w:val="0"/>
          <w:marBottom w:val="0"/>
          <w:divBdr>
            <w:top w:val="none" w:sz="0" w:space="0" w:color="auto"/>
            <w:left w:val="none" w:sz="0" w:space="0" w:color="auto"/>
            <w:bottom w:val="none" w:sz="0" w:space="0" w:color="auto"/>
            <w:right w:val="none" w:sz="0" w:space="0" w:color="auto"/>
          </w:divBdr>
        </w:div>
        <w:div w:id="300961305">
          <w:marLeft w:val="0"/>
          <w:marRight w:val="0"/>
          <w:marTop w:val="0"/>
          <w:marBottom w:val="0"/>
          <w:divBdr>
            <w:top w:val="none" w:sz="0" w:space="0" w:color="auto"/>
            <w:left w:val="none" w:sz="0" w:space="0" w:color="auto"/>
            <w:bottom w:val="none" w:sz="0" w:space="0" w:color="auto"/>
            <w:right w:val="none" w:sz="0" w:space="0" w:color="auto"/>
          </w:divBdr>
        </w:div>
        <w:div w:id="300961306">
          <w:marLeft w:val="0"/>
          <w:marRight w:val="0"/>
          <w:marTop w:val="0"/>
          <w:marBottom w:val="0"/>
          <w:divBdr>
            <w:top w:val="none" w:sz="0" w:space="0" w:color="auto"/>
            <w:left w:val="none" w:sz="0" w:space="0" w:color="auto"/>
            <w:bottom w:val="none" w:sz="0" w:space="0" w:color="auto"/>
            <w:right w:val="none" w:sz="0" w:space="0" w:color="auto"/>
          </w:divBdr>
        </w:div>
        <w:div w:id="300961308">
          <w:marLeft w:val="0"/>
          <w:marRight w:val="0"/>
          <w:marTop w:val="0"/>
          <w:marBottom w:val="0"/>
          <w:divBdr>
            <w:top w:val="none" w:sz="0" w:space="0" w:color="auto"/>
            <w:left w:val="none" w:sz="0" w:space="0" w:color="auto"/>
            <w:bottom w:val="none" w:sz="0" w:space="0" w:color="auto"/>
            <w:right w:val="none" w:sz="0" w:space="0" w:color="auto"/>
          </w:divBdr>
        </w:div>
        <w:div w:id="300961309">
          <w:marLeft w:val="0"/>
          <w:marRight w:val="0"/>
          <w:marTop w:val="0"/>
          <w:marBottom w:val="0"/>
          <w:divBdr>
            <w:top w:val="none" w:sz="0" w:space="0" w:color="auto"/>
            <w:left w:val="none" w:sz="0" w:space="0" w:color="auto"/>
            <w:bottom w:val="none" w:sz="0" w:space="0" w:color="auto"/>
            <w:right w:val="none" w:sz="0" w:space="0" w:color="auto"/>
          </w:divBdr>
        </w:div>
        <w:div w:id="300961310">
          <w:marLeft w:val="0"/>
          <w:marRight w:val="0"/>
          <w:marTop w:val="0"/>
          <w:marBottom w:val="0"/>
          <w:divBdr>
            <w:top w:val="none" w:sz="0" w:space="0" w:color="auto"/>
            <w:left w:val="none" w:sz="0" w:space="0" w:color="auto"/>
            <w:bottom w:val="none" w:sz="0" w:space="0" w:color="auto"/>
            <w:right w:val="none" w:sz="0" w:space="0" w:color="auto"/>
          </w:divBdr>
        </w:div>
        <w:div w:id="300961311">
          <w:marLeft w:val="0"/>
          <w:marRight w:val="0"/>
          <w:marTop w:val="0"/>
          <w:marBottom w:val="0"/>
          <w:divBdr>
            <w:top w:val="none" w:sz="0" w:space="0" w:color="auto"/>
            <w:left w:val="none" w:sz="0" w:space="0" w:color="auto"/>
            <w:bottom w:val="none" w:sz="0" w:space="0" w:color="auto"/>
            <w:right w:val="none" w:sz="0" w:space="0" w:color="auto"/>
          </w:divBdr>
        </w:div>
        <w:div w:id="300961312">
          <w:marLeft w:val="0"/>
          <w:marRight w:val="0"/>
          <w:marTop w:val="0"/>
          <w:marBottom w:val="0"/>
          <w:divBdr>
            <w:top w:val="none" w:sz="0" w:space="0" w:color="auto"/>
            <w:left w:val="none" w:sz="0" w:space="0" w:color="auto"/>
            <w:bottom w:val="none" w:sz="0" w:space="0" w:color="auto"/>
            <w:right w:val="none" w:sz="0" w:space="0" w:color="auto"/>
          </w:divBdr>
        </w:div>
        <w:div w:id="300961314">
          <w:marLeft w:val="0"/>
          <w:marRight w:val="0"/>
          <w:marTop w:val="0"/>
          <w:marBottom w:val="0"/>
          <w:divBdr>
            <w:top w:val="none" w:sz="0" w:space="0" w:color="auto"/>
            <w:left w:val="none" w:sz="0" w:space="0" w:color="auto"/>
            <w:bottom w:val="none" w:sz="0" w:space="0" w:color="auto"/>
            <w:right w:val="none" w:sz="0" w:space="0" w:color="auto"/>
          </w:divBdr>
        </w:div>
        <w:div w:id="300961315">
          <w:marLeft w:val="0"/>
          <w:marRight w:val="0"/>
          <w:marTop w:val="0"/>
          <w:marBottom w:val="0"/>
          <w:divBdr>
            <w:top w:val="none" w:sz="0" w:space="0" w:color="auto"/>
            <w:left w:val="none" w:sz="0" w:space="0" w:color="auto"/>
            <w:bottom w:val="none" w:sz="0" w:space="0" w:color="auto"/>
            <w:right w:val="none" w:sz="0" w:space="0" w:color="auto"/>
          </w:divBdr>
        </w:div>
        <w:div w:id="300961318">
          <w:marLeft w:val="0"/>
          <w:marRight w:val="0"/>
          <w:marTop w:val="0"/>
          <w:marBottom w:val="0"/>
          <w:divBdr>
            <w:top w:val="none" w:sz="0" w:space="0" w:color="auto"/>
            <w:left w:val="none" w:sz="0" w:space="0" w:color="auto"/>
            <w:bottom w:val="none" w:sz="0" w:space="0" w:color="auto"/>
            <w:right w:val="none" w:sz="0" w:space="0" w:color="auto"/>
          </w:divBdr>
        </w:div>
        <w:div w:id="300961319">
          <w:marLeft w:val="0"/>
          <w:marRight w:val="0"/>
          <w:marTop w:val="0"/>
          <w:marBottom w:val="0"/>
          <w:divBdr>
            <w:top w:val="none" w:sz="0" w:space="0" w:color="auto"/>
            <w:left w:val="none" w:sz="0" w:space="0" w:color="auto"/>
            <w:bottom w:val="none" w:sz="0" w:space="0" w:color="auto"/>
            <w:right w:val="none" w:sz="0" w:space="0" w:color="auto"/>
          </w:divBdr>
        </w:div>
        <w:div w:id="300961320">
          <w:marLeft w:val="0"/>
          <w:marRight w:val="0"/>
          <w:marTop w:val="0"/>
          <w:marBottom w:val="0"/>
          <w:divBdr>
            <w:top w:val="none" w:sz="0" w:space="0" w:color="auto"/>
            <w:left w:val="none" w:sz="0" w:space="0" w:color="auto"/>
            <w:bottom w:val="none" w:sz="0" w:space="0" w:color="auto"/>
            <w:right w:val="none" w:sz="0" w:space="0" w:color="auto"/>
          </w:divBdr>
        </w:div>
        <w:div w:id="300961322">
          <w:marLeft w:val="0"/>
          <w:marRight w:val="0"/>
          <w:marTop w:val="0"/>
          <w:marBottom w:val="0"/>
          <w:divBdr>
            <w:top w:val="none" w:sz="0" w:space="0" w:color="auto"/>
            <w:left w:val="none" w:sz="0" w:space="0" w:color="auto"/>
            <w:bottom w:val="none" w:sz="0" w:space="0" w:color="auto"/>
            <w:right w:val="none" w:sz="0" w:space="0" w:color="auto"/>
          </w:divBdr>
        </w:div>
        <w:div w:id="300961324">
          <w:marLeft w:val="0"/>
          <w:marRight w:val="0"/>
          <w:marTop w:val="0"/>
          <w:marBottom w:val="0"/>
          <w:divBdr>
            <w:top w:val="none" w:sz="0" w:space="0" w:color="auto"/>
            <w:left w:val="none" w:sz="0" w:space="0" w:color="auto"/>
            <w:bottom w:val="none" w:sz="0" w:space="0" w:color="auto"/>
            <w:right w:val="none" w:sz="0" w:space="0" w:color="auto"/>
          </w:divBdr>
        </w:div>
        <w:div w:id="300961325">
          <w:marLeft w:val="0"/>
          <w:marRight w:val="0"/>
          <w:marTop w:val="0"/>
          <w:marBottom w:val="0"/>
          <w:divBdr>
            <w:top w:val="none" w:sz="0" w:space="0" w:color="auto"/>
            <w:left w:val="none" w:sz="0" w:space="0" w:color="auto"/>
            <w:bottom w:val="none" w:sz="0" w:space="0" w:color="auto"/>
            <w:right w:val="none" w:sz="0" w:space="0" w:color="auto"/>
          </w:divBdr>
        </w:div>
        <w:div w:id="300961326">
          <w:marLeft w:val="0"/>
          <w:marRight w:val="0"/>
          <w:marTop w:val="0"/>
          <w:marBottom w:val="0"/>
          <w:divBdr>
            <w:top w:val="none" w:sz="0" w:space="0" w:color="auto"/>
            <w:left w:val="none" w:sz="0" w:space="0" w:color="auto"/>
            <w:bottom w:val="none" w:sz="0" w:space="0" w:color="auto"/>
            <w:right w:val="none" w:sz="0" w:space="0" w:color="auto"/>
          </w:divBdr>
        </w:div>
        <w:div w:id="300961327">
          <w:marLeft w:val="0"/>
          <w:marRight w:val="0"/>
          <w:marTop w:val="0"/>
          <w:marBottom w:val="0"/>
          <w:divBdr>
            <w:top w:val="none" w:sz="0" w:space="0" w:color="auto"/>
            <w:left w:val="none" w:sz="0" w:space="0" w:color="auto"/>
            <w:bottom w:val="none" w:sz="0" w:space="0" w:color="auto"/>
            <w:right w:val="none" w:sz="0" w:space="0" w:color="auto"/>
          </w:divBdr>
        </w:div>
        <w:div w:id="300961329">
          <w:marLeft w:val="0"/>
          <w:marRight w:val="0"/>
          <w:marTop w:val="0"/>
          <w:marBottom w:val="0"/>
          <w:divBdr>
            <w:top w:val="none" w:sz="0" w:space="0" w:color="auto"/>
            <w:left w:val="none" w:sz="0" w:space="0" w:color="auto"/>
            <w:bottom w:val="none" w:sz="0" w:space="0" w:color="auto"/>
            <w:right w:val="none" w:sz="0" w:space="0" w:color="auto"/>
          </w:divBdr>
        </w:div>
        <w:div w:id="300961330">
          <w:marLeft w:val="0"/>
          <w:marRight w:val="0"/>
          <w:marTop w:val="0"/>
          <w:marBottom w:val="0"/>
          <w:divBdr>
            <w:top w:val="none" w:sz="0" w:space="0" w:color="auto"/>
            <w:left w:val="none" w:sz="0" w:space="0" w:color="auto"/>
            <w:bottom w:val="none" w:sz="0" w:space="0" w:color="auto"/>
            <w:right w:val="none" w:sz="0" w:space="0" w:color="auto"/>
          </w:divBdr>
        </w:div>
        <w:div w:id="300961331">
          <w:marLeft w:val="0"/>
          <w:marRight w:val="0"/>
          <w:marTop w:val="0"/>
          <w:marBottom w:val="0"/>
          <w:divBdr>
            <w:top w:val="none" w:sz="0" w:space="0" w:color="auto"/>
            <w:left w:val="none" w:sz="0" w:space="0" w:color="auto"/>
            <w:bottom w:val="none" w:sz="0" w:space="0" w:color="auto"/>
            <w:right w:val="none" w:sz="0" w:space="0" w:color="auto"/>
          </w:divBdr>
        </w:div>
        <w:div w:id="300961332">
          <w:marLeft w:val="0"/>
          <w:marRight w:val="0"/>
          <w:marTop w:val="0"/>
          <w:marBottom w:val="0"/>
          <w:divBdr>
            <w:top w:val="none" w:sz="0" w:space="0" w:color="auto"/>
            <w:left w:val="none" w:sz="0" w:space="0" w:color="auto"/>
            <w:bottom w:val="none" w:sz="0" w:space="0" w:color="auto"/>
            <w:right w:val="none" w:sz="0" w:space="0" w:color="auto"/>
          </w:divBdr>
        </w:div>
        <w:div w:id="300961336">
          <w:marLeft w:val="0"/>
          <w:marRight w:val="0"/>
          <w:marTop w:val="0"/>
          <w:marBottom w:val="0"/>
          <w:divBdr>
            <w:top w:val="none" w:sz="0" w:space="0" w:color="auto"/>
            <w:left w:val="none" w:sz="0" w:space="0" w:color="auto"/>
            <w:bottom w:val="none" w:sz="0" w:space="0" w:color="auto"/>
            <w:right w:val="none" w:sz="0" w:space="0" w:color="auto"/>
          </w:divBdr>
        </w:div>
      </w:divsChild>
    </w:div>
    <w:div w:id="300960028">
      <w:marLeft w:val="0"/>
      <w:marRight w:val="0"/>
      <w:marTop w:val="0"/>
      <w:marBottom w:val="0"/>
      <w:divBdr>
        <w:top w:val="none" w:sz="0" w:space="0" w:color="auto"/>
        <w:left w:val="none" w:sz="0" w:space="0" w:color="auto"/>
        <w:bottom w:val="none" w:sz="0" w:space="0" w:color="auto"/>
        <w:right w:val="none" w:sz="0" w:space="0" w:color="auto"/>
      </w:divBdr>
      <w:divsChild>
        <w:div w:id="300960144">
          <w:marLeft w:val="1166"/>
          <w:marRight w:val="0"/>
          <w:marTop w:val="67"/>
          <w:marBottom w:val="0"/>
          <w:divBdr>
            <w:top w:val="none" w:sz="0" w:space="0" w:color="auto"/>
            <w:left w:val="none" w:sz="0" w:space="0" w:color="auto"/>
            <w:bottom w:val="none" w:sz="0" w:space="0" w:color="auto"/>
            <w:right w:val="none" w:sz="0" w:space="0" w:color="auto"/>
          </w:divBdr>
        </w:div>
        <w:div w:id="300960425">
          <w:marLeft w:val="547"/>
          <w:marRight w:val="0"/>
          <w:marTop w:val="67"/>
          <w:marBottom w:val="0"/>
          <w:divBdr>
            <w:top w:val="none" w:sz="0" w:space="0" w:color="auto"/>
            <w:left w:val="none" w:sz="0" w:space="0" w:color="auto"/>
            <w:bottom w:val="none" w:sz="0" w:space="0" w:color="auto"/>
            <w:right w:val="none" w:sz="0" w:space="0" w:color="auto"/>
          </w:divBdr>
        </w:div>
        <w:div w:id="300960587">
          <w:marLeft w:val="547"/>
          <w:marRight w:val="0"/>
          <w:marTop w:val="67"/>
          <w:marBottom w:val="0"/>
          <w:divBdr>
            <w:top w:val="none" w:sz="0" w:space="0" w:color="auto"/>
            <w:left w:val="none" w:sz="0" w:space="0" w:color="auto"/>
            <w:bottom w:val="none" w:sz="0" w:space="0" w:color="auto"/>
            <w:right w:val="none" w:sz="0" w:space="0" w:color="auto"/>
          </w:divBdr>
        </w:div>
        <w:div w:id="300960597">
          <w:marLeft w:val="547"/>
          <w:marRight w:val="0"/>
          <w:marTop w:val="67"/>
          <w:marBottom w:val="0"/>
          <w:divBdr>
            <w:top w:val="none" w:sz="0" w:space="0" w:color="auto"/>
            <w:left w:val="none" w:sz="0" w:space="0" w:color="auto"/>
            <w:bottom w:val="none" w:sz="0" w:space="0" w:color="auto"/>
            <w:right w:val="none" w:sz="0" w:space="0" w:color="auto"/>
          </w:divBdr>
        </w:div>
        <w:div w:id="300960751">
          <w:marLeft w:val="547"/>
          <w:marRight w:val="0"/>
          <w:marTop w:val="67"/>
          <w:marBottom w:val="0"/>
          <w:divBdr>
            <w:top w:val="none" w:sz="0" w:space="0" w:color="auto"/>
            <w:left w:val="none" w:sz="0" w:space="0" w:color="auto"/>
            <w:bottom w:val="none" w:sz="0" w:space="0" w:color="auto"/>
            <w:right w:val="none" w:sz="0" w:space="0" w:color="auto"/>
          </w:divBdr>
        </w:div>
        <w:div w:id="300960940">
          <w:marLeft w:val="547"/>
          <w:marRight w:val="0"/>
          <w:marTop w:val="67"/>
          <w:marBottom w:val="0"/>
          <w:divBdr>
            <w:top w:val="none" w:sz="0" w:space="0" w:color="auto"/>
            <w:left w:val="none" w:sz="0" w:space="0" w:color="auto"/>
            <w:bottom w:val="none" w:sz="0" w:space="0" w:color="auto"/>
            <w:right w:val="none" w:sz="0" w:space="0" w:color="auto"/>
          </w:divBdr>
        </w:div>
        <w:div w:id="300961022">
          <w:marLeft w:val="547"/>
          <w:marRight w:val="0"/>
          <w:marTop w:val="67"/>
          <w:marBottom w:val="0"/>
          <w:divBdr>
            <w:top w:val="none" w:sz="0" w:space="0" w:color="auto"/>
            <w:left w:val="none" w:sz="0" w:space="0" w:color="auto"/>
            <w:bottom w:val="none" w:sz="0" w:space="0" w:color="auto"/>
            <w:right w:val="none" w:sz="0" w:space="0" w:color="auto"/>
          </w:divBdr>
        </w:div>
        <w:div w:id="300961073">
          <w:marLeft w:val="547"/>
          <w:marRight w:val="0"/>
          <w:marTop w:val="67"/>
          <w:marBottom w:val="0"/>
          <w:divBdr>
            <w:top w:val="none" w:sz="0" w:space="0" w:color="auto"/>
            <w:left w:val="none" w:sz="0" w:space="0" w:color="auto"/>
            <w:bottom w:val="none" w:sz="0" w:space="0" w:color="auto"/>
            <w:right w:val="none" w:sz="0" w:space="0" w:color="auto"/>
          </w:divBdr>
        </w:div>
      </w:divsChild>
    </w:div>
    <w:div w:id="300960037">
      <w:marLeft w:val="0"/>
      <w:marRight w:val="0"/>
      <w:marTop w:val="0"/>
      <w:marBottom w:val="0"/>
      <w:divBdr>
        <w:top w:val="none" w:sz="0" w:space="0" w:color="auto"/>
        <w:left w:val="none" w:sz="0" w:space="0" w:color="auto"/>
        <w:bottom w:val="none" w:sz="0" w:space="0" w:color="auto"/>
        <w:right w:val="none" w:sz="0" w:space="0" w:color="auto"/>
      </w:divBdr>
      <w:divsChild>
        <w:div w:id="300960360">
          <w:marLeft w:val="547"/>
          <w:marRight w:val="0"/>
          <w:marTop w:val="67"/>
          <w:marBottom w:val="0"/>
          <w:divBdr>
            <w:top w:val="none" w:sz="0" w:space="0" w:color="auto"/>
            <w:left w:val="none" w:sz="0" w:space="0" w:color="auto"/>
            <w:bottom w:val="none" w:sz="0" w:space="0" w:color="auto"/>
            <w:right w:val="none" w:sz="0" w:space="0" w:color="auto"/>
          </w:divBdr>
        </w:div>
        <w:div w:id="300960497">
          <w:marLeft w:val="547"/>
          <w:marRight w:val="0"/>
          <w:marTop w:val="67"/>
          <w:marBottom w:val="0"/>
          <w:divBdr>
            <w:top w:val="none" w:sz="0" w:space="0" w:color="auto"/>
            <w:left w:val="none" w:sz="0" w:space="0" w:color="auto"/>
            <w:bottom w:val="none" w:sz="0" w:space="0" w:color="auto"/>
            <w:right w:val="none" w:sz="0" w:space="0" w:color="auto"/>
          </w:divBdr>
        </w:div>
      </w:divsChild>
    </w:div>
    <w:div w:id="300960055">
      <w:marLeft w:val="0"/>
      <w:marRight w:val="0"/>
      <w:marTop w:val="0"/>
      <w:marBottom w:val="0"/>
      <w:divBdr>
        <w:top w:val="none" w:sz="0" w:space="0" w:color="auto"/>
        <w:left w:val="none" w:sz="0" w:space="0" w:color="auto"/>
        <w:bottom w:val="none" w:sz="0" w:space="0" w:color="auto"/>
        <w:right w:val="none" w:sz="0" w:space="0" w:color="auto"/>
      </w:divBdr>
      <w:divsChild>
        <w:div w:id="300959919">
          <w:marLeft w:val="1166"/>
          <w:marRight w:val="0"/>
          <w:marTop w:val="240"/>
          <w:marBottom w:val="0"/>
          <w:divBdr>
            <w:top w:val="none" w:sz="0" w:space="0" w:color="auto"/>
            <w:left w:val="none" w:sz="0" w:space="0" w:color="auto"/>
            <w:bottom w:val="none" w:sz="0" w:space="0" w:color="auto"/>
            <w:right w:val="none" w:sz="0" w:space="0" w:color="auto"/>
          </w:divBdr>
        </w:div>
        <w:div w:id="300961100">
          <w:marLeft w:val="547"/>
          <w:marRight w:val="0"/>
          <w:marTop w:val="240"/>
          <w:marBottom w:val="0"/>
          <w:divBdr>
            <w:top w:val="none" w:sz="0" w:space="0" w:color="auto"/>
            <w:left w:val="none" w:sz="0" w:space="0" w:color="auto"/>
            <w:bottom w:val="none" w:sz="0" w:space="0" w:color="auto"/>
            <w:right w:val="none" w:sz="0" w:space="0" w:color="auto"/>
          </w:divBdr>
        </w:div>
        <w:div w:id="300961114">
          <w:marLeft w:val="547"/>
          <w:marRight w:val="0"/>
          <w:marTop w:val="240"/>
          <w:marBottom w:val="0"/>
          <w:divBdr>
            <w:top w:val="none" w:sz="0" w:space="0" w:color="auto"/>
            <w:left w:val="none" w:sz="0" w:space="0" w:color="auto"/>
            <w:bottom w:val="none" w:sz="0" w:space="0" w:color="auto"/>
            <w:right w:val="none" w:sz="0" w:space="0" w:color="auto"/>
          </w:divBdr>
        </w:div>
        <w:div w:id="300961173">
          <w:marLeft w:val="547"/>
          <w:marRight w:val="0"/>
          <w:marTop w:val="240"/>
          <w:marBottom w:val="0"/>
          <w:divBdr>
            <w:top w:val="none" w:sz="0" w:space="0" w:color="auto"/>
            <w:left w:val="none" w:sz="0" w:space="0" w:color="auto"/>
            <w:bottom w:val="none" w:sz="0" w:space="0" w:color="auto"/>
            <w:right w:val="none" w:sz="0" w:space="0" w:color="auto"/>
          </w:divBdr>
        </w:div>
        <w:div w:id="300961201">
          <w:marLeft w:val="1166"/>
          <w:marRight w:val="0"/>
          <w:marTop w:val="240"/>
          <w:marBottom w:val="0"/>
          <w:divBdr>
            <w:top w:val="none" w:sz="0" w:space="0" w:color="auto"/>
            <w:left w:val="none" w:sz="0" w:space="0" w:color="auto"/>
            <w:bottom w:val="none" w:sz="0" w:space="0" w:color="auto"/>
            <w:right w:val="none" w:sz="0" w:space="0" w:color="auto"/>
          </w:divBdr>
        </w:div>
      </w:divsChild>
    </w:div>
    <w:div w:id="300960121">
      <w:marLeft w:val="0"/>
      <w:marRight w:val="0"/>
      <w:marTop w:val="0"/>
      <w:marBottom w:val="0"/>
      <w:divBdr>
        <w:top w:val="none" w:sz="0" w:space="0" w:color="auto"/>
        <w:left w:val="none" w:sz="0" w:space="0" w:color="auto"/>
        <w:bottom w:val="none" w:sz="0" w:space="0" w:color="auto"/>
        <w:right w:val="none" w:sz="0" w:space="0" w:color="auto"/>
      </w:divBdr>
      <w:divsChild>
        <w:div w:id="300959633">
          <w:marLeft w:val="1166"/>
          <w:marRight w:val="0"/>
          <w:marTop w:val="120"/>
          <w:marBottom w:val="0"/>
          <w:divBdr>
            <w:top w:val="none" w:sz="0" w:space="0" w:color="auto"/>
            <w:left w:val="none" w:sz="0" w:space="0" w:color="auto"/>
            <w:bottom w:val="none" w:sz="0" w:space="0" w:color="auto"/>
            <w:right w:val="none" w:sz="0" w:space="0" w:color="auto"/>
          </w:divBdr>
        </w:div>
        <w:div w:id="300959689">
          <w:marLeft w:val="1166"/>
          <w:marRight w:val="0"/>
          <w:marTop w:val="120"/>
          <w:marBottom w:val="0"/>
          <w:divBdr>
            <w:top w:val="none" w:sz="0" w:space="0" w:color="auto"/>
            <w:left w:val="none" w:sz="0" w:space="0" w:color="auto"/>
            <w:bottom w:val="none" w:sz="0" w:space="0" w:color="auto"/>
            <w:right w:val="none" w:sz="0" w:space="0" w:color="auto"/>
          </w:divBdr>
        </w:div>
        <w:div w:id="300960223">
          <w:marLeft w:val="547"/>
          <w:marRight w:val="0"/>
          <w:marTop w:val="240"/>
          <w:marBottom w:val="0"/>
          <w:divBdr>
            <w:top w:val="none" w:sz="0" w:space="0" w:color="auto"/>
            <w:left w:val="none" w:sz="0" w:space="0" w:color="auto"/>
            <w:bottom w:val="none" w:sz="0" w:space="0" w:color="auto"/>
            <w:right w:val="none" w:sz="0" w:space="0" w:color="auto"/>
          </w:divBdr>
        </w:div>
        <w:div w:id="300960232">
          <w:marLeft w:val="1166"/>
          <w:marRight w:val="0"/>
          <w:marTop w:val="120"/>
          <w:marBottom w:val="0"/>
          <w:divBdr>
            <w:top w:val="none" w:sz="0" w:space="0" w:color="auto"/>
            <w:left w:val="none" w:sz="0" w:space="0" w:color="auto"/>
            <w:bottom w:val="none" w:sz="0" w:space="0" w:color="auto"/>
            <w:right w:val="none" w:sz="0" w:space="0" w:color="auto"/>
          </w:divBdr>
        </w:div>
        <w:div w:id="300960234">
          <w:marLeft w:val="1166"/>
          <w:marRight w:val="0"/>
          <w:marTop w:val="120"/>
          <w:marBottom w:val="0"/>
          <w:divBdr>
            <w:top w:val="none" w:sz="0" w:space="0" w:color="auto"/>
            <w:left w:val="none" w:sz="0" w:space="0" w:color="auto"/>
            <w:bottom w:val="none" w:sz="0" w:space="0" w:color="auto"/>
            <w:right w:val="none" w:sz="0" w:space="0" w:color="auto"/>
          </w:divBdr>
        </w:div>
        <w:div w:id="300960478">
          <w:marLeft w:val="547"/>
          <w:marRight w:val="0"/>
          <w:marTop w:val="240"/>
          <w:marBottom w:val="0"/>
          <w:divBdr>
            <w:top w:val="none" w:sz="0" w:space="0" w:color="auto"/>
            <w:left w:val="none" w:sz="0" w:space="0" w:color="auto"/>
            <w:bottom w:val="none" w:sz="0" w:space="0" w:color="auto"/>
            <w:right w:val="none" w:sz="0" w:space="0" w:color="auto"/>
          </w:divBdr>
        </w:div>
        <w:div w:id="300960556">
          <w:marLeft w:val="1166"/>
          <w:marRight w:val="0"/>
          <w:marTop w:val="120"/>
          <w:marBottom w:val="0"/>
          <w:divBdr>
            <w:top w:val="none" w:sz="0" w:space="0" w:color="auto"/>
            <w:left w:val="none" w:sz="0" w:space="0" w:color="auto"/>
            <w:bottom w:val="none" w:sz="0" w:space="0" w:color="auto"/>
            <w:right w:val="none" w:sz="0" w:space="0" w:color="auto"/>
          </w:divBdr>
        </w:div>
        <w:div w:id="300960688">
          <w:marLeft w:val="1166"/>
          <w:marRight w:val="0"/>
          <w:marTop w:val="120"/>
          <w:marBottom w:val="0"/>
          <w:divBdr>
            <w:top w:val="none" w:sz="0" w:space="0" w:color="auto"/>
            <w:left w:val="none" w:sz="0" w:space="0" w:color="auto"/>
            <w:bottom w:val="none" w:sz="0" w:space="0" w:color="auto"/>
            <w:right w:val="none" w:sz="0" w:space="0" w:color="auto"/>
          </w:divBdr>
        </w:div>
        <w:div w:id="300960708">
          <w:marLeft w:val="547"/>
          <w:marRight w:val="0"/>
          <w:marTop w:val="240"/>
          <w:marBottom w:val="0"/>
          <w:divBdr>
            <w:top w:val="none" w:sz="0" w:space="0" w:color="auto"/>
            <w:left w:val="none" w:sz="0" w:space="0" w:color="auto"/>
            <w:bottom w:val="none" w:sz="0" w:space="0" w:color="auto"/>
            <w:right w:val="none" w:sz="0" w:space="0" w:color="auto"/>
          </w:divBdr>
        </w:div>
        <w:div w:id="300960736">
          <w:marLeft w:val="1166"/>
          <w:marRight w:val="0"/>
          <w:marTop w:val="120"/>
          <w:marBottom w:val="0"/>
          <w:divBdr>
            <w:top w:val="none" w:sz="0" w:space="0" w:color="auto"/>
            <w:left w:val="none" w:sz="0" w:space="0" w:color="auto"/>
            <w:bottom w:val="none" w:sz="0" w:space="0" w:color="auto"/>
            <w:right w:val="none" w:sz="0" w:space="0" w:color="auto"/>
          </w:divBdr>
        </w:div>
        <w:div w:id="300960787">
          <w:marLeft w:val="1166"/>
          <w:marRight w:val="0"/>
          <w:marTop w:val="120"/>
          <w:marBottom w:val="0"/>
          <w:divBdr>
            <w:top w:val="none" w:sz="0" w:space="0" w:color="auto"/>
            <w:left w:val="none" w:sz="0" w:space="0" w:color="auto"/>
            <w:bottom w:val="none" w:sz="0" w:space="0" w:color="auto"/>
            <w:right w:val="none" w:sz="0" w:space="0" w:color="auto"/>
          </w:divBdr>
        </w:div>
        <w:div w:id="300961107">
          <w:marLeft w:val="1166"/>
          <w:marRight w:val="0"/>
          <w:marTop w:val="120"/>
          <w:marBottom w:val="0"/>
          <w:divBdr>
            <w:top w:val="none" w:sz="0" w:space="0" w:color="auto"/>
            <w:left w:val="none" w:sz="0" w:space="0" w:color="auto"/>
            <w:bottom w:val="none" w:sz="0" w:space="0" w:color="auto"/>
            <w:right w:val="none" w:sz="0" w:space="0" w:color="auto"/>
          </w:divBdr>
        </w:div>
        <w:div w:id="300961204">
          <w:marLeft w:val="1166"/>
          <w:marRight w:val="0"/>
          <w:marTop w:val="120"/>
          <w:marBottom w:val="0"/>
          <w:divBdr>
            <w:top w:val="none" w:sz="0" w:space="0" w:color="auto"/>
            <w:left w:val="none" w:sz="0" w:space="0" w:color="auto"/>
            <w:bottom w:val="none" w:sz="0" w:space="0" w:color="auto"/>
            <w:right w:val="none" w:sz="0" w:space="0" w:color="auto"/>
          </w:divBdr>
        </w:div>
      </w:divsChild>
    </w:div>
    <w:div w:id="300960130">
      <w:marLeft w:val="0"/>
      <w:marRight w:val="0"/>
      <w:marTop w:val="0"/>
      <w:marBottom w:val="0"/>
      <w:divBdr>
        <w:top w:val="none" w:sz="0" w:space="0" w:color="auto"/>
        <w:left w:val="none" w:sz="0" w:space="0" w:color="auto"/>
        <w:bottom w:val="none" w:sz="0" w:space="0" w:color="auto"/>
        <w:right w:val="none" w:sz="0" w:space="0" w:color="auto"/>
      </w:divBdr>
    </w:div>
    <w:div w:id="300960145">
      <w:marLeft w:val="0"/>
      <w:marRight w:val="0"/>
      <w:marTop w:val="0"/>
      <w:marBottom w:val="0"/>
      <w:divBdr>
        <w:top w:val="none" w:sz="0" w:space="0" w:color="auto"/>
        <w:left w:val="none" w:sz="0" w:space="0" w:color="auto"/>
        <w:bottom w:val="none" w:sz="0" w:space="0" w:color="auto"/>
        <w:right w:val="none" w:sz="0" w:space="0" w:color="auto"/>
      </w:divBdr>
      <w:divsChild>
        <w:div w:id="300960016">
          <w:marLeft w:val="0"/>
          <w:marRight w:val="0"/>
          <w:marTop w:val="0"/>
          <w:marBottom w:val="0"/>
          <w:divBdr>
            <w:top w:val="none" w:sz="0" w:space="0" w:color="auto"/>
            <w:left w:val="none" w:sz="0" w:space="0" w:color="auto"/>
            <w:bottom w:val="none" w:sz="0" w:space="0" w:color="auto"/>
            <w:right w:val="none" w:sz="0" w:space="0" w:color="auto"/>
          </w:divBdr>
          <w:divsChild>
            <w:div w:id="300959803">
              <w:marLeft w:val="0"/>
              <w:marRight w:val="0"/>
              <w:marTop w:val="0"/>
              <w:marBottom w:val="0"/>
              <w:divBdr>
                <w:top w:val="none" w:sz="0" w:space="0" w:color="auto"/>
                <w:left w:val="none" w:sz="0" w:space="0" w:color="auto"/>
                <w:bottom w:val="none" w:sz="0" w:space="0" w:color="auto"/>
                <w:right w:val="none" w:sz="0" w:space="0" w:color="auto"/>
              </w:divBdr>
              <w:divsChild>
                <w:div w:id="300959815">
                  <w:marLeft w:val="0"/>
                  <w:marRight w:val="0"/>
                  <w:marTop w:val="0"/>
                  <w:marBottom w:val="0"/>
                  <w:divBdr>
                    <w:top w:val="none" w:sz="0" w:space="0" w:color="auto"/>
                    <w:left w:val="none" w:sz="0" w:space="0" w:color="auto"/>
                    <w:bottom w:val="none" w:sz="0" w:space="0" w:color="auto"/>
                    <w:right w:val="none" w:sz="0" w:space="0" w:color="auto"/>
                  </w:divBdr>
                  <w:divsChild>
                    <w:div w:id="3009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0173">
      <w:marLeft w:val="0"/>
      <w:marRight w:val="0"/>
      <w:marTop w:val="0"/>
      <w:marBottom w:val="0"/>
      <w:divBdr>
        <w:top w:val="none" w:sz="0" w:space="0" w:color="auto"/>
        <w:left w:val="none" w:sz="0" w:space="0" w:color="auto"/>
        <w:bottom w:val="none" w:sz="0" w:space="0" w:color="auto"/>
        <w:right w:val="none" w:sz="0" w:space="0" w:color="auto"/>
      </w:divBdr>
    </w:div>
    <w:div w:id="300960186">
      <w:marLeft w:val="0"/>
      <w:marRight w:val="0"/>
      <w:marTop w:val="0"/>
      <w:marBottom w:val="0"/>
      <w:divBdr>
        <w:top w:val="none" w:sz="0" w:space="0" w:color="auto"/>
        <w:left w:val="none" w:sz="0" w:space="0" w:color="auto"/>
        <w:bottom w:val="none" w:sz="0" w:space="0" w:color="auto"/>
        <w:right w:val="none" w:sz="0" w:space="0" w:color="auto"/>
      </w:divBdr>
      <w:divsChild>
        <w:div w:id="300959756">
          <w:marLeft w:val="518"/>
          <w:marRight w:val="0"/>
          <w:marTop w:val="100"/>
          <w:marBottom w:val="0"/>
          <w:divBdr>
            <w:top w:val="none" w:sz="0" w:space="0" w:color="auto"/>
            <w:left w:val="none" w:sz="0" w:space="0" w:color="auto"/>
            <w:bottom w:val="none" w:sz="0" w:space="0" w:color="auto"/>
            <w:right w:val="none" w:sz="0" w:space="0" w:color="auto"/>
          </w:divBdr>
        </w:div>
        <w:div w:id="300959839">
          <w:marLeft w:val="518"/>
          <w:marRight w:val="0"/>
          <w:marTop w:val="100"/>
          <w:marBottom w:val="0"/>
          <w:divBdr>
            <w:top w:val="none" w:sz="0" w:space="0" w:color="auto"/>
            <w:left w:val="none" w:sz="0" w:space="0" w:color="auto"/>
            <w:bottom w:val="none" w:sz="0" w:space="0" w:color="auto"/>
            <w:right w:val="none" w:sz="0" w:space="0" w:color="auto"/>
          </w:divBdr>
        </w:div>
        <w:div w:id="300959930">
          <w:marLeft w:val="518"/>
          <w:marRight w:val="0"/>
          <w:marTop w:val="100"/>
          <w:marBottom w:val="0"/>
          <w:divBdr>
            <w:top w:val="none" w:sz="0" w:space="0" w:color="auto"/>
            <w:left w:val="none" w:sz="0" w:space="0" w:color="auto"/>
            <w:bottom w:val="none" w:sz="0" w:space="0" w:color="auto"/>
            <w:right w:val="none" w:sz="0" w:space="0" w:color="auto"/>
          </w:divBdr>
        </w:div>
        <w:div w:id="300960176">
          <w:marLeft w:val="518"/>
          <w:marRight w:val="0"/>
          <w:marTop w:val="100"/>
          <w:marBottom w:val="0"/>
          <w:divBdr>
            <w:top w:val="none" w:sz="0" w:space="0" w:color="auto"/>
            <w:left w:val="none" w:sz="0" w:space="0" w:color="auto"/>
            <w:bottom w:val="none" w:sz="0" w:space="0" w:color="auto"/>
            <w:right w:val="none" w:sz="0" w:space="0" w:color="auto"/>
          </w:divBdr>
        </w:div>
        <w:div w:id="300960609">
          <w:marLeft w:val="518"/>
          <w:marRight w:val="0"/>
          <w:marTop w:val="100"/>
          <w:marBottom w:val="0"/>
          <w:divBdr>
            <w:top w:val="none" w:sz="0" w:space="0" w:color="auto"/>
            <w:left w:val="none" w:sz="0" w:space="0" w:color="auto"/>
            <w:bottom w:val="none" w:sz="0" w:space="0" w:color="auto"/>
            <w:right w:val="none" w:sz="0" w:space="0" w:color="auto"/>
          </w:divBdr>
        </w:div>
        <w:div w:id="300960991">
          <w:marLeft w:val="518"/>
          <w:marRight w:val="0"/>
          <w:marTop w:val="100"/>
          <w:marBottom w:val="0"/>
          <w:divBdr>
            <w:top w:val="none" w:sz="0" w:space="0" w:color="auto"/>
            <w:left w:val="none" w:sz="0" w:space="0" w:color="auto"/>
            <w:bottom w:val="none" w:sz="0" w:space="0" w:color="auto"/>
            <w:right w:val="none" w:sz="0" w:space="0" w:color="auto"/>
          </w:divBdr>
        </w:div>
        <w:div w:id="300961203">
          <w:marLeft w:val="518"/>
          <w:marRight w:val="0"/>
          <w:marTop w:val="100"/>
          <w:marBottom w:val="0"/>
          <w:divBdr>
            <w:top w:val="none" w:sz="0" w:space="0" w:color="auto"/>
            <w:left w:val="none" w:sz="0" w:space="0" w:color="auto"/>
            <w:bottom w:val="none" w:sz="0" w:space="0" w:color="auto"/>
            <w:right w:val="none" w:sz="0" w:space="0" w:color="auto"/>
          </w:divBdr>
        </w:div>
      </w:divsChild>
    </w:div>
    <w:div w:id="300960198">
      <w:marLeft w:val="0"/>
      <w:marRight w:val="0"/>
      <w:marTop w:val="0"/>
      <w:marBottom w:val="0"/>
      <w:divBdr>
        <w:top w:val="none" w:sz="0" w:space="0" w:color="auto"/>
        <w:left w:val="none" w:sz="0" w:space="0" w:color="auto"/>
        <w:bottom w:val="none" w:sz="0" w:space="0" w:color="auto"/>
        <w:right w:val="none" w:sz="0" w:space="0" w:color="auto"/>
      </w:divBdr>
      <w:divsChild>
        <w:div w:id="300959613">
          <w:marLeft w:val="0"/>
          <w:marRight w:val="0"/>
          <w:marTop w:val="0"/>
          <w:marBottom w:val="0"/>
          <w:divBdr>
            <w:top w:val="none" w:sz="0" w:space="0" w:color="auto"/>
            <w:left w:val="none" w:sz="0" w:space="0" w:color="auto"/>
            <w:bottom w:val="none" w:sz="0" w:space="0" w:color="auto"/>
            <w:right w:val="none" w:sz="0" w:space="0" w:color="auto"/>
          </w:divBdr>
        </w:div>
        <w:div w:id="300959624">
          <w:marLeft w:val="0"/>
          <w:marRight w:val="0"/>
          <w:marTop w:val="0"/>
          <w:marBottom w:val="0"/>
          <w:divBdr>
            <w:top w:val="none" w:sz="0" w:space="0" w:color="auto"/>
            <w:left w:val="none" w:sz="0" w:space="0" w:color="auto"/>
            <w:bottom w:val="none" w:sz="0" w:space="0" w:color="auto"/>
            <w:right w:val="none" w:sz="0" w:space="0" w:color="auto"/>
          </w:divBdr>
        </w:div>
        <w:div w:id="300959632">
          <w:marLeft w:val="0"/>
          <w:marRight w:val="0"/>
          <w:marTop w:val="0"/>
          <w:marBottom w:val="0"/>
          <w:divBdr>
            <w:top w:val="none" w:sz="0" w:space="0" w:color="auto"/>
            <w:left w:val="none" w:sz="0" w:space="0" w:color="auto"/>
            <w:bottom w:val="none" w:sz="0" w:space="0" w:color="auto"/>
            <w:right w:val="none" w:sz="0" w:space="0" w:color="auto"/>
          </w:divBdr>
        </w:div>
        <w:div w:id="300959768">
          <w:marLeft w:val="0"/>
          <w:marRight w:val="0"/>
          <w:marTop w:val="0"/>
          <w:marBottom w:val="0"/>
          <w:divBdr>
            <w:top w:val="none" w:sz="0" w:space="0" w:color="auto"/>
            <w:left w:val="none" w:sz="0" w:space="0" w:color="auto"/>
            <w:bottom w:val="none" w:sz="0" w:space="0" w:color="auto"/>
            <w:right w:val="none" w:sz="0" w:space="0" w:color="auto"/>
          </w:divBdr>
        </w:div>
        <w:div w:id="300959776">
          <w:marLeft w:val="0"/>
          <w:marRight w:val="0"/>
          <w:marTop w:val="0"/>
          <w:marBottom w:val="0"/>
          <w:divBdr>
            <w:top w:val="none" w:sz="0" w:space="0" w:color="auto"/>
            <w:left w:val="none" w:sz="0" w:space="0" w:color="auto"/>
            <w:bottom w:val="none" w:sz="0" w:space="0" w:color="auto"/>
            <w:right w:val="none" w:sz="0" w:space="0" w:color="auto"/>
          </w:divBdr>
        </w:div>
        <w:div w:id="300959819">
          <w:marLeft w:val="0"/>
          <w:marRight w:val="0"/>
          <w:marTop w:val="0"/>
          <w:marBottom w:val="0"/>
          <w:divBdr>
            <w:top w:val="none" w:sz="0" w:space="0" w:color="auto"/>
            <w:left w:val="none" w:sz="0" w:space="0" w:color="auto"/>
            <w:bottom w:val="none" w:sz="0" w:space="0" w:color="auto"/>
            <w:right w:val="none" w:sz="0" w:space="0" w:color="auto"/>
          </w:divBdr>
        </w:div>
        <w:div w:id="300959850">
          <w:marLeft w:val="0"/>
          <w:marRight w:val="0"/>
          <w:marTop w:val="0"/>
          <w:marBottom w:val="0"/>
          <w:divBdr>
            <w:top w:val="none" w:sz="0" w:space="0" w:color="auto"/>
            <w:left w:val="none" w:sz="0" w:space="0" w:color="auto"/>
            <w:bottom w:val="none" w:sz="0" w:space="0" w:color="auto"/>
            <w:right w:val="none" w:sz="0" w:space="0" w:color="auto"/>
          </w:divBdr>
        </w:div>
        <w:div w:id="300959905">
          <w:marLeft w:val="0"/>
          <w:marRight w:val="0"/>
          <w:marTop w:val="0"/>
          <w:marBottom w:val="0"/>
          <w:divBdr>
            <w:top w:val="none" w:sz="0" w:space="0" w:color="auto"/>
            <w:left w:val="none" w:sz="0" w:space="0" w:color="auto"/>
            <w:bottom w:val="none" w:sz="0" w:space="0" w:color="auto"/>
            <w:right w:val="none" w:sz="0" w:space="0" w:color="auto"/>
          </w:divBdr>
        </w:div>
        <w:div w:id="300959914">
          <w:marLeft w:val="0"/>
          <w:marRight w:val="0"/>
          <w:marTop w:val="0"/>
          <w:marBottom w:val="0"/>
          <w:divBdr>
            <w:top w:val="none" w:sz="0" w:space="0" w:color="auto"/>
            <w:left w:val="none" w:sz="0" w:space="0" w:color="auto"/>
            <w:bottom w:val="none" w:sz="0" w:space="0" w:color="auto"/>
            <w:right w:val="none" w:sz="0" w:space="0" w:color="auto"/>
          </w:divBdr>
        </w:div>
        <w:div w:id="300959915">
          <w:marLeft w:val="0"/>
          <w:marRight w:val="0"/>
          <w:marTop w:val="0"/>
          <w:marBottom w:val="0"/>
          <w:divBdr>
            <w:top w:val="none" w:sz="0" w:space="0" w:color="auto"/>
            <w:left w:val="none" w:sz="0" w:space="0" w:color="auto"/>
            <w:bottom w:val="none" w:sz="0" w:space="0" w:color="auto"/>
            <w:right w:val="none" w:sz="0" w:space="0" w:color="auto"/>
          </w:divBdr>
        </w:div>
        <w:div w:id="300959994">
          <w:marLeft w:val="0"/>
          <w:marRight w:val="0"/>
          <w:marTop w:val="0"/>
          <w:marBottom w:val="0"/>
          <w:divBdr>
            <w:top w:val="none" w:sz="0" w:space="0" w:color="auto"/>
            <w:left w:val="none" w:sz="0" w:space="0" w:color="auto"/>
            <w:bottom w:val="none" w:sz="0" w:space="0" w:color="auto"/>
            <w:right w:val="none" w:sz="0" w:space="0" w:color="auto"/>
          </w:divBdr>
        </w:div>
        <w:div w:id="300960074">
          <w:marLeft w:val="0"/>
          <w:marRight w:val="0"/>
          <w:marTop w:val="0"/>
          <w:marBottom w:val="0"/>
          <w:divBdr>
            <w:top w:val="none" w:sz="0" w:space="0" w:color="auto"/>
            <w:left w:val="none" w:sz="0" w:space="0" w:color="auto"/>
            <w:bottom w:val="none" w:sz="0" w:space="0" w:color="auto"/>
            <w:right w:val="none" w:sz="0" w:space="0" w:color="auto"/>
          </w:divBdr>
        </w:div>
        <w:div w:id="300960092">
          <w:marLeft w:val="0"/>
          <w:marRight w:val="0"/>
          <w:marTop w:val="0"/>
          <w:marBottom w:val="0"/>
          <w:divBdr>
            <w:top w:val="none" w:sz="0" w:space="0" w:color="auto"/>
            <w:left w:val="none" w:sz="0" w:space="0" w:color="auto"/>
            <w:bottom w:val="none" w:sz="0" w:space="0" w:color="auto"/>
            <w:right w:val="none" w:sz="0" w:space="0" w:color="auto"/>
          </w:divBdr>
        </w:div>
        <w:div w:id="300960134">
          <w:marLeft w:val="0"/>
          <w:marRight w:val="0"/>
          <w:marTop w:val="0"/>
          <w:marBottom w:val="0"/>
          <w:divBdr>
            <w:top w:val="none" w:sz="0" w:space="0" w:color="auto"/>
            <w:left w:val="none" w:sz="0" w:space="0" w:color="auto"/>
            <w:bottom w:val="none" w:sz="0" w:space="0" w:color="auto"/>
            <w:right w:val="none" w:sz="0" w:space="0" w:color="auto"/>
          </w:divBdr>
        </w:div>
        <w:div w:id="300960178">
          <w:marLeft w:val="0"/>
          <w:marRight w:val="0"/>
          <w:marTop w:val="0"/>
          <w:marBottom w:val="0"/>
          <w:divBdr>
            <w:top w:val="none" w:sz="0" w:space="0" w:color="auto"/>
            <w:left w:val="none" w:sz="0" w:space="0" w:color="auto"/>
            <w:bottom w:val="none" w:sz="0" w:space="0" w:color="auto"/>
            <w:right w:val="none" w:sz="0" w:space="0" w:color="auto"/>
          </w:divBdr>
        </w:div>
        <w:div w:id="300960188">
          <w:marLeft w:val="0"/>
          <w:marRight w:val="0"/>
          <w:marTop w:val="0"/>
          <w:marBottom w:val="0"/>
          <w:divBdr>
            <w:top w:val="none" w:sz="0" w:space="0" w:color="auto"/>
            <w:left w:val="none" w:sz="0" w:space="0" w:color="auto"/>
            <w:bottom w:val="none" w:sz="0" w:space="0" w:color="auto"/>
            <w:right w:val="none" w:sz="0" w:space="0" w:color="auto"/>
          </w:divBdr>
        </w:div>
        <w:div w:id="300960343">
          <w:marLeft w:val="0"/>
          <w:marRight w:val="0"/>
          <w:marTop w:val="0"/>
          <w:marBottom w:val="0"/>
          <w:divBdr>
            <w:top w:val="none" w:sz="0" w:space="0" w:color="auto"/>
            <w:left w:val="none" w:sz="0" w:space="0" w:color="auto"/>
            <w:bottom w:val="none" w:sz="0" w:space="0" w:color="auto"/>
            <w:right w:val="none" w:sz="0" w:space="0" w:color="auto"/>
          </w:divBdr>
        </w:div>
        <w:div w:id="300960362">
          <w:marLeft w:val="0"/>
          <w:marRight w:val="0"/>
          <w:marTop w:val="0"/>
          <w:marBottom w:val="0"/>
          <w:divBdr>
            <w:top w:val="none" w:sz="0" w:space="0" w:color="auto"/>
            <w:left w:val="none" w:sz="0" w:space="0" w:color="auto"/>
            <w:bottom w:val="none" w:sz="0" w:space="0" w:color="auto"/>
            <w:right w:val="none" w:sz="0" w:space="0" w:color="auto"/>
          </w:divBdr>
        </w:div>
        <w:div w:id="300960413">
          <w:marLeft w:val="0"/>
          <w:marRight w:val="0"/>
          <w:marTop w:val="0"/>
          <w:marBottom w:val="0"/>
          <w:divBdr>
            <w:top w:val="none" w:sz="0" w:space="0" w:color="auto"/>
            <w:left w:val="none" w:sz="0" w:space="0" w:color="auto"/>
            <w:bottom w:val="none" w:sz="0" w:space="0" w:color="auto"/>
            <w:right w:val="none" w:sz="0" w:space="0" w:color="auto"/>
          </w:divBdr>
        </w:div>
        <w:div w:id="300960442">
          <w:marLeft w:val="0"/>
          <w:marRight w:val="0"/>
          <w:marTop w:val="0"/>
          <w:marBottom w:val="0"/>
          <w:divBdr>
            <w:top w:val="none" w:sz="0" w:space="0" w:color="auto"/>
            <w:left w:val="none" w:sz="0" w:space="0" w:color="auto"/>
            <w:bottom w:val="none" w:sz="0" w:space="0" w:color="auto"/>
            <w:right w:val="none" w:sz="0" w:space="0" w:color="auto"/>
          </w:divBdr>
        </w:div>
        <w:div w:id="300960526">
          <w:marLeft w:val="0"/>
          <w:marRight w:val="0"/>
          <w:marTop w:val="0"/>
          <w:marBottom w:val="0"/>
          <w:divBdr>
            <w:top w:val="none" w:sz="0" w:space="0" w:color="auto"/>
            <w:left w:val="none" w:sz="0" w:space="0" w:color="auto"/>
            <w:bottom w:val="none" w:sz="0" w:space="0" w:color="auto"/>
            <w:right w:val="none" w:sz="0" w:space="0" w:color="auto"/>
          </w:divBdr>
        </w:div>
        <w:div w:id="300960705">
          <w:marLeft w:val="0"/>
          <w:marRight w:val="0"/>
          <w:marTop w:val="0"/>
          <w:marBottom w:val="0"/>
          <w:divBdr>
            <w:top w:val="none" w:sz="0" w:space="0" w:color="auto"/>
            <w:left w:val="none" w:sz="0" w:space="0" w:color="auto"/>
            <w:bottom w:val="none" w:sz="0" w:space="0" w:color="auto"/>
            <w:right w:val="none" w:sz="0" w:space="0" w:color="auto"/>
          </w:divBdr>
        </w:div>
        <w:div w:id="300960755">
          <w:marLeft w:val="0"/>
          <w:marRight w:val="0"/>
          <w:marTop w:val="0"/>
          <w:marBottom w:val="0"/>
          <w:divBdr>
            <w:top w:val="none" w:sz="0" w:space="0" w:color="auto"/>
            <w:left w:val="none" w:sz="0" w:space="0" w:color="auto"/>
            <w:bottom w:val="none" w:sz="0" w:space="0" w:color="auto"/>
            <w:right w:val="none" w:sz="0" w:space="0" w:color="auto"/>
          </w:divBdr>
        </w:div>
        <w:div w:id="300960808">
          <w:marLeft w:val="0"/>
          <w:marRight w:val="0"/>
          <w:marTop w:val="0"/>
          <w:marBottom w:val="0"/>
          <w:divBdr>
            <w:top w:val="none" w:sz="0" w:space="0" w:color="auto"/>
            <w:left w:val="none" w:sz="0" w:space="0" w:color="auto"/>
            <w:bottom w:val="none" w:sz="0" w:space="0" w:color="auto"/>
            <w:right w:val="none" w:sz="0" w:space="0" w:color="auto"/>
          </w:divBdr>
        </w:div>
        <w:div w:id="300960816">
          <w:marLeft w:val="0"/>
          <w:marRight w:val="0"/>
          <w:marTop w:val="0"/>
          <w:marBottom w:val="0"/>
          <w:divBdr>
            <w:top w:val="none" w:sz="0" w:space="0" w:color="auto"/>
            <w:left w:val="none" w:sz="0" w:space="0" w:color="auto"/>
            <w:bottom w:val="none" w:sz="0" w:space="0" w:color="auto"/>
            <w:right w:val="none" w:sz="0" w:space="0" w:color="auto"/>
          </w:divBdr>
        </w:div>
        <w:div w:id="300960838">
          <w:marLeft w:val="0"/>
          <w:marRight w:val="0"/>
          <w:marTop w:val="0"/>
          <w:marBottom w:val="0"/>
          <w:divBdr>
            <w:top w:val="none" w:sz="0" w:space="0" w:color="auto"/>
            <w:left w:val="none" w:sz="0" w:space="0" w:color="auto"/>
            <w:bottom w:val="none" w:sz="0" w:space="0" w:color="auto"/>
            <w:right w:val="none" w:sz="0" w:space="0" w:color="auto"/>
          </w:divBdr>
        </w:div>
        <w:div w:id="300960879">
          <w:marLeft w:val="0"/>
          <w:marRight w:val="0"/>
          <w:marTop w:val="0"/>
          <w:marBottom w:val="0"/>
          <w:divBdr>
            <w:top w:val="none" w:sz="0" w:space="0" w:color="auto"/>
            <w:left w:val="none" w:sz="0" w:space="0" w:color="auto"/>
            <w:bottom w:val="none" w:sz="0" w:space="0" w:color="auto"/>
            <w:right w:val="none" w:sz="0" w:space="0" w:color="auto"/>
          </w:divBdr>
        </w:div>
        <w:div w:id="300960998">
          <w:marLeft w:val="0"/>
          <w:marRight w:val="0"/>
          <w:marTop w:val="0"/>
          <w:marBottom w:val="0"/>
          <w:divBdr>
            <w:top w:val="none" w:sz="0" w:space="0" w:color="auto"/>
            <w:left w:val="none" w:sz="0" w:space="0" w:color="auto"/>
            <w:bottom w:val="none" w:sz="0" w:space="0" w:color="auto"/>
            <w:right w:val="none" w:sz="0" w:space="0" w:color="auto"/>
          </w:divBdr>
        </w:div>
        <w:div w:id="300961045">
          <w:marLeft w:val="0"/>
          <w:marRight w:val="0"/>
          <w:marTop w:val="0"/>
          <w:marBottom w:val="0"/>
          <w:divBdr>
            <w:top w:val="none" w:sz="0" w:space="0" w:color="auto"/>
            <w:left w:val="none" w:sz="0" w:space="0" w:color="auto"/>
            <w:bottom w:val="none" w:sz="0" w:space="0" w:color="auto"/>
            <w:right w:val="none" w:sz="0" w:space="0" w:color="auto"/>
          </w:divBdr>
        </w:div>
        <w:div w:id="300961259">
          <w:marLeft w:val="0"/>
          <w:marRight w:val="0"/>
          <w:marTop w:val="0"/>
          <w:marBottom w:val="0"/>
          <w:divBdr>
            <w:top w:val="none" w:sz="0" w:space="0" w:color="auto"/>
            <w:left w:val="none" w:sz="0" w:space="0" w:color="auto"/>
            <w:bottom w:val="none" w:sz="0" w:space="0" w:color="auto"/>
            <w:right w:val="none" w:sz="0" w:space="0" w:color="auto"/>
          </w:divBdr>
        </w:div>
        <w:div w:id="300961316">
          <w:marLeft w:val="0"/>
          <w:marRight w:val="0"/>
          <w:marTop w:val="0"/>
          <w:marBottom w:val="0"/>
          <w:divBdr>
            <w:top w:val="none" w:sz="0" w:space="0" w:color="auto"/>
            <w:left w:val="none" w:sz="0" w:space="0" w:color="auto"/>
            <w:bottom w:val="none" w:sz="0" w:space="0" w:color="auto"/>
            <w:right w:val="none" w:sz="0" w:space="0" w:color="auto"/>
          </w:divBdr>
        </w:div>
      </w:divsChild>
    </w:div>
    <w:div w:id="300960204">
      <w:marLeft w:val="0"/>
      <w:marRight w:val="0"/>
      <w:marTop w:val="0"/>
      <w:marBottom w:val="0"/>
      <w:divBdr>
        <w:top w:val="none" w:sz="0" w:space="0" w:color="auto"/>
        <w:left w:val="none" w:sz="0" w:space="0" w:color="auto"/>
        <w:bottom w:val="none" w:sz="0" w:space="0" w:color="auto"/>
        <w:right w:val="none" w:sz="0" w:space="0" w:color="auto"/>
      </w:divBdr>
    </w:div>
    <w:div w:id="300960241">
      <w:marLeft w:val="0"/>
      <w:marRight w:val="0"/>
      <w:marTop w:val="0"/>
      <w:marBottom w:val="0"/>
      <w:divBdr>
        <w:top w:val="none" w:sz="0" w:space="0" w:color="auto"/>
        <w:left w:val="none" w:sz="0" w:space="0" w:color="auto"/>
        <w:bottom w:val="none" w:sz="0" w:space="0" w:color="auto"/>
        <w:right w:val="none" w:sz="0" w:space="0" w:color="auto"/>
      </w:divBdr>
      <w:divsChild>
        <w:div w:id="300960029">
          <w:marLeft w:val="0"/>
          <w:marRight w:val="0"/>
          <w:marTop w:val="0"/>
          <w:marBottom w:val="0"/>
          <w:divBdr>
            <w:top w:val="none" w:sz="0" w:space="0" w:color="auto"/>
            <w:left w:val="none" w:sz="0" w:space="0" w:color="auto"/>
            <w:bottom w:val="none" w:sz="0" w:space="0" w:color="auto"/>
            <w:right w:val="none" w:sz="0" w:space="0" w:color="auto"/>
          </w:divBdr>
          <w:divsChild>
            <w:div w:id="300960851">
              <w:marLeft w:val="0"/>
              <w:marRight w:val="0"/>
              <w:marTop w:val="0"/>
              <w:marBottom w:val="0"/>
              <w:divBdr>
                <w:top w:val="none" w:sz="0" w:space="0" w:color="auto"/>
                <w:left w:val="none" w:sz="0" w:space="0" w:color="auto"/>
                <w:bottom w:val="none" w:sz="0" w:space="0" w:color="auto"/>
                <w:right w:val="none" w:sz="0" w:space="0" w:color="auto"/>
              </w:divBdr>
              <w:divsChild>
                <w:div w:id="300961334">
                  <w:marLeft w:val="0"/>
                  <w:marRight w:val="0"/>
                  <w:marTop w:val="0"/>
                  <w:marBottom w:val="0"/>
                  <w:divBdr>
                    <w:top w:val="none" w:sz="0" w:space="0" w:color="auto"/>
                    <w:left w:val="none" w:sz="0" w:space="0" w:color="auto"/>
                    <w:bottom w:val="none" w:sz="0" w:space="0" w:color="auto"/>
                    <w:right w:val="none" w:sz="0" w:space="0" w:color="auto"/>
                  </w:divBdr>
                  <w:divsChild>
                    <w:div w:id="300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0253">
      <w:marLeft w:val="0"/>
      <w:marRight w:val="0"/>
      <w:marTop w:val="0"/>
      <w:marBottom w:val="0"/>
      <w:divBdr>
        <w:top w:val="none" w:sz="0" w:space="0" w:color="auto"/>
        <w:left w:val="none" w:sz="0" w:space="0" w:color="auto"/>
        <w:bottom w:val="none" w:sz="0" w:space="0" w:color="auto"/>
        <w:right w:val="none" w:sz="0" w:space="0" w:color="auto"/>
      </w:divBdr>
      <w:divsChild>
        <w:div w:id="300959631">
          <w:marLeft w:val="547"/>
          <w:marRight w:val="0"/>
          <w:marTop w:val="82"/>
          <w:marBottom w:val="0"/>
          <w:divBdr>
            <w:top w:val="none" w:sz="0" w:space="0" w:color="auto"/>
            <w:left w:val="none" w:sz="0" w:space="0" w:color="auto"/>
            <w:bottom w:val="none" w:sz="0" w:space="0" w:color="auto"/>
            <w:right w:val="none" w:sz="0" w:space="0" w:color="auto"/>
          </w:divBdr>
        </w:div>
        <w:div w:id="300959770">
          <w:marLeft w:val="547"/>
          <w:marRight w:val="0"/>
          <w:marTop w:val="82"/>
          <w:marBottom w:val="0"/>
          <w:divBdr>
            <w:top w:val="none" w:sz="0" w:space="0" w:color="auto"/>
            <w:left w:val="none" w:sz="0" w:space="0" w:color="auto"/>
            <w:bottom w:val="none" w:sz="0" w:space="0" w:color="auto"/>
            <w:right w:val="none" w:sz="0" w:space="0" w:color="auto"/>
          </w:divBdr>
        </w:div>
        <w:div w:id="300960057">
          <w:marLeft w:val="547"/>
          <w:marRight w:val="0"/>
          <w:marTop w:val="82"/>
          <w:marBottom w:val="0"/>
          <w:divBdr>
            <w:top w:val="none" w:sz="0" w:space="0" w:color="auto"/>
            <w:left w:val="none" w:sz="0" w:space="0" w:color="auto"/>
            <w:bottom w:val="none" w:sz="0" w:space="0" w:color="auto"/>
            <w:right w:val="none" w:sz="0" w:space="0" w:color="auto"/>
          </w:divBdr>
        </w:div>
        <w:div w:id="300960149">
          <w:marLeft w:val="547"/>
          <w:marRight w:val="0"/>
          <w:marTop w:val="86"/>
          <w:marBottom w:val="0"/>
          <w:divBdr>
            <w:top w:val="none" w:sz="0" w:space="0" w:color="auto"/>
            <w:left w:val="none" w:sz="0" w:space="0" w:color="auto"/>
            <w:bottom w:val="none" w:sz="0" w:space="0" w:color="auto"/>
            <w:right w:val="none" w:sz="0" w:space="0" w:color="auto"/>
          </w:divBdr>
        </w:div>
        <w:div w:id="300960517">
          <w:marLeft w:val="547"/>
          <w:marRight w:val="0"/>
          <w:marTop w:val="82"/>
          <w:marBottom w:val="0"/>
          <w:divBdr>
            <w:top w:val="none" w:sz="0" w:space="0" w:color="auto"/>
            <w:left w:val="none" w:sz="0" w:space="0" w:color="auto"/>
            <w:bottom w:val="none" w:sz="0" w:space="0" w:color="auto"/>
            <w:right w:val="none" w:sz="0" w:space="0" w:color="auto"/>
          </w:divBdr>
        </w:div>
        <w:div w:id="300960521">
          <w:marLeft w:val="547"/>
          <w:marRight w:val="0"/>
          <w:marTop w:val="82"/>
          <w:marBottom w:val="0"/>
          <w:divBdr>
            <w:top w:val="none" w:sz="0" w:space="0" w:color="auto"/>
            <w:left w:val="none" w:sz="0" w:space="0" w:color="auto"/>
            <w:bottom w:val="none" w:sz="0" w:space="0" w:color="auto"/>
            <w:right w:val="none" w:sz="0" w:space="0" w:color="auto"/>
          </w:divBdr>
        </w:div>
        <w:div w:id="300960735">
          <w:marLeft w:val="547"/>
          <w:marRight w:val="0"/>
          <w:marTop w:val="82"/>
          <w:marBottom w:val="0"/>
          <w:divBdr>
            <w:top w:val="none" w:sz="0" w:space="0" w:color="auto"/>
            <w:left w:val="none" w:sz="0" w:space="0" w:color="auto"/>
            <w:bottom w:val="none" w:sz="0" w:space="0" w:color="auto"/>
            <w:right w:val="none" w:sz="0" w:space="0" w:color="auto"/>
          </w:divBdr>
        </w:div>
        <w:div w:id="300960979">
          <w:marLeft w:val="547"/>
          <w:marRight w:val="0"/>
          <w:marTop w:val="82"/>
          <w:marBottom w:val="0"/>
          <w:divBdr>
            <w:top w:val="none" w:sz="0" w:space="0" w:color="auto"/>
            <w:left w:val="none" w:sz="0" w:space="0" w:color="auto"/>
            <w:bottom w:val="none" w:sz="0" w:space="0" w:color="auto"/>
            <w:right w:val="none" w:sz="0" w:space="0" w:color="auto"/>
          </w:divBdr>
        </w:div>
        <w:div w:id="300960981">
          <w:marLeft w:val="547"/>
          <w:marRight w:val="0"/>
          <w:marTop w:val="82"/>
          <w:marBottom w:val="0"/>
          <w:divBdr>
            <w:top w:val="none" w:sz="0" w:space="0" w:color="auto"/>
            <w:left w:val="none" w:sz="0" w:space="0" w:color="auto"/>
            <w:bottom w:val="none" w:sz="0" w:space="0" w:color="auto"/>
            <w:right w:val="none" w:sz="0" w:space="0" w:color="auto"/>
          </w:divBdr>
        </w:div>
        <w:div w:id="300961292">
          <w:marLeft w:val="547"/>
          <w:marRight w:val="0"/>
          <w:marTop w:val="82"/>
          <w:marBottom w:val="0"/>
          <w:divBdr>
            <w:top w:val="none" w:sz="0" w:space="0" w:color="auto"/>
            <w:left w:val="none" w:sz="0" w:space="0" w:color="auto"/>
            <w:bottom w:val="none" w:sz="0" w:space="0" w:color="auto"/>
            <w:right w:val="none" w:sz="0" w:space="0" w:color="auto"/>
          </w:divBdr>
        </w:div>
        <w:div w:id="300961321">
          <w:marLeft w:val="547"/>
          <w:marRight w:val="0"/>
          <w:marTop w:val="82"/>
          <w:marBottom w:val="0"/>
          <w:divBdr>
            <w:top w:val="none" w:sz="0" w:space="0" w:color="auto"/>
            <w:left w:val="none" w:sz="0" w:space="0" w:color="auto"/>
            <w:bottom w:val="none" w:sz="0" w:space="0" w:color="auto"/>
            <w:right w:val="none" w:sz="0" w:space="0" w:color="auto"/>
          </w:divBdr>
        </w:div>
      </w:divsChild>
    </w:div>
    <w:div w:id="300960293">
      <w:marLeft w:val="0"/>
      <w:marRight w:val="0"/>
      <w:marTop w:val="0"/>
      <w:marBottom w:val="0"/>
      <w:divBdr>
        <w:top w:val="none" w:sz="0" w:space="0" w:color="auto"/>
        <w:left w:val="none" w:sz="0" w:space="0" w:color="auto"/>
        <w:bottom w:val="none" w:sz="0" w:space="0" w:color="auto"/>
        <w:right w:val="none" w:sz="0" w:space="0" w:color="auto"/>
      </w:divBdr>
      <w:divsChild>
        <w:div w:id="300959729">
          <w:marLeft w:val="0"/>
          <w:marRight w:val="0"/>
          <w:marTop w:val="0"/>
          <w:marBottom w:val="0"/>
          <w:divBdr>
            <w:top w:val="none" w:sz="0" w:space="0" w:color="auto"/>
            <w:left w:val="none" w:sz="0" w:space="0" w:color="auto"/>
            <w:bottom w:val="none" w:sz="0" w:space="0" w:color="auto"/>
            <w:right w:val="none" w:sz="0" w:space="0" w:color="auto"/>
          </w:divBdr>
        </w:div>
        <w:div w:id="300960323">
          <w:marLeft w:val="0"/>
          <w:marRight w:val="0"/>
          <w:marTop w:val="0"/>
          <w:marBottom w:val="0"/>
          <w:divBdr>
            <w:top w:val="none" w:sz="0" w:space="0" w:color="auto"/>
            <w:left w:val="none" w:sz="0" w:space="0" w:color="auto"/>
            <w:bottom w:val="none" w:sz="0" w:space="0" w:color="auto"/>
            <w:right w:val="none" w:sz="0" w:space="0" w:color="auto"/>
          </w:divBdr>
        </w:div>
        <w:div w:id="300960604">
          <w:marLeft w:val="0"/>
          <w:marRight w:val="0"/>
          <w:marTop w:val="0"/>
          <w:marBottom w:val="0"/>
          <w:divBdr>
            <w:top w:val="none" w:sz="0" w:space="0" w:color="auto"/>
            <w:left w:val="none" w:sz="0" w:space="0" w:color="auto"/>
            <w:bottom w:val="none" w:sz="0" w:space="0" w:color="auto"/>
            <w:right w:val="none" w:sz="0" w:space="0" w:color="auto"/>
          </w:divBdr>
        </w:div>
        <w:div w:id="300961210">
          <w:marLeft w:val="0"/>
          <w:marRight w:val="0"/>
          <w:marTop w:val="0"/>
          <w:marBottom w:val="0"/>
          <w:divBdr>
            <w:top w:val="none" w:sz="0" w:space="0" w:color="auto"/>
            <w:left w:val="none" w:sz="0" w:space="0" w:color="auto"/>
            <w:bottom w:val="none" w:sz="0" w:space="0" w:color="auto"/>
            <w:right w:val="none" w:sz="0" w:space="0" w:color="auto"/>
          </w:divBdr>
        </w:div>
      </w:divsChild>
    </w:div>
    <w:div w:id="300960333">
      <w:marLeft w:val="0"/>
      <w:marRight w:val="0"/>
      <w:marTop w:val="0"/>
      <w:marBottom w:val="0"/>
      <w:divBdr>
        <w:top w:val="none" w:sz="0" w:space="0" w:color="auto"/>
        <w:left w:val="none" w:sz="0" w:space="0" w:color="auto"/>
        <w:bottom w:val="none" w:sz="0" w:space="0" w:color="auto"/>
        <w:right w:val="none" w:sz="0" w:space="0" w:color="auto"/>
      </w:divBdr>
      <w:divsChild>
        <w:div w:id="300959728">
          <w:marLeft w:val="547"/>
          <w:marRight w:val="0"/>
          <w:marTop w:val="67"/>
          <w:marBottom w:val="0"/>
          <w:divBdr>
            <w:top w:val="none" w:sz="0" w:space="0" w:color="auto"/>
            <w:left w:val="none" w:sz="0" w:space="0" w:color="auto"/>
            <w:bottom w:val="none" w:sz="0" w:space="0" w:color="auto"/>
            <w:right w:val="none" w:sz="0" w:space="0" w:color="auto"/>
          </w:divBdr>
        </w:div>
        <w:div w:id="300959865">
          <w:marLeft w:val="547"/>
          <w:marRight w:val="0"/>
          <w:marTop w:val="67"/>
          <w:marBottom w:val="0"/>
          <w:divBdr>
            <w:top w:val="none" w:sz="0" w:space="0" w:color="auto"/>
            <w:left w:val="none" w:sz="0" w:space="0" w:color="auto"/>
            <w:bottom w:val="none" w:sz="0" w:space="0" w:color="auto"/>
            <w:right w:val="none" w:sz="0" w:space="0" w:color="auto"/>
          </w:divBdr>
        </w:div>
        <w:div w:id="300959889">
          <w:marLeft w:val="547"/>
          <w:marRight w:val="0"/>
          <w:marTop w:val="67"/>
          <w:marBottom w:val="0"/>
          <w:divBdr>
            <w:top w:val="none" w:sz="0" w:space="0" w:color="auto"/>
            <w:left w:val="none" w:sz="0" w:space="0" w:color="auto"/>
            <w:bottom w:val="none" w:sz="0" w:space="0" w:color="auto"/>
            <w:right w:val="none" w:sz="0" w:space="0" w:color="auto"/>
          </w:divBdr>
        </w:div>
        <w:div w:id="300960039">
          <w:marLeft w:val="547"/>
          <w:marRight w:val="0"/>
          <w:marTop w:val="67"/>
          <w:marBottom w:val="0"/>
          <w:divBdr>
            <w:top w:val="none" w:sz="0" w:space="0" w:color="auto"/>
            <w:left w:val="none" w:sz="0" w:space="0" w:color="auto"/>
            <w:bottom w:val="none" w:sz="0" w:space="0" w:color="auto"/>
            <w:right w:val="none" w:sz="0" w:space="0" w:color="auto"/>
          </w:divBdr>
        </w:div>
        <w:div w:id="300960375">
          <w:marLeft w:val="547"/>
          <w:marRight w:val="0"/>
          <w:marTop w:val="67"/>
          <w:marBottom w:val="0"/>
          <w:divBdr>
            <w:top w:val="none" w:sz="0" w:space="0" w:color="auto"/>
            <w:left w:val="none" w:sz="0" w:space="0" w:color="auto"/>
            <w:bottom w:val="none" w:sz="0" w:space="0" w:color="auto"/>
            <w:right w:val="none" w:sz="0" w:space="0" w:color="auto"/>
          </w:divBdr>
        </w:div>
        <w:div w:id="300960464">
          <w:marLeft w:val="547"/>
          <w:marRight w:val="0"/>
          <w:marTop w:val="67"/>
          <w:marBottom w:val="0"/>
          <w:divBdr>
            <w:top w:val="none" w:sz="0" w:space="0" w:color="auto"/>
            <w:left w:val="none" w:sz="0" w:space="0" w:color="auto"/>
            <w:bottom w:val="none" w:sz="0" w:space="0" w:color="auto"/>
            <w:right w:val="none" w:sz="0" w:space="0" w:color="auto"/>
          </w:divBdr>
        </w:div>
        <w:div w:id="300960575">
          <w:marLeft w:val="547"/>
          <w:marRight w:val="0"/>
          <w:marTop w:val="67"/>
          <w:marBottom w:val="0"/>
          <w:divBdr>
            <w:top w:val="none" w:sz="0" w:space="0" w:color="auto"/>
            <w:left w:val="none" w:sz="0" w:space="0" w:color="auto"/>
            <w:bottom w:val="none" w:sz="0" w:space="0" w:color="auto"/>
            <w:right w:val="none" w:sz="0" w:space="0" w:color="auto"/>
          </w:divBdr>
        </w:div>
        <w:div w:id="300960857">
          <w:marLeft w:val="547"/>
          <w:marRight w:val="0"/>
          <w:marTop w:val="67"/>
          <w:marBottom w:val="0"/>
          <w:divBdr>
            <w:top w:val="none" w:sz="0" w:space="0" w:color="auto"/>
            <w:left w:val="none" w:sz="0" w:space="0" w:color="auto"/>
            <w:bottom w:val="none" w:sz="0" w:space="0" w:color="auto"/>
            <w:right w:val="none" w:sz="0" w:space="0" w:color="auto"/>
          </w:divBdr>
        </w:div>
        <w:div w:id="300960983">
          <w:marLeft w:val="547"/>
          <w:marRight w:val="0"/>
          <w:marTop w:val="67"/>
          <w:marBottom w:val="0"/>
          <w:divBdr>
            <w:top w:val="none" w:sz="0" w:space="0" w:color="auto"/>
            <w:left w:val="none" w:sz="0" w:space="0" w:color="auto"/>
            <w:bottom w:val="none" w:sz="0" w:space="0" w:color="auto"/>
            <w:right w:val="none" w:sz="0" w:space="0" w:color="auto"/>
          </w:divBdr>
        </w:div>
        <w:div w:id="300960986">
          <w:marLeft w:val="547"/>
          <w:marRight w:val="0"/>
          <w:marTop w:val="67"/>
          <w:marBottom w:val="0"/>
          <w:divBdr>
            <w:top w:val="none" w:sz="0" w:space="0" w:color="auto"/>
            <w:left w:val="none" w:sz="0" w:space="0" w:color="auto"/>
            <w:bottom w:val="none" w:sz="0" w:space="0" w:color="auto"/>
            <w:right w:val="none" w:sz="0" w:space="0" w:color="auto"/>
          </w:divBdr>
        </w:div>
      </w:divsChild>
    </w:div>
    <w:div w:id="300960393">
      <w:marLeft w:val="0"/>
      <w:marRight w:val="0"/>
      <w:marTop w:val="0"/>
      <w:marBottom w:val="0"/>
      <w:divBdr>
        <w:top w:val="none" w:sz="0" w:space="0" w:color="auto"/>
        <w:left w:val="none" w:sz="0" w:space="0" w:color="auto"/>
        <w:bottom w:val="none" w:sz="0" w:space="0" w:color="auto"/>
        <w:right w:val="none" w:sz="0" w:space="0" w:color="auto"/>
      </w:divBdr>
      <w:divsChild>
        <w:div w:id="300959608">
          <w:marLeft w:val="1166"/>
          <w:marRight w:val="0"/>
          <w:marTop w:val="240"/>
          <w:marBottom w:val="0"/>
          <w:divBdr>
            <w:top w:val="none" w:sz="0" w:space="0" w:color="auto"/>
            <w:left w:val="none" w:sz="0" w:space="0" w:color="auto"/>
            <w:bottom w:val="none" w:sz="0" w:space="0" w:color="auto"/>
            <w:right w:val="none" w:sz="0" w:space="0" w:color="auto"/>
          </w:divBdr>
        </w:div>
        <w:div w:id="300959619">
          <w:marLeft w:val="1800"/>
          <w:marRight w:val="0"/>
          <w:marTop w:val="240"/>
          <w:marBottom w:val="0"/>
          <w:divBdr>
            <w:top w:val="none" w:sz="0" w:space="0" w:color="auto"/>
            <w:left w:val="none" w:sz="0" w:space="0" w:color="auto"/>
            <w:bottom w:val="none" w:sz="0" w:space="0" w:color="auto"/>
            <w:right w:val="none" w:sz="0" w:space="0" w:color="auto"/>
          </w:divBdr>
        </w:div>
        <w:div w:id="300959784">
          <w:marLeft w:val="547"/>
          <w:marRight w:val="0"/>
          <w:marTop w:val="240"/>
          <w:marBottom w:val="0"/>
          <w:divBdr>
            <w:top w:val="none" w:sz="0" w:space="0" w:color="auto"/>
            <w:left w:val="none" w:sz="0" w:space="0" w:color="auto"/>
            <w:bottom w:val="none" w:sz="0" w:space="0" w:color="auto"/>
            <w:right w:val="none" w:sz="0" w:space="0" w:color="auto"/>
          </w:divBdr>
        </w:div>
        <w:div w:id="300959940">
          <w:marLeft w:val="547"/>
          <w:marRight w:val="0"/>
          <w:marTop w:val="240"/>
          <w:marBottom w:val="0"/>
          <w:divBdr>
            <w:top w:val="none" w:sz="0" w:space="0" w:color="auto"/>
            <w:left w:val="none" w:sz="0" w:space="0" w:color="auto"/>
            <w:bottom w:val="none" w:sz="0" w:space="0" w:color="auto"/>
            <w:right w:val="none" w:sz="0" w:space="0" w:color="auto"/>
          </w:divBdr>
        </w:div>
        <w:div w:id="300960168">
          <w:marLeft w:val="1800"/>
          <w:marRight w:val="0"/>
          <w:marTop w:val="240"/>
          <w:marBottom w:val="0"/>
          <w:divBdr>
            <w:top w:val="none" w:sz="0" w:space="0" w:color="auto"/>
            <w:left w:val="none" w:sz="0" w:space="0" w:color="auto"/>
            <w:bottom w:val="none" w:sz="0" w:space="0" w:color="auto"/>
            <w:right w:val="none" w:sz="0" w:space="0" w:color="auto"/>
          </w:divBdr>
        </w:div>
        <w:div w:id="300960281">
          <w:marLeft w:val="1166"/>
          <w:marRight w:val="0"/>
          <w:marTop w:val="240"/>
          <w:marBottom w:val="0"/>
          <w:divBdr>
            <w:top w:val="none" w:sz="0" w:space="0" w:color="auto"/>
            <w:left w:val="none" w:sz="0" w:space="0" w:color="auto"/>
            <w:bottom w:val="none" w:sz="0" w:space="0" w:color="auto"/>
            <w:right w:val="none" w:sz="0" w:space="0" w:color="auto"/>
          </w:divBdr>
        </w:div>
        <w:div w:id="300961174">
          <w:marLeft w:val="1800"/>
          <w:marRight w:val="0"/>
          <w:marTop w:val="240"/>
          <w:marBottom w:val="0"/>
          <w:divBdr>
            <w:top w:val="none" w:sz="0" w:space="0" w:color="auto"/>
            <w:left w:val="none" w:sz="0" w:space="0" w:color="auto"/>
            <w:bottom w:val="none" w:sz="0" w:space="0" w:color="auto"/>
            <w:right w:val="none" w:sz="0" w:space="0" w:color="auto"/>
          </w:divBdr>
        </w:div>
        <w:div w:id="300961182">
          <w:marLeft w:val="547"/>
          <w:marRight w:val="0"/>
          <w:marTop w:val="240"/>
          <w:marBottom w:val="0"/>
          <w:divBdr>
            <w:top w:val="none" w:sz="0" w:space="0" w:color="auto"/>
            <w:left w:val="none" w:sz="0" w:space="0" w:color="auto"/>
            <w:bottom w:val="none" w:sz="0" w:space="0" w:color="auto"/>
            <w:right w:val="none" w:sz="0" w:space="0" w:color="auto"/>
          </w:divBdr>
        </w:div>
      </w:divsChild>
    </w:div>
    <w:div w:id="300960409">
      <w:marLeft w:val="0"/>
      <w:marRight w:val="0"/>
      <w:marTop w:val="0"/>
      <w:marBottom w:val="0"/>
      <w:divBdr>
        <w:top w:val="none" w:sz="0" w:space="0" w:color="auto"/>
        <w:left w:val="none" w:sz="0" w:space="0" w:color="auto"/>
        <w:bottom w:val="none" w:sz="0" w:space="0" w:color="auto"/>
        <w:right w:val="none" w:sz="0" w:space="0" w:color="auto"/>
      </w:divBdr>
      <w:divsChild>
        <w:div w:id="300959859">
          <w:marLeft w:val="547"/>
          <w:marRight w:val="0"/>
          <w:marTop w:val="86"/>
          <w:marBottom w:val="0"/>
          <w:divBdr>
            <w:top w:val="none" w:sz="0" w:space="0" w:color="auto"/>
            <w:left w:val="none" w:sz="0" w:space="0" w:color="auto"/>
            <w:bottom w:val="none" w:sz="0" w:space="0" w:color="auto"/>
            <w:right w:val="none" w:sz="0" w:space="0" w:color="auto"/>
          </w:divBdr>
        </w:div>
      </w:divsChild>
    </w:div>
    <w:div w:id="300960434">
      <w:marLeft w:val="0"/>
      <w:marRight w:val="0"/>
      <w:marTop w:val="0"/>
      <w:marBottom w:val="0"/>
      <w:divBdr>
        <w:top w:val="none" w:sz="0" w:space="0" w:color="auto"/>
        <w:left w:val="none" w:sz="0" w:space="0" w:color="auto"/>
        <w:bottom w:val="none" w:sz="0" w:space="0" w:color="auto"/>
        <w:right w:val="none" w:sz="0" w:space="0" w:color="auto"/>
      </w:divBdr>
      <w:divsChild>
        <w:div w:id="300960642">
          <w:marLeft w:val="547"/>
          <w:marRight w:val="0"/>
          <w:marTop w:val="77"/>
          <w:marBottom w:val="0"/>
          <w:divBdr>
            <w:top w:val="none" w:sz="0" w:space="0" w:color="auto"/>
            <w:left w:val="none" w:sz="0" w:space="0" w:color="auto"/>
            <w:bottom w:val="none" w:sz="0" w:space="0" w:color="auto"/>
            <w:right w:val="none" w:sz="0" w:space="0" w:color="auto"/>
          </w:divBdr>
        </w:div>
      </w:divsChild>
    </w:div>
    <w:div w:id="300960473">
      <w:marLeft w:val="0"/>
      <w:marRight w:val="0"/>
      <w:marTop w:val="0"/>
      <w:marBottom w:val="0"/>
      <w:divBdr>
        <w:top w:val="none" w:sz="0" w:space="0" w:color="auto"/>
        <w:left w:val="none" w:sz="0" w:space="0" w:color="auto"/>
        <w:bottom w:val="none" w:sz="0" w:space="0" w:color="auto"/>
        <w:right w:val="none" w:sz="0" w:space="0" w:color="auto"/>
      </w:divBdr>
      <w:divsChild>
        <w:div w:id="300960265">
          <w:marLeft w:val="0"/>
          <w:marRight w:val="0"/>
          <w:marTop w:val="0"/>
          <w:marBottom w:val="0"/>
          <w:divBdr>
            <w:top w:val="none" w:sz="0" w:space="0" w:color="auto"/>
            <w:left w:val="none" w:sz="0" w:space="0" w:color="auto"/>
            <w:bottom w:val="none" w:sz="0" w:space="0" w:color="auto"/>
            <w:right w:val="none" w:sz="0" w:space="0" w:color="auto"/>
          </w:divBdr>
          <w:divsChild>
            <w:div w:id="300961195">
              <w:marLeft w:val="0"/>
              <w:marRight w:val="0"/>
              <w:marTop w:val="0"/>
              <w:marBottom w:val="0"/>
              <w:divBdr>
                <w:top w:val="none" w:sz="0" w:space="0" w:color="auto"/>
                <w:left w:val="none" w:sz="0" w:space="0" w:color="auto"/>
                <w:bottom w:val="none" w:sz="0" w:space="0" w:color="auto"/>
                <w:right w:val="none" w:sz="0" w:space="0" w:color="auto"/>
              </w:divBdr>
              <w:divsChild>
                <w:div w:id="300961333">
                  <w:marLeft w:val="0"/>
                  <w:marRight w:val="0"/>
                  <w:marTop w:val="0"/>
                  <w:marBottom w:val="0"/>
                  <w:divBdr>
                    <w:top w:val="none" w:sz="0" w:space="0" w:color="auto"/>
                    <w:left w:val="none" w:sz="0" w:space="0" w:color="auto"/>
                    <w:bottom w:val="none" w:sz="0" w:space="0" w:color="auto"/>
                    <w:right w:val="none" w:sz="0" w:space="0" w:color="auto"/>
                  </w:divBdr>
                  <w:divsChild>
                    <w:div w:id="30095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0496">
      <w:marLeft w:val="0"/>
      <w:marRight w:val="0"/>
      <w:marTop w:val="0"/>
      <w:marBottom w:val="0"/>
      <w:divBdr>
        <w:top w:val="none" w:sz="0" w:space="0" w:color="auto"/>
        <w:left w:val="none" w:sz="0" w:space="0" w:color="auto"/>
        <w:bottom w:val="none" w:sz="0" w:space="0" w:color="auto"/>
        <w:right w:val="none" w:sz="0" w:space="0" w:color="auto"/>
      </w:divBdr>
      <w:divsChild>
        <w:div w:id="300960811">
          <w:marLeft w:val="0"/>
          <w:marRight w:val="0"/>
          <w:marTop w:val="0"/>
          <w:marBottom w:val="0"/>
          <w:divBdr>
            <w:top w:val="none" w:sz="0" w:space="0" w:color="auto"/>
            <w:left w:val="none" w:sz="0" w:space="0" w:color="auto"/>
            <w:bottom w:val="none" w:sz="0" w:space="0" w:color="auto"/>
            <w:right w:val="none" w:sz="0" w:space="0" w:color="auto"/>
          </w:divBdr>
          <w:divsChild>
            <w:div w:id="300959977">
              <w:marLeft w:val="0"/>
              <w:marRight w:val="0"/>
              <w:marTop w:val="0"/>
              <w:marBottom w:val="0"/>
              <w:divBdr>
                <w:top w:val="none" w:sz="0" w:space="0" w:color="auto"/>
                <w:left w:val="none" w:sz="0" w:space="0" w:color="auto"/>
                <w:bottom w:val="none" w:sz="0" w:space="0" w:color="auto"/>
                <w:right w:val="none" w:sz="0" w:space="0" w:color="auto"/>
              </w:divBdr>
              <w:divsChild>
                <w:div w:id="300960062">
                  <w:marLeft w:val="0"/>
                  <w:marRight w:val="0"/>
                  <w:marTop w:val="0"/>
                  <w:marBottom w:val="0"/>
                  <w:divBdr>
                    <w:top w:val="none" w:sz="0" w:space="0" w:color="auto"/>
                    <w:left w:val="none" w:sz="0" w:space="0" w:color="auto"/>
                    <w:bottom w:val="none" w:sz="0" w:space="0" w:color="auto"/>
                    <w:right w:val="none" w:sz="0" w:space="0" w:color="auto"/>
                  </w:divBdr>
                  <w:divsChild>
                    <w:div w:id="300960591">
                      <w:marLeft w:val="0"/>
                      <w:marRight w:val="0"/>
                      <w:marTop w:val="0"/>
                      <w:marBottom w:val="0"/>
                      <w:divBdr>
                        <w:top w:val="none" w:sz="0" w:space="0" w:color="auto"/>
                        <w:left w:val="none" w:sz="0" w:space="0" w:color="auto"/>
                        <w:bottom w:val="none" w:sz="0" w:space="0" w:color="auto"/>
                        <w:right w:val="none" w:sz="0" w:space="0" w:color="auto"/>
                      </w:divBdr>
                      <w:divsChild>
                        <w:div w:id="3009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60507">
      <w:marLeft w:val="0"/>
      <w:marRight w:val="0"/>
      <w:marTop w:val="0"/>
      <w:marBottom w:val="0"/>
      <w:divBdr>
        <w:top w:val="none" w:sz="0" w:space="0" w:color="auto"/>
        <w:left w:val="none" w:sz="0" w:space="0" w:color="auto"/>
        <w:bottom w:val="none" w:sz="0" w:space="0" w:color="auto"/>
        <w:right w:val="none" w:sz="0" w:space="0" w:color="auto"/>
      </w:divBdr>
      <w:divsChild>
        <w:div w:id="300960211">
          <w:marLeft w:val="0"/>
          <w:marRight w:val="0"/>
          <w:marTop w:val="0"/>
          <w:marBottom w:val="0"/>
          <w:divBdr>
            <w:top w:val="none" w:sz="0" w:space="0" w:color="auto"/>
            <w:left w:val="none" w:sz="0" w:space="0" w:color="auto"/>
            <w:bottom w:val="none" w:sz="0" w:space="0" w:color="auto"/>
            <w:right w:val="none" w:sz="0" w:space="0" w:color="auto"/>
          </w:divBdr>
          <w:divsChild>
            <w:div w:id="300960711">
              <w:marLeft w:val="0"/>
              <w:marRight w:val="0"/>
              <w:marTop w:val="0"/>
              <w:marBottom w:val="0"/>
              <w:divBdr>
                <w:top w:val="none" w:sz="0" w:space="0" w:color="auto"/>
                <w:left w:val="none" w:sz="0" w:space="0" w:color="auto"/>
                <w:bottom w:val="none" w:sz="0" w:space="0" w:color="auto"/>
                <w:right w:val="none" w:sz="0" w:space="0" w:color="auto"/>
              </w:divBdr>
              <w:divsChild>
                <w:div w:id="300960950">
                  <w:marLeft w:val="0"/>
                  <w:marRight w:val="0"/>
                  <w:marTop w:val="0"/>
                  <w:marBottom w:val="0"/>
                  <w:divBdr>
                    <w:top w:val="none" w:sz="0" w:space="0" w:color="auto"/>
                    <w:left w:val="none" w:sz="0" w:space="0" w:color="auto"/>
                    <w:bottom w:val="none" w:sz="0" w:space="0" w:color="auto"/>
                    <w:right w:val="none" w:sz="0" w:space="0" w:color="auto"/>
                  </w:divBdr>
                  <w:divsChild>
                    <w:div w:id="3009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0550">
      <w:marLeft w:val="0"/>
      <w:marRight w:val="0"/>
      <w:marTop w:val="0"/>
      <w:marBottom w:val="0"/>
      <w:divBdr>
        <w:top w:val="none" w:sz="0" w:space="0" w:color="auto"/>
        <w:left w:val="none" w:sz="0" w:space="0" w:color="auto"/>
        <w:bottom w:val="none" w:sz="0" w:space="0" w:color="auto"/>
        <w:right w:val="none" w:sz="0" w:space="0" w:color="auto"/>
      </w:divBdr>
      <w:divsChild>
        <w:div w:id="300959851">
          <w:marLeft w:val="547"/>
          <w:marRight w:val="0"/>
          <w:marTop w:val="86"/>
          <w:marBottom w:val="0"/>
          <w:divBdr>
            <w:top w:val="none" w:sz="0" w:space="0" w:color="auto"/>
            <w:left w:val="none" w:sz="0" w:space="0" w:color="auto"/>
            <w:bottom w:val="none" w:sz="0" w:space="0" w:color="auto"/>
            <w:right w:val="none" w:sz="0" w:space="0" w:color="auto"/>
          </w:divBdr>
        </w:div>
        <w:div w:id="300960387">
          <w:marLeft w:val="547"/>
          <w:marRight w:val="0"/>
          <w:marTop w:val="86"/>
          <w:marBottom w:val="0"/>
          <w:divBdr>
            <w:top w:val="none" w:sz="0" w:space="0" w:color="auto"/>
            <w:left w:val="none" w:sz="0" w:space="0" w:color="auto"/>
            <w:bottom w:val="none" w:sz="0" w:space="0" w:color="auto"/>
            <w:right w:val="none" w:sz="0" w:space="0" w:color="auto"/>
          </w:divBdr>
        </w:div>
        <w:div w:id="300960638">
          <w:marLeft w:val="547"/>
          <w:marRight w:val="0"/>
          <w:marTop w:val="86"/>
          <w:marBottom w:val="0"/>
          <w:divBdr>
            <w:top w:val="none" w:sz="0" w:space="0" w:color="auto"/>
            <w:left w:val="none" w:sz="0" w:space="0" w:color="auto"/>
            <w:bottom w:val="none" w:sz="0" w:space="0" w:color="auto"/>
            <w:right w:val="none" w:sz="0" w:space="0" w:color="auto"/>
          </w:divBdr>
        </w:div>
        <w:div w:id="300960639">
          <w:marLeft w:val="547"/>
          <w:marRight w:val="0"/>
          <w:marTop w:val="86"/>
          <w:marBottom w:val="0"/>
          <w:divBdr>
            <w:top w:val="none" w:sz="0" w:space="0" w:color="auto"/>
            <w:left w:val="none" w:sz="0" w:space="0" w:color="auto"/>
            <w:bottom w:val="none" w:sz="0" w:space="0" w:color="auto"/>
            <w:right w:val="none" w:sz="0" w:space="0" w:color="auto"/>
          </w:divBdr>
        </w:div>
        <w:div w:id="300960644">
          <w:marLeft w:val="547"/>
          <w:marRight w:val="0"/>
          <w:marTop w:val="86"/>
          <w:marBottom w:val="0"/>
          <w:divBdr>
            <w:top w:val="none" w:sz="0" w:space="0" w:color="auto"/>
            <w:left w:val="none" w:sz="0" w:space="0" w:color="auto"/>
            <w:bottom w:val="none" w:sz="0" w:space="0" w:color="auto"/>
            <w:right w:val="none" w:sz="0" w:space="0" w:color="auto"/>
          </w:divBdr>
        </w:div>
        <w:div w:id="300960956">
          <w:marLeft w:val="547"/>
          <w:marRight w:val="0"/>
          <w:marTop w:val="86"/>
          <w:marBottom w:val="0"/>
          <w:divBdr>
            <w:top w:val="none" w:sz="0" w:space="0" w:color="auto"/>
            <w:left w:val="none" w:sz="0" w:space="0" w:color="auto"/>
            <w:bottom w:val="none" w:sz="0" w:space="0" w:color="auto"/>
            <w:right w:val="none" w:sz="0" w:space="0" w:color="auto"/>
          </w:divBdr>
        </w:div>
        <w:div w:id="300961075">
          <w:marLeft w:val="547"/>
          <w:marRight w:val="0"/>
          <w:marTop w:val="86"/>
          <w:marBottom w:val="0"/>
          <w:divBdr>
            <w:top w:val="none" w:sz="0" w:space="0" w:color="auto"/>
            <w:left w:val="none" w:sz="0" w:space="0" w:color="auto"/>
            <w:bottom w:val="none" w:sz="0" w:space="0" w:color="auto"/>
            <w:right w:val="none" w:sz="0" w:space="0" w:color="auto"/>
          </w:divBdr>
        </w:div>
        <w:div w:id="300961194">
          <w:marLeft w:val="547"/>
          <w:marRight w:val="0"/>
          <w:marTop w:val="86"/>
          <w:marBottom w:val="0"/>
          <w:divBdr>
            <w:top w:val="none" w:sz="0" w:space="0" w:color="auto"/>
            <w:left w:val="none" w:sz="0" w:space="0" w:color="auto"/>
            <w:bottom w:val="none" w:sz="0" w:space="0" w:color="auto"/>
            <w:right w:val="none" w:sz="0" w:space="0" w:color="auto"/>
          </w:divBdr>
        </w:div>
        <w:div w:id="300961268">
          <w:marLeft w:val="547"/>
          <w:marRight w:val="0"/>
          <w:marTop w:val="86"/>
          <w:marBottom w:val="0"/>
          <w:divBdr>
            <w:top w:val="none" w:sz="0" w:space="0" w:color="auto"/>
            <w:left w:val="none" w:sz="0" w:space="0" w:color="auto"/>
            <w:bottom w:val="none" w:sz="0" w:space="0" w:color="auto"/>
            <w:right w:val="none" w:sz="0" w:space="0" w:color="auto"/>
          </w:divBdr>
        </w:div>
      </w:divsChild>
    </w:div>
    <w:div w:id="300960581">
      <w:marLeft w:val="0"/>
      <w:marRight w:val="0"/>
      <w:marTop w:val="0"/>
      <w:marBottom w:val="0"/>
      <w:divBdr>
        <w:top w:val="none" w:sz="0" w:space="0" w:color="auto"/>
        <w:left w:val="none" w:sz="0" w:space="0" w:color="auto"/>
        <w:bottom w:val="none" w:sz="0" w:space="0" w:color="auto"/>
        <w:right w:val="none" w:sz="0" w:space="0" w:color="auto"/>
      </w:divBdr>
      <w:divsChild>
        <w:div w:id="300960439">
          <w:marLeft w:val="547"/>
          <w:marRight w:val="0"/>
          <w:marTop w:val="86"/>
          <w:marBottom w:val="0"/>
          <w:divBdr>
            <w:top w:val="none" w:sz="0" w:space="0" w:color="auto"/>
            <w:left w:val="none" w:sz="0" w:space="0" w:color="auto"/>
            <w:bottom w:val="none" w:sz="0" w:space="0" w:color="auto"/>
            <w:right w:val="none" w:sz="0" w:space="0" w:color="auto"/>
          </w:divBdr>
        </w:div>
      </w:divsChild>
    </w:div>
    <w:div w:id="300960628">
      <w:marLeft w:val="0"/>
      <w:marRight w:val="0"/>
      <w:marTop w:val="0"/>
      <w:marBottom w:val="0"/>
      <w:divBdr>
        <w:top w:val="none" w:sz="0" w:space="0" w:color="auto"/>
        <w:left w:val="none" w:sz="0" w:space="0" w:color="auto"/>
        <w:bottom w:val="none" w:sz="0" w:space="0" w:color="auto"/>
        <w:right w:val="none" w:sz="0" w:space="0" w:color="auto"/>
      </w:divBdr>
      <w:divsChild>
        <w:div w:id="300959611">
          <w:marLeft w:val="547"/>
          <w:marRight w:val="0"/>
          <w:marTop w:val="86"/>
          <w:marBottom w:val="0"/>
          <w:divBdr>
            <w:top w:val="none" w:sz="0" w:space="0" w:color="auto"/>
            <w:left w:val="none" w:sz="0" w:space="0" w:color="auto"/>
            <w:bottom w:val="none" w:sz="0" w:space="0" w:color="auto"/>
            <w:right w:val="none" w:sz="0" w:space="0" w:color="auto"/>
          </w:divBdr>
        </w:div>
        <w:div w:id="300959669">
          <w:marLeft w:val="547"/>
          <w:marRight w:val="0"/>
          <w:marTop w:val="86"/>
          <w:marBottom w:val="0"/>
          <w:divBdr>
            <w:top w:val="none" w:sz="0" w:space="0" w:color="auto"/>
            <w:left w:val="none" w:sz="0" w:space="0" w:color="auto"/>
            <w:bottom w:val="none" w:sz="0" w:space="0" w:color="auto"/>
            <w:right w:val="none" w:sz="0" w:space="0" w:color="auto"/>
          </w:divBdr>
        </w:div>
        <w:div w:id="300959715">
          <w:marLeft w:val="547"/>
          <w:marRight w:val="0"/>
          <w:marTop w:val="86"/>
          <w:marBottom w:val="0"/>
          <w:divBdr>
            <w:top w:val="none" w:sz="0" w:space="0" w:color="auto"/>
            <w:left w:val="none" w:sz="0" w:space="0" w:color="auto"/>
            <w:bottom w:val="none" w:sz="0" w:space="0" w:color="auto"/>
            <w:right w:val="none" w:sz="0" w:space="0" w:color="auto"/>
          </w:divBdr>
        </w:div>
        <w:div w:id="300959795">
          <w:marLeft w:val="547"/>
          <w:marRight w:val="0"/>
          <w:marTop w:val="86"/>
          <w:marBottom w:val="0"/>
          <w:divBdr>
            <w:top w:val="none" w:sz="0" w:space="0" w:color="auto"/>
            <w:left w:val="none" w:sz="0" w:space="0" w:color="auto"/>
            <w:bottom w:val="none" w:sz="0" w:space="0" w:color="auto"/>
            <w:right w:val="none" w:sz="0" w:space="0" w:color="auto"/>
          </w:divBdr>
        </w:div>
        <w:div w:id="300960080">
          <w:marLeft w:val="547"/>
          <w:marRight w:val="0"/>
          <w:marTop w:val="86"/>
          <w:marBottom w:val="0"/>
          <w:divBdr>
            <w:top w:val="none" w:sz="0" w:space="0" w:color="auto"/>
            <w:left w:val="none" w:sz="0" w:space="0" w:color="auto"/>
            <w:bottom w:val="none" w:sz="0" w:space="0" w:color="auto"/>
            <w:right w:val="none" w:sz="0" w:space="0" w:color="auto"/>
          </w:divBdr>
        </w:div>
        <w:div w:id="300960220">
          <w:marLeft w:val="547"/>
          <w:marRight w:val="0"/>
          <w:marTop w:val="86"/>
          <w:marBottom w:val="0"/>
          <w:divBdr>
            <w:top w:val="none" w:sz="0" w:space="0" w:color="auto"/>
            <w:left w:val="none" w:sz="0" w:space="0" w:color="auto"/>
            <w:bottom w:val="none" w:sz="0" w:space="0" w:color="auto"/>
            <w:right w:val="none" w:sz="0" w:space="0" w:color="auto"/>
          </w:divBdr>
        </w:div>
        <w:div w:id="300960723">
          <w:marLeft w:val="547"/>
          <w:marRight w:val="0"/>
          <w:marTop w:val="86"/>
          <w:marBottom w:val="0"/>
          <w:divBdr>
            <w:top w:val="none" w:sz="0" w:space="0" w:color="auto"/>
            <w:left w:val="none" w:sz="0" w:space="0" w:color="auto"/>
            <w:bottom w:val="none" w:sz="0" w:space="0" w:color="auto"/>
            <w:right w:val="none" w:sz="0" w:space="0" w:color="auto"/>
          </w:divBdr>
        </w:div>
        <w:div w:id="300961095">
          <w:marLeft w:val="547"/>
          <w:marRight w:val="0"/>
          <w:marTop w:val="86"/>
          <w:marBottom w:val="0"/>
          <w:divBdr>
            <w:top w:val="none" w:sz="0" w:space="0" w:color="auto"/>
            <w:left w:val="none" w:sz="0" w:space="0" w:color="auto"/>
            <w:bottom w:val="none" w:sz="0" w:space="0" w:color="auto"/>
            <w:right w:val="none" w:sz="0" w:space="0" w:color="auto"/>
          </w:divBdr>
        </w:div>
        <w:div w:id="300961208">
          <w:marLeft w:val="547"/>
          <w:marRight w:val="0"/>
          <w:marTop w:val="86"/>
          <w:marBottom w:val="0"/>
          <w:divBdr>
            <w:top w:val="none" w:sz="0" w:space="0" w:color="auto"/>
            <w:left w:val="none" w:sz="0" w:space="0" w:color="auto"/>
            <w:bottom w:val="none" w:sz="0" w:space="0" w:color="auto"/>
            <w:right w:val="none" w:sz="0" w:space="0" w:color="auto"/>
          </w:divBdr>
        </w:div>
        <w:div w:id="300961335">
          <w:marLeft w:val="547"/>
          <w:marRight w:val="0"/>
          <w:marTop w:val="86"/>
          <w:marBottom w:val="0"/>
          <w:divBdr>
            <w:top w:val="none" w:sz="0" w:space="0" w:color="auto"/>
            <w:left w:val="none" w:sz="0" w:space="0" w:color="auto"/>
            <w:bottom w:val="none" w:sz="0" w:space="0" w:color="auto"/>
            <w:right w:val="none" w:sz="0" w:space="0" w:color="auto"/>
          </w:divBdr>
        </w:div>
      </w:divsChild>
    </w:div>
    <w:div w:id="300960670">
      <w:marLeft w:val="0"/>
      <w:marRight w:val="0"/>
      <w:marTop w:val="0"/>
      <w:marBottom w:val="0"/>
      <w:divBdr>
        <w:top w:val="none" w:sz="0" w:space="0" w:color="auto"/>
        <w:left w:val="none" w:sz="0" w:space="0" w:color="auto"/>
        <w:bottom w:val="none" w:sz="0" w:space="0" w:color="auto"/>
        <w:right w:val="none" w:sz="0" w:space="0" w:color="auto"/>
      </w:divBdr>
      <w:divsChild>
        <w:div w:id="300959706">
          <w:marLeft w:val="0"/>
          <w:marRight w:val="0"/>
          <w:marTop w:val="0"/>
          <w:marBottom w:val="0"/>
          <w:divBdr>
            <w:top w:val="none" w:sz="0" w:space="0" w:color="auto"/>
            <w:left w:val="none" w:sz="0" w:space="0" w:color="auto"/>
            <w:bottom w:val="none" w:sz="0" w:space="0" w:color="auto"/>
            <w:right w:val="none" w:sz="0" w:space="0" w:color="auto"/>
          </w:divBdr>
          <w:divsChild>
            <w:div w:id="300960929">
              <w:marLeft w:val="0"/>
              <w:marRight w:val="0"/>
              <w:marTop w:val="105"/>
              <w:marBottom w:val="0"/>
              <w:divBdr>
                <w:top w:val="none" w:sz="0" w:space="0" w:color="auto"/>
                <w:left w:val="none" w:sz="0" w:space="0" w:color="auto"/>
                <w:bottom w:val="none" w:sz="0" w:space="0" w:color="auto"/>
                <w:right w:val="none" w:sz="0" w:space="0" w:color="auto"/>
              </w:divBdr>
              <w:divsChild>
                <w:div w:id="300960248">
                  <w:marLeft w:val="150"/>
                  <w:marRight w:val="0"/>
                  <w:marTop w:val="0"/>
                  <w:marBottom w:val="0"/>
                  <w:divBdr>
                    <w:top w:val="none" w:sz="0" w:space="0" w:color="auto"/>
                    <w:left w:val="none" w:sz="0" w:space="0" w:color="auto"/>
                    <w:bottom w:val="none" w:sz="0" w:space="0" w:color="auto"/>
                    <w:right w:val="none" w:sz="0" w:space="0" w:color="auto"/>
                  </w:divBdr>
                  <w:divsChild>
                    <w:div w:id="300961218">
                      <w:marLeft w:val="0"/>
                      <w:marRight w:val="0"/>
                      <w:marTop w:val="0"/>
                      <w:marBottom w:val="0"/>
                      <w:divBdr>
                        <w:top w:val="none" w:sz="0" w:space="0" w:color="auto"/>
                        <w:left w:val="none" w:sz="0" w:space="0" w:color="auto"/>
                        <w:bottom w:val="none" w:sz="0" w:space="0" w:color="auto"/>
                        <w:right w:val="none" w:sz="0" w:space="0" w:color="auto"/>
                      </w:divBdr>
                      <w:divsChild>
                        <w:div w:id="300961129">
                          <w:marLeft w:val="0"/>
                          <w:marRight w:val="0"/>
                          <w:marTop w:val="0"/>
                          <w:marBottom w:val="150"/>
                          <w:divBdr>
                            <w:top w:val="none" w:sz="0" w:space="0" w:color="auto"/>
                            <w:left w:val="none" w:sz="0" w:space="0" w:color="auto"/>
                            <w:bottom w:val="none" w:sz="0" w:space="0" w:color="auto"/>
                            <w:right w:val="none" w:sz="0" w:space="0" w:color="auto"/>
                          </w:divBdr>
                          <w:divsChild>
                            <w:div w:id="300959826">
                              <w:marLeft w:val="0"/>
                              <w:marRight w:val="0"/>
                              <w:marTop w:val="0"/>
                              <w:marBottom w:val="0"/>
                              <w:divBdr>
                                <w:top w:val="none" w:sz="0" w:space="0" w:color="auto"/>
                                <w:left w:val="none" w:sz="0" w:space="0" w:color="auto"/>
                                <w:bottom w:val="none" w:sz="0" w:space="0" w:color="auto"/>
                                <w:right w:val="none" w:sz="0" w:space="0" w:color="auto"/>
                              </w:divBdr>
                            </w:div>
                            <w:div w:id="300960033">
                              <w:marLeft w:val="0"/>
                              <w:marRight w:val="0"/>
                              <w:marTop w:val="0"/>
                              <w:marBottom w:val="0"/>
                              <w:divBdr>
                                <w:top w:val="none" w:sz="0" w:space="0" w:color="auto"/>
                                <w:left w:val="none" w:sz="0" w:space="0" w:color="auto"/>
                                <w:bottom w:val="none" w:sz="0" w:space="0" w:color="auto"/>
                                <w:right w:val="none" w:sz="0" w:space="0" w:color="auto"/>
                              </w:divBdr>
                            </w:div>
                            <w:div w:id="300960061">
                              <w:marLeft w:val="0"/>
                              <w:marRight w:val="0"/>
                              <w:marTop w:val="0"/>
                              <w:marBottom w:val="0"/>
                              <w:divBdr>
                                <w:top w:val="none" w:sz="0" w:space="0" w:color="auto"/>
                                <w:left w:val="none" w:sz="0" w:space="0" w:color="auto"/>
                                <w:bottom w:val="none" w:sz="0" w:space="0" w:color="auto"/>
                                <w:right w:val="none" w:sz="0" w:space="0" w:color="auto"/>
                              </w:divBdr>
                              <w:divsChild>
                                <w:div w:id="300960718">
                                  <w:marLeft w:val="0"/>
                                  <w:marRight w:val="0"/>
                                  <w:marTop w:val="15"/>
                                  <w:marBottom w:val="0"/>
                                  <w:divBdr>
                                    <w:top w:val="none" w:sz="0" w:space="0" w:color="auto"/>
                                    <w:left w:val="none" w:sz="0" w:space="0" w:color="auto"/>
                                    <w:bottom w:val="none" w:sz="0" w:space="0" w:color="auto"/>
                                    <w:right w:val="none" w:sz="0" w:space="0" w:color="auto"/>
                                  </w:divBdr>
                                </w:div>
                              </w:divsChild>
                            </w:div>
                            <w:div w:id="300960103">
                              <w:marLeft w:val="0"/>
                              <w:marRight w:val="0"/>
                              <w:marTop w:val="15"/>
                              <w:marBottom w:val="0"/>
                              <w:divBdr>
                                <w:top w:val="none" w:sz="0" w:space="0" w:color="auto"/>
                                <w:left w:val="none" w:sz="0" w:space="0" w:color="auto"/>
                                <w:bottom w:val="none" w:sz="0" w:space="0" w:color="auto"/>
                                <w:right w:val="none" w:sz="0" w:space="0" w:color="auto"/>
                              </w:divBdr>
                            </w:div>
                            <w:div w:id="300961090">
                              <w:marLeft w:val="0"/>
                              <w:marRight w:val="0"/>
                              <w:marTop w:val="0"/>
                              <w:marBottom w:val="0"/>
                              <w:divBdr>
                                <w:top w:val="none" w:sz="0" w:space="0" w:color="auto"/>
                                <w:left w:val="none" w:sz="0" w:space="0" w:color="auto"/>
                                <w:bottom w:val="none" w:sz="0" w:space="0" w:color="auto"/>
                                <w:right w:val="none" w:sz="0" w:space="0" w:color="auto"/>
                              </w:divBdr>
                              <w:divsChild>
                                <w:div w:id="300961313">
                                  <w:marLeft w:val="0"/>
                                  <w:marRight w:val="0"/>
                                  <w:marTop w:val="0"/>
                                  <w:marBottom w:val="0"/>
                                  <w:divBdr>
                                    <w:top w:val="none" w:sz="0" w:space="0" w:color="auto"/>
                                    <w:left w:val="none" w:sz="0" w:space="0" w:color="auto"/>
                                    <w:bottom w:val="none" w:sz="0" w:space="0" w:color="auto"/>
                                    <w:right w:val="none" w:sz="0" w:space="0" w:color="auto"/>
                                  </w:divBdr>
                                  <w:divsChild>
                                    <w:div w:id="300960022">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sChild>
                    </w:div>
                  </w:divsChild>
                </w:div>
              </w:divsChild>
            </w:div>
          </w:divsChild>
        </w:div>
      </w:divsChild>
    </w:div>
    <w:div w:id="300960719">
      <w:marLeft w:val="0"/>
      <w:marRight w:val="0"/>
      <w:marTop w:val="0"/>
      <w:marBottom w:val="0"/>
      <w:divBdr>
        <w:top w:val="none" w:sz="0" w:space="0" w:color="auto"/>
        <w:left w:val="none" w:sz="0" w:space="0" w:color="auto"/>
        <w:bottom w:val="none" w:sz="0" w:space="0" w:color="auto"/>
        <w:right w:val="none" w:sz="0" w:space="0" w:color="auto"/>
      </w:divBdr>
      <w:divsChild>
        <w:div w:id="300959639">
          <w:marLeft w:val="547"/>
          <w:marRight w:val="0"/>
          <w:marTop w:val="77"/>
          <w:marBottom w:val="0"/>
          <w:divBdr>
            <w:top w:val="none" w:sz="0" w:space="0" w:color="auto"/>
            <w:left w:val="none" w:sz="0" w:space="0" w:color="auto"/>
            <w:bottom w:val="none" w:sz="0" w:space="0" w:color="auto"/>
            <w:right w:val="none" w:sz="0" w:space="0" w:color="auto"/>
          </w:divBdr>
        </w:div>
        <w:div w:id="300959812">
          <w:marLeft w:val="547"/>
          <w:marRight w:val="0"/>
          <w:marTop w:val="77"/>
          <w:marBottom w:val="0"/>
          <w:divBdr>
            <w:top w:val="none" w:sz="0" w:space="0" w:color="auto"/>
            <w:left w:val="none" w:sz="0" w:space="0" w:color="auto"/>
            <w:bottom w:val="none" w:sz="0" w:space="0" w:color="auto"/>
            <w:right w:val="none" w:sz="0" w:space="0" w:color="auto"/>
          </w:divBdr>
        </w:div>
        <w:div w:id="300960228">
          <w:marLeft w:val="547"/>
          <w:marRight w:val="0"/>
          <w:marTop w:val="77"/>
          <w:marBottom w:val="0"/>
          <w:divBdr>
            <w:top w:val="none" w:sz="0" w:space="0" w:color="auto"/>
            <w:left w:val="none" w:sz="0" w:space="0" w:color="auto"/>
            <w:bottom w:val="none" w:sz="0" w:space="0" w:color="auto"/>
            <w:right w:val="none" w:sz="0" w:space="0" w:color="auto"/>
          </w:divBdr>
        </w:div>
        <w:div w:id="300960330">
          <w:marLeft w:val="547"/>
          <w:marRight w:val="0"/>
          <w:marTop w:val="77"/>
          <w:marBottom w:val="0"/>
          <w:divBdr>
            <w:top w:val="none" w:sz="0" w:space="0" w:color="auto"/>
            <w:left w:val="none" w:sz="0" w:space="0" w:color="auto"/>
            <w:bottom w:val="none" w:sz="0" w:space="0" w:color="auto"/>
            <w:right w:val="none" w:sz="0" w:space="0" w:color="auto"/>
          </w:divBdr>
        </w:div>
        <w:div w:id="300960429">
          <w:marLeft w:val="547"/>
          <w:marRight w:val="0"/>
          <w:marTop w:val="77"/>
          <w:marBottom w:val="0"/>
          <w:divBdr>
            <w:top w:val="none" w:sz="0" w:space="0" w:color="auto"/>
            <w:left w:val="none" w:sz="0" w:space="0" w:color="auto"/>
            <w:bottom w:val="none" w:sz="0" w:space="0" w:color="auto"/>
            <w:right w:val="none" w:sz="0" w:space="0" w:color="auto"/>
          </w:divBdr>
        </w:div>
      </w:divsChild>
    </w:div>
    <w:div w:id="300960773">
      <w:marLeft w:val="0"/>
      <w:marRight w:val="0"/>
      <w:marTop w:val="0"/>
      <w:marBottom w:val="0"/>
      <w:divBdr>
        <w:top w:val="none" w:sz="0" w:space="0" w:color="auto"/>
        <w:left w:val="none" w:sz="0" w:space="0" w:color="auto"/>
        <w:bottom w:val="none" w:sz="0" w:space="0" w:color="auto"/>
        <w:right w:val="none" w:sz="0" w:space="0" w:color="auto"/>
      </w:divBdr>
      <w:divsChild>
        <w:div w:id="300959973">
          <w:marLeft w:val="547"/>
          <w:marRight w:val="0"/>
          <w:marTop w:val="0"/>
          <w:marBottom w:val="0"/>
          <w:divBdr>
            <w:top w:val="none" w:sz="0" w:space="0" w:color="auto"/>
            <w:left w:val="none" w:sz="0" w:space="0" w:color="auto"/>
            <w:bottom w:val="none" w:sz="0" w:space="0" w:color="auto"/>
            <w:right w:val="none" w:sz="0" w:space="0" w:color="auto"/>
          </w:divBdr>
        </w:div>
        <w:div w:id="300960107">
          <w:marLeft w:val="547"/>
          <w:marRight w:val="0"/>
          <w:marTop w:val="86"/>
          <w:marBottom w:val="0"/>
          <w:divBdr>
            <w:top w:val="none" w:sz="0" w:space="0" w:color="auto"/>
            <w:left w:val="none" w:sz="0" w:space="0" w:color="auto"/>
            <w:bottom w:val="none" w:sz="0" w:space="0" w:color="auto"/>
            <w:right w:val="none" w:sz="0" w:space="0" w:color="auto"/>
          </w:divBdr>
        </w:div>
        <w:div w:id="300960595">
          <w:marLeft w:val="547"/>
          <w:marRight w:val="0"/>
          <w:marTop w:val="86"/>
          <w:marBottom w:val="0"/>
          <w:divBdr>
            <w:top w:val="none" w:sz="0" w:space="0" w:color="auto"/>
            <w:left w:val="none" w:sz="0" w:space="0" w:color="auto"/>
            <w:bottom w:val="none" w:sz="0" w:space="0" w:color="auto"/>
            <w:right w:val="none" w:sz="0" w:space="0" w:color="auto"/>
          </w:divBdr>
        </w:div>
        <w:div w:id="300960693">
          <w:marLeft w:val="1166"/>
          <w:marRight w:val="0"/>
          <w:marTop w:val="0"/>
          <w:marBottom w:val="0"/>
          <w:divBdr>
            <w:top w:val="none" w:sz="0" w:space="0" w:color="auto"/>
            <w:left w:val="none" w:sz="0" w:space="0" w:color="auto"/>
            <w:bottom w:val="none" w:sz="0" w:space="0" w:color="auto"/>
            <w:right w:val="none" w:sz="0" w:space="0" w:color="auto"/>
          </w:divBdr>
        </w:div>
        <w:div w:id="300960804">
          <w:marLeft w:val="1166"/>
          <w:marRight w:val="0"/>
          <w:marTop w:val="0"/>
          <w:marBottom w:val="0"/>
          <w:divBdr>
            <w:top w:val="none" w:sz="0" w:space="0" w:color="auto"/>
            <w:left w:val="none" w:sz="0" w:space="0" w:color="auto"/>
            <w:bottom w:val="none" w:sz="0" w:space="0" w:color="auto"/>
            <w:right w:val="none" w:sz="0" w:space="0" w:color="auto"/>
          </w:divBdr>
        </w:div>
        <w:div w:id="300960978">
          <w:marLeft w:val="547"/>
          <w:marRight w:val="0"/>
          <w:marTop w:val="86"/>
          <w:marBottom w:val="0"/>
          <w:divBdr>
            <w:top w:val="none" w:sz="0" w:space="0" w:color="auto"/>
            <w:left w:val="none" w:sz="0" w:space="0" w:color="auto"/>
            <w:bottom w:val="none" w:sz="0" w:space="0" w:color="auto"/>
            <w:right w:val="none" w:sz="0" w:space="0" w:color="auto"/>
          </w:divBdr>
        </w:div>
        <w:div w:id="300961091">
          <w:marLeft w:val="1166"/>
          <w:marRight w:val="0"/>
          <w:marTop w:val="0"/>
          <w:marBottom w:val="0"/>
          <w:divBdr>
            <w:top w:val="none" w:sz="0" w:space="0" w:color="auto"/>
            <w:left w:val="none" w:sz="0" w:space="0" w:color="auto"/>
            <w:bottom w:val="none" w:sz="0" w:space="0" w:color="auto"/>
            <w:right w:val="none" w:sz="0" w:space="0" w:color="auto"/>
          </w:divBdr>
        </w:div>
      </w:divsChild>
    </w:div>
    <w:div w:id="300960784">
      <w:marLeft w:val="0"/>
      <w:marRight w:val="0"/>
      <w:marTop w:val="0"/>
      <w:marBottom w:val="0"/>
      <w:divBdr>
        <w:top w:val="none" w:sz="0" w:space="0" w:color="auto"/>
        <w:left w:val="none" w:sz="0" w:space="0" w:color="auto"/>
        <w:bottom w:val="none" w:sz="0" w:space="0" w:color="auto"/>
        <w:right w:val="none" w:sz="0" w:space="0" w:color="auto"/>
      </w:divBdr>
      <w:divsChild>
        <w:div w:id="300960917">
          <w:marLeft w:val="0"/>
          <w:marRight w:val="0"/>
          <w:marTop w:val="0"/>
          <w:marBottom w:val="0"/>
          <w:divBdr>
            <w:top w:val="none" w:sz="0" w:space="0" w:color="auto"/>
            <w:left w:val="none" w:sz="0" w:space="0" w:color="auto"/>
            <w:bottom w:val="none" w:sz="0" w:space="0" w:color="auto"/>
            <w:right w:val="none" w:sz="0" w:space="0" w:color="auto"/>
          </w:divBdr>
          <w:divsChild>
            <w:div w:id="300960854">
              <w:marLeft w:val="0"/>
              <w:marRight w:val="0"/>
              <w:marTop w:val="105"/>
              <w:marBottom w:val="0"/>
              <w:divBdr>
                <w:top w:val="none" w:sz="0" w:space="0" w:color="auto"/>
                <w:left w:val="none" w:sz="0" w:space="0" w:color="auto"/>
                <w:bottom w:val="none" w:sz="0" w:space="0" w:color="auto"/>
                <w:right w:val="none" w:sz="0" w:space="0" w:color="auto"/>
              </w:divBdr>
              <w:divsChild>
                <w:div w:id="300959997">
                  <w:marLeft w:val="150"/>
                  <w:marRight w:val="0"/>
                  <w:marTop w:val="0"/>
                  <w:marBottom w:val="0"/>
                  <w:divBdr>
                    <w:top w:val="none" w:sz="0" w:space="0" w:color="auto"/>
                    <w:left w:val="none" w:sz="0" w:space="0" w:color="auto"/>
                    <w:bottom w:val="none" w:sz="0" w:space="0" w:color="auto"/>
                    <w:right w:val="none" w:sz="0" w:space="0" w:color="auto"/>
                  </w:divBdr>
                  <w:divsChild>
                    <w:div w:id="300960744">
                      <w:marLeft w:val="0"/>
                      <w:marRight w:val="0"/>
                      <w:marTop w:val="0"/>
                      <w:marBottom w:val="0"/>
                      <w:divBdr>
                        <w:top w:val="none" w:sz="0" w:space="0" w:color="auto"/>
                        <w:left w:val="none" w:sz="0" w:space="0" w:color="auto"/>
                        <w:bottom w:val="none" w:sz="0" w:space="0" w:color="auto"/>
                        <w:right w:val="none" w:sz="0" w:space="0" w:color="auto"/>
                      </w:divBdr>
                      <w:divsChild>
                        <w:div w:id="300960814">
                          <w:marLeft w:val="0"/>
                          <w:marRight w:val="0"/>
                          <w:marTop w:val="0"/>
                          <w:marBottom w:val="150"/>
                          <w:divBdr>
                            <w:top w:val="none" w:sz="0" w:space="0" w:color="auto"/>
                            <w:left w:val="none" w:sz="0" w:space="0" w:color="auto"/>
                            <w:bottom w:val="none" w:sz="0" w:space="0" w:color="auto"/>
                            <w:right w:val="none" w:sz="0" w:space="0" w:color="auto"/>
                          </w:divBdr>
                          <w:divsChild>
                            <w:div w:id="3009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960810">
      <w:marLeft w:val="0"/>
      <w:marRight w:val="0"/>
      <w:marTop w:val="0"/>
      <w:marBottom w:val="0"/>
      <w:divBdr>
        <w:top w:val="none" w:sz="0" w:space="0" w:color="auto"/>
        <w:left w:val="none" w:sz="0" w:space="0" w:color="auto"/>
        <w:bottom w:val="none" w:sz="0" w:space="0" w:color="auto"/>
        <w:right w:val="none" w:sz="0" w:space="0" w:color="auto"/>
      </w:divBdr>
      <w:divsChild>
        <w:div w:id="300959782">
          <w:marLeft w:val="0"/>
          <w:marRight w:val="0"/>
          <w:marTop w:val="0"/>
          <w:marBottom w:val="0"/>
          <w:divBdr>
            <w:top w:val="none" w:sz="0" w:space="0" w:color="auto"/>
            <w:left w:val="none" w:sz="0" w:space="0" w:color="auto"/>
            <w:bottom w:val="none" w:sz="0" w:space="0" w:color="auto"/>
            <w:right w:val="none" w:sz="0" w:space="0" w:color="auto"/>
          </w:divBdr>
          <w:divsChild>
            <w:div w:id="300960796">
              <w:marLeft w:val="0"/>
              <w:marRight w:val="0"/>
              <w:marTop w:val="0"/>
              <w:marBottom w:val="0"/>
              <w:divBdr>
                <w:top w:val="none" w:sz="0" w:space="0" w:color="auto"/>
                <w:left w:val="none" w:sz="0" w:space="0" w:color="auto"/>
                <w:bottom w:val="none" w:sz="0" w:space="0" w:color="auto"/>
                <w:right w:val="none" w:sz="0" w:space="0" w:color="auto"/>
              </w:divBdr>
              <w:divsChild>
                <w:div w:id="300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60831">
      <w:marLeft w:val="0"/>
      <w:marRight w:val="0"/>
      <w:marTop w:val="0"/>
      <w:marBottom w:val="0"/>
      <w:divBdr>
        <w:top w:val="none" w:sz="0" w:space="0" w:color="auto"/>
        <w:left w:val="none" w:sz="0" w:space="0" w:color="auto"/>
        <w:bottom w:val="none" w:sz="0" w:space="0" w:color="auto"/>
        <w:right w:val="none" w:sz="0" w:space="0" w:color="auto"/>
      </w:divBdr>
      <w:divsChild>
        <w:div w:id="300959785">
          <w:marLeft w:val="547"/>
          <w:marRight w:val="0"/>
          <w:marTop w:val="240"/>
          <w:marBottom w:val="0"/>
          <w:divBdr>
            <w:top w:val="none" w:sz="0" w:space="0" w:color="auto"/>
            <w:left w:val="none" w:sz="0" w:space="0" w:color="auto"/>
            <w:bottom w:val="none" w:sz="0" w:space="0" w:color="auto"/>
            <w:right w:val="none" w:sz="0" w:space="0" w:color="auto"/>
          </w:divBdr>
        </w:div>
        <w:div w:id="300959909">
          <w:marLeft w:val="547"/>
          <w:marRight w:val="0"/>
          <w:marTop w:val="240"/>
          <w:marBottom w:val="0"/>
          <w:divBdr>
            <w:top w:val="none" w:sz="0" w:space="0" w:color="auto"/>
            <w:left w:val="none" w:sz="0" w:space="0" w:color="auto"/>
            <w:bottom w:val="none" w:sz="0" w:space="0" w:color="auto"/>
            <w:right w:val="none" w:sz="0" w:space="0" w:color="auto"/>
          </w:divBdr>
        </w:div>
        <w:div w:id="300960352">
          <w:marLeft w:val="547"/>
          <w:marRight w:val="0"/>
          <w:marTop w:val="240"/>
          <w:marBottom w:val="0"/>
          <w:divBdr>
            <w:top w:val="none" w:sz="0" w:space="0" w:color="auto"/>
            <w:left w:val="none" w:sz="0" w:space="0" w:color="auto"/>
            <w:bottom w:val="none" w:sz="0" w:space="0" w:color="auto"/>
            <w:right w:val="none" w:sz="0" w:space="0" w:color="auto"/>
          </w:divBdr>
        </w:div>
        <w:div w:id="300960437">
          <w:marLeft w:val="547"/>
          <w:marRight w:val="0"/>
          <w:marTop w:val="240"/>
          <w:marBottom w:val="0"/>
          <w:divBdr>
            <w:top w:val="none" w:sz="0" w:space="0" w:color="auto"/>
            <w:left w:val="none" w:sz="0" w:space="0" w:color="auto"/>
            <w:bottom w:val="none" w:sz="0" w:space="0" w:color="auto"/>
            <w:right w:val="none" w:sz="0" w:space="0" w:color="auto"/>
          </w:divBdr>
        </w:div>
        <w:div w:id="300960728">
          <w:marLeft w:val="547"/>
          <w:marRight w:val="0"/>
          <w:marTop w:val="240"/>
          <w:marBottom w:val="0"/>
          <w:divBdr>
            <w:top w:val="none" w:sz="0" w:space="0" w:color="auto"/>
            <w:left w:val="none" w:sz="0" w:space="0" w:color="auto"/>
            <w:bottom w:val="none" w:sz="0" w:space="0" w:color="auto"/>
            <w:right w:val="none" w:sz="0" w:space="0" w:color="auto"/>
          </w:divBdr>
        </w:div>
        <w:div w:id="300961062">
          <w:marLeft w:val="547"/>
          <w:marRight w:val="0"/>
          <w:marTop w:val="240"/>
          <w:marBottom w:val="0"/>
          <w:divBdr>
            <w:top w:val="none" w:sz="0" w:space="0" w:color="auto"/>
            <w:left w:val="none" w:sz="0" w:space="0" w:color="auto"/>
            <w:bottom w:val="none" w:sz="0" w:space="0" w:color="auto"/>
            <w:right w:val="none" w:sz="0" w:space="0" w:color="auto"/>
          </w:divBdr>
        </w:div>
        <w:div w:id="300961085">
          <w:marLeft w:val="547"/>
          <w:marRight w:val="0"/>
          <w:marTop w:val="240"/>
          <w:marBottom w:val="0"/>
          <w:divBdr>
            <w:top w:val="none" w:sz="0" w:space="0" w:color="auto"/>
            <w:left w:val="none" w:sz="0" w:space="0" w:color="auto"/>
            <w:bottom w:val="none" w:sz="0" w:space="0" w:color="auto"/>
            <w:right w:val="none" w:sz="0" w:space="0" w:color="auto"/>
          </w:divBdr>
        </w:div>
        <w:div w:id="300961277">
          <w:marLeft w:val="547"/>
          <w:marRight w:val="0"/>
          <w:marTop w:val="240"/>
          <w:marBottom w:val="0"/>
          <w:divBdr>
            <w:top w:val="none" w:sz="0" w:space="0" w:color="auto"/>
            <w:left w:val="none" w:sz="0" w:space="0" w:color="auto"/>
            <w:bottom w:val="none" w:sz="0" w:space="0" w:color="auto"/>
            <w:right w:val="none" w:sz="0" w:space="0" w:color="auto"/>
          </w:divBdr>
        </w:div>
        <w:div w:id="300961278">
          <w:marLeft w:val="547"/>
          <w:marRight w:val="0"/>
          <w:marTop w:val="240"/>
          <w:marBottom w:val="0"/>
          <w:divBdr>
            <w:top w:val="none" w:sz="0" w:space="0" w:color="auto"/>
            <w:left w:val="none" w:sz="0" w:space="0" w:color="auto"/>
            <w:bottom w:val="none" w:sz="0" w:space="0" w:color="auto"/>
            <w:right w:val="none" w:sz="0" w:space="0" w:color="auto"/>
          </w:divBdr>
        </w:div>
      </w:divsChild>
    </w:div>
    <w:div w:id="300960856">
      <w:marLeft w:val="0"/>
      <w:marRight w:val="0"/>
      <w:marTop w:val="0"/>
      <w:marBottom w:val="0"/>
      <w:divBdr>
        <w:top w:val="none" w:sz="0" w:space="0" w:color="auto"/>
        <w:left w:val="none" w:sz="0" w:space="0" w:color="auto"/>
        <w:bottom w:val="none" w:sz="0" w:space="0" w:color="auto"/>
        <w:right w:val="none" w:sz="0" w:space="0" w:color="auto"/>
      </w:divBdr>
    </w:div>
    <w:div w:id="300960859">
      <w:marLeft w:val="0"/>
      <w:marRight w:val="0"/>
      <w:marTop w:val="0"/>
      <w:marBottom w:val="0"/>
      <w:divBdr>
        <w:top w:val="none" w:sz="0" w:space="0" w:color="auto"/>
        <w:left w:val="none" w:sz="0" w:space="0" w:color="auto"/>
        <w:bottom w:val="none" w:sz="0" w:space="0" w:color="auto"/>
        <w:right w:val="none" w:sz="0" w:space="0" w:color="auto"/>
      </w:divBdr>
    </w:div>
    <w:div w:id="300960871">
      <w:marLeft w:val="0"/>
      <w:marRight w:val="0"/>
      <w:marTop w:val="0"/>
      <w:marBottom w:val="0"/>
      <w:divBdr>
        <w:top w:val="none" w:sz="0" w:space="0" w:color="auto"/>
        <w:left w:val="none" w:sz="0" w:space="0" w:color="auto"/>
        <w:bottom w:val="none" w:sz="0" w:space="0" w:color="auto"/>
        <w:right w:val="none" w:sz="0" w:space="0" w:color="auto"/>
      </w:divBdr>
      <w:divsChild>
        <w:div w:id="300959934">
          <w:marLeft w:val="0"/>
          <w:marRight w:val="0"/>
          <w:marTop w:val="0"/>
          <w:marBottom w:val="0"/>
          <w:divBdr>
            <w:top w:val="none" w:sz="0" w:space="0" w:color="auto"/>
            <w:left w:val="none" w:sz="0" w:space="0" w:color="auto"/>
            <w:bottom w:val="none" w:sz="0" w:space="0" w:color="auto"/>
            <w:right w:val="none" w:sz="0" w:space="0" w:color="auto"/>
          </w:divBdr>
          <w:divsChild>
            <w:div w:id="300960912">
              <w:marLeft w:val="0"/>
              <w:marRight w:val="0"/>
              <w:marTop w:val="0"/>
              <w:marBottom w:val="0"/>
              <w:divBdr>
                <w:top w:val="none" w:sz="0" w:space="0" w:color="auto"/>
                <w:left w:val="none" w:sz="0" w:space="0" w:color="auto"/>
                <w:bottom w:val="none" w:sz="0" w:space="0" w:color="auto"/>
                <w:right w:val="none" w:sz="0" w:space="0" w:color="auto"/>
              </w:divBdr>
              <w:divsChild>
                <w:div w:id="300959957">
                  <w:marLeft w:val="0"/>
                  <w:marRight w:val="0"/>
                  <w:marTop w:val="0"/>
                  <w:marBottom w:val="0"/>
                  <w:divBdr>
                    <w:top w:val="none" w:sz="0" w:space="0" w:color="auto"/>
                    <w:left w:val="none" w:sz="0" w:space="0" w:color="auto"/>
                    <w:bottom w:val="none" w:sz="0" w:space="0" w:color="auto"/>
                    <w:right w:val="none" w:sz="0" w:space="0" w:color="auto"/>
                  </w:divBdr>
                  <w:divsChild>
                    <w:div w:id="300960416">
                      <w:marLeft w:val="0"/>
                      <w:marRight w:val="0"/>
                      <w:marTop w:val="0"/>
                      <w:marBottom w:val="0"/>
                      <w:divBdr>
                        <w:top w:val="none" w:sz="0" w:space="0" w:color="auto"/>
                        <w:left w:val="none" w:sz="0" w:space="0" w:color="auto"/>
                        <w:bottom w:val="none" w:sz="0" w:space="0" w:color="auto"/>
                        <w:right w:val="none" w:sz="0" w:space="0" w:color="auto"/>
                      </w:divBdr>
                      <w:divsChild>
                        <w:div w:id="3009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60880">
      <w:marLeft w:val="0"/>
      <w:marRight w:val="0"/>
      <w:marTop w:val="0"/>
      <w:marBottom w:val="0"/>
      <w:divBdr>
        <w:top w:val="none" w:sz="0" w:space="0" w:color="auto"/>
        <w:left w:val="none" w:sz="0" w:space="0" w:color="auto"/>
        <w:bottom w:val="none" w:sz="0" w:space="0" w:color="auto"/>
        <w:right w:val="none" w:sz="0" w:space="0" w:color="auto"/>
      </w:divBdr>
      <w:divsChild>
        <w:div w:id="300959893">
          <w:marLeft w:val="0"/>
          <w:marRight w:val="0"/>
          <w:marTop w:val="0"/>
          <w:marBottom w:val="0"/>
          <w:divBdr>
            <w:top w:val="none" w:sz="0" w:space="0" w:color="auto"/>
            <w:left w:val="none" w:sz="0" w:space="0" w:color="auto"/>
            <w:bottom w:val="none" w:sz="0" w:space="0" w:color="auto"/>
            <w:right w:val="none" w:sz="0" w:space="0" w:color="auto"/>
          </w:divBdr>
          <w:divsChild>
            <w:div w:id="300960666">
              <w:marLeft w:val="0"/>
              <w:marRight w:val="0"/>
              <w:marTop w:val="0"/>
              <w:marBottom w:val="0"/>
              <w:divBdr>
                <w:top w:val="none" w:sz="0" w:space="0" w:color="auto"/>
                <w:left w:val="none" w:sz="0" w:space="0" w:color="auto"/>
                <w:bottom w:val="none" w:sz="0" w:space="0" w:color="auto"/>
                <w:right w:val="none" w:sz="0" w:space="0" w:color="auto"/>
              </w:divBdr>
              <w:divsChild>
                <w:div w:id="300959609">
                  <w:marLeft w:val="0"/>
                  <w:marRight w:val="0"/>
                  <w:marTop w:val="0"/>
                  <w:marBottom w:val="0"/>
                  <w:divBdr>
                    <w:top w:val="none" w:sz="0" w:space="0" w:color="auto"/>
                    <w:left w:val="none" w:sz="0" w:space="0" w:color="auto"/>
                    <w:bottom w:val="none" w:sz="0" w:space="0" w:color="auto"/>
                    <w:right w:val="none" w:sz="0" w:space="0" w:color="auto"/>
                  </w:divBdr>
                  <w:divsChild>
                    <w:div w:id="300960695">
                      <w:marLeft w:val="0"/>
                      <w:marRight w:val="0"/>
                      <w:marTop w:val="0"/>
                      <w:marBottom w:val="0"/>
                      <w:divBdr>
                        <w:top w:val="none" w:sz="0" w:space="0" w:color="auto"/>
                        <w:left w:val="none" w:sz="0" w:space="0" w:color="auto"/>
                        <w:bottom w:val="none" w:sz="0" w:space="0" w:color="auto"/>
                        <w:right w:val="none" w:sz="0" w:space="0" w:color="auto"/>
                      </w:divBdr>
                      <w:divsChild>
                        <w:div w:id="300961086">
                          <w:marLeft w:val="0"/>
                          <w:marRight w:val="0"/>
                          <w:marTop w:val="0"/>
                          <w:marBottom w:val="0"/>
                          <w:divBdr>
                            <w:top w:val="none" w:sz="0" w:space="0" w:color="auto"/>
                            <w:left w:val="none" w:sz="0" w:space="0" w:color="auto"/>
                            <w:bottom w:val="none" w:sz="0" w:space="0" w:color="auto"/>
                            <w:right w:val="none" w:sz="0" w:space="0" w:color="auto"/>
                          </w:divBdr>
                          <w:divsChild>
                            <w:div w:id="300959840">
                              <w:marLeft w:val="0"/>
                              <w:marRight w:val="0"/>
                              <w:marTop w:val="0"/>
                              <w:marBottom w:val="0"/>
                              <w:divBdr>
                                <w:top w:val="none" w:sz="0" w:space="0" w:color="auto"/>
                                <w:left w:val="none" w:sz="0" w:space="0" w:color="auto"/>
                                <w:bottom w:val="none" w:sz="0" w:space="0" w:color="auto"/>
                                <w:right w:val="none" w:sz="0" w:space="0" w:color="auto"/>
                              </w:divBdr>
                              <w:divsChild>
                                <w:div w:id="300960053">
                                  <w:marLeft w:val="0"/>
                                  <w:marRight w:val="0"/>
                                  <w:marTop w:val="0"/>
                                  <w:marBottom w:val="0"/>
                                  <w:divBdr>
                                    <w:top w:val="none" w:sz="0" w:space="0" w:color="auto"/>
                                    <w:left w:val="none" w:sz="0" w:space="0" w:color="auto"/>
                                    <w:bottom w:val="none" w:sz="0" w:space="0" w:color="auto"/>
                                    <w:right w:val="none" w:sz="0" w:space="0" w:color="auto"/>
                                  </w:divBdr>
                                </w:div>
                                <w:div w:id="300961110">
                                  <w:marLeft w:val="0"/>
                                  <w:marRight w:val="0"/>
                                  <w:marTop w:val="0"/>
                                  <w:marBottom w:val="0"/>
                                  <w:divBdr>
                                    <w:top w:val="none" w:sz="0" w:space="0" w:color="auto"/>
                                    <w:left w:val="none" w:sz="0" w:space="0" w:color="auto"/>
                                    <w:bottom w:val="none" w:sz="0" w:space="0" w:color="auto"/>
                                    <w:right w:val="none" w:sz="0" w:space="0" w:color="auto"/>
                                  </w:divBdr>
                                </w:div>
                              </w:divsChild>
                            </w:div>
                            <w:div w:id="300960167">
                              <w:marLeft w:val="0"/>
                              <w:marRight w:val="0"/>
                              <w:marTop w:val="0"/>
                              <w:marBottom w:val="0"/>
                              <w:divBdr>
                                <w:top w:val="none" w:sz="0" w:space="0" w:color="auto"/>
                                <w:left w:val="none" w:sz="0" w:space="0" w:color="auto"/>
                                <w:bottom w:val="none" w:sz="0" w:space="0" w:color="auto"/>
                                <w:right w:val="none" w:sz="0" w:space="0" w:color="auto"/>
                              </w:divBdr>
                              <w:divsChild>
                                <w:div w:id="300959649">
                                  <w:marLeft w:val="0"/>
                                  <w:marRight w:val="0"/>
                                  <w:marTop w:val="0"/>
                                  <w:marBottom w:val="0"/>
                                  <w:divBdr>
                                    <w:top w:val="none" w:sz="0" w:space="0" w:color="auto"/>
                                    <w:left w:val="none" w:sz="0" w:space="0" w:color="auto"/>
                                    <w:bottom w:val="none" w:sz="0" w:space="0" w:color="auto"/>
                                    <w:right w:val="none" w:sz="0" w:space="0" w:color="auto"/>
                                  </w:divBdr>
                                  <w:divsChild>
                                    <w:div w:id="300961328">
                                      <w:marLeft w:val="0"/>
                                      <w:marRight w:val="0"/>
                                      <w:marTop w:val="0"/>
                                      <w:marBottom w:val="0"/>
                                      <w:divBdr>
                                        <w:top w:val="single" w:sz="6" w:space="4" w:color="CCCCCC"/>
                                        <w:left w:val="single" w:sz="6" w:space="0" w:color="CCCCCC"/>
                                        <w:bottom w:val="single" w:sz="6" w:space="0" w:color="CCCCCC"/>
                                        <w:right w:val="single" w:sz="6" w:space="0" w:color="CCCCCC"/>
                                      </w:divBdr>
                                      <w:divsChild>
                                        <w:div w:id="300960760">
                                          <w:marLeft w:val="150"/>
                                          <w:marRight w:val="150"/>
                                          <w:marTop w:val="150"/>
                                          <w:marBottom w:val="0"/>
                                          <w:divBdr>
                                            <w:top w:val="single" w:sz="6" w:space="4" w:color="CCCCCC"/>
                                            <w:left w:val="none" w:sz="0" w:space="0" w:color="auto"/>
                                            <w:bottom w:val="none" w:sz="0" w:space="0" w:color="auto"/>
                                            <w:right w:val="none" w:sz="0" w:space="0" w:color="auto"/>
                                          </w:divBdr>
                                        </w:div>
                                      </w:divsChild>
                                    </w:div>
                                  </w:divsChild>
                                </w:div>
                                <w:div w:id="300960156">
                                  <w:marLeft w:val="0"/>
                                  <w:marRight w:val="0"/>
                                  <w:marTop w:val="0"/>
                                  <w:marBottom w:val="0"/>
                                  <w:divBdr>
                                    <w:top w:val="none" w:sz="0" w:space="0" w:color="auto"/>
                                    <w:left w:val="none" w:sz="0" w:space="0" w:color="auto"/>
                                    <w:bottom w:val="none" w:sz="0" w:space="0" w:color="auto"/>
                                    <w:right w:val="none" w:sz="0" w:space="0" w:color="auto"/>
                                  </w:divBdr>
                                </w:div>
                                <w:div w:id="3009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960898">
      <w:marLeft w:val="0"/>
      <w:marRight w:val="0"/>
      <w:marTop w:val="0"/>
      <w:marBottom w:val="0"/>
      <w:divBdr>
        <w:top w:val="none" w:sz="0" w:space="0" w:color="auto"/>
        <w:left w:val="none" w:sz="0" w:space="0" w:color="auto"/>
        <w:bottom w:val="none" w:sz="0" w:space="0" w:color="auto"/>
        <w:right w:val="none" w:sz="0" w:space="0" w:color="auto"/>
      </w:divBdr>
      <w:divsChild>
        <w:div w:id="300960000">
          <w:marLeft w:val="0"/>
          <w:marRight w:val="0"/>
          <w:marTop w:val="0"/>
          <w:marBottom w:val="0"/>
          <w:divBdr>
            <w:top w:val="none" w:sz="0" w:space="0" w:color="auto"/>
            <w:left w:val="none" w:sz="0" w:space="0" w:color="auto"/>
            <w:bottom w:val="none" w:sz="0" w:space="0" w:color="auto"/>
            <w:right w:val="none" w:sz="0" w:space="0" w:color="auto"/>
          </w:divBdr>
          <w:divsChild>
            <w:div w:id="300960114">
              <w:marLeft w:val="0"/>
              <w:marRight w:val="0"/>
              <w:marTop w:val="0"/>
              <w:marBottom w:val="0"/>
              <w:divBdr>
                <w:top w:val="none" w:sz="0" w:space="0" w:color="auto"/>
                <w:left w:val="none" w:sz="0" w:space="0" w:color="auto"/>
                <w:bottom w:val="none" w:sz="0" w:space="0" w:color="auto"/>
                <w:right w:val="none" w:sz="0" w:space="0" w:color="auto"/>
              </w:divBdr>
              <w:divsChild>
                <w:div w:id="300961004">
                  <w:marLeft w:val="0"/>
                  <w:marRight w:val="0"/>
                  <w:marTop w:val="0"/>
                  <w:marBottom w:val="0"/>
                  <w:divBdr>
                    <w:top w:val="none" w:sz="0" w:space="0" w:color="auto"/>
                    <w:left w:val="none" w:sz="0" w:space="0" w:color="auto"/>
                    <w:bottom w:val="none" w:sz="0" w:space="0" w:color="auto"/>
                    <w:right w:val="none" w:sz="0" w:space="0" w:color="auto"/>
                  </w:divBdr>
                  <w:divsChild>
                    <w:div w:id="3009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0928">
      <w:marLeft w:val="0"/>
      <w:marRight w:val="0"/>
      <w:marTop w:val="0"/>
      <w:marBottom w:val="0"/>
      <w:divBdr>
        <w:top w:val="none" w:sz="0" w:space="0" w:color="auto"/>
        <w:left w:val="none" w:sz="0" w:space="0" w:color="auto"/>
        <w:bottom w:val="none" w:sz="0" w:space="0" w:color="auto"/>
        <w:right w:val="none" w:sz="0" w:space="0" w:color="auto"/>
      </w:divBdr>
      <w:divsChild>
        <w:div w:id="300959694">
          <w:marLeft w:val="5325"/>
          <w:marRight w:val="0"/>
          <w:marTop w:val="0"/>
          <w:marBottom w:val="0"/>
          <w:divBdr>
            <w:top w:val="none" w:sz="0" w:space="0" w:color="auto"/>
            <w:left w:val="none" w:sz="0" w:space="0" w:color="auto"/>
            <w:bottom w:val="none" w:sz="0" w:space="0" w:color="auto"/>
            <w:right w:val="none" w:sz="0" w:space="0" w:color="auto"/>
          </w:divBdr>
          <w:divsChild>
            <w:div w:id="300960630">
              <w:marLeft w:val="0"/>
              <w:marRight w:val="0"/>
              <w:marTop w:val="0"/>
              <w:marBottom w:val="0"/>
              <w:divBdr>
                <w:top w:val="none" w:sz="0" w:space="0" w:color="auto"/>
                <w:left w:val="none" w:sz="0" w:space="0" w:color="auto"/>
                <w:bottom w:val="none" w:sz="0" w:space="0" w:color="auto"/>
                <w:right w:val="none" w:sz="0" w:space="0" w:color="auto"/>
              </w:divBdr>
              <w:divsChild>
                <w:div w:id="3009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960939">
      <w:marLeft w:val="0"/>
      <w:marRight w:val="0"/>
      <w:marTop w:val="0"/>
      <w:marBottom w:val="0"/>
      <w:divBdr>
        <w:top w:val="none" w:sz="0" w:space="0" w:color="auto"/>
        <w:left w:val="none" w:sz="0" w:space="0" w:color="auto"/>
        <w:bottom w:val="none" w:sz="0" w:space="0" w:color="auto"/>
        <w:right w:val="none" w:sz="0" w:space="0" w:color="auto"/>
      </w:divBdr>
      <w:divsChild>
        <w:div w:id="300959714">
          <w:marLeft w:val="1166"/>
          <w:marRight w:val="0"/>
          <w:marTop w:val="240"/>
          <w:marBottom w:val="0"/>
          <w:divBdr>
            <w:top w:val="none" w:sz="0" w:space="0" w:color="auto"/>
            <w:left w:val="none" w:sz="0" w:space="0" w:color="auto"/>
            <w:bottom w:val="none" w:sz="0" w:space="0" w:color="auto"/>
            <w:right w:val="none" w:sz="0" w:space="0" w:color="auto"/>
          </w:divBdr>
        </w:div>
        <w:div w:id="300959772">
          <w:marLeft w:val="547"/>
          <w:marRight w:val="0"/>
          <w:marTop w:val="240"/>
          <w:marBottom w:val="0"/>
          <w:divBdr>
            <w:top w:val="none" w:sz="0" w:space="0" w:color="auto"/>
            <w:left w:val="none" w:sz="0" w:space="0" w:color="auto"/>
            <w:bottom w:val="none" w:sz="0" w:space="0" w:color="auto"/>
            <w:right w:val="none" w:sz="0" w:space="0" w:color="auto"/>
          </w:divBdr>
        </w:div>
        <w:div w:id="300960408">
          <w:marLeft w:val="547"/>
          <w:marRight w:val="0"/>
          <w:marTop w:val="240"/>
          <w:marBottom w:val="0"/>
          <w:divBdr>
            <w:top w:val="none" w:sz="0" w:space="0" w:color="auto"/>
            <w:left w:val="none" w:sz="0" w:space="0" w:color="auto"/>
            <w:bottom w:val="none" w:sz="0" w:space="0" w:color="auto"/>
            <w:right w:val="none" w:sz="0" w:space="0" w:color="auto"/>
          </w:divBdr>
        </w:div>
        <w:div w:id="300960433">
          <w:marLeft w:val="1166"/>
          <w:marRight w:val="0"/>
          <w:marTop w:val="240"/>
          <w:marBottom w:val="0"/>
          <w:divBdr>
            <w:top w:val="none" w:sz="0" w:space="0" w:color="auto"/>
            <w:left w:val="none" w:sz="0" w:space="0" w:color="auto"/>
            <w:bottom w:val="none" w:sz="0" w:space="0" w:color="auto"/>
            <w:right w:val="none" w:sz="0" w:space="0" w:color="auto"/>
          </w:divBdr>
        </w:div>
        <w:div w:id="300960618">
          <w:marLeft w:val="547"/>
          <w:marRight w:val="0"/>
          <w:marTop w:val="240"/>
          <w:marBottom w:val="0"/>
          <w:divBdr>
            <w:top w:val="none" w:sz="0" w:space="0" w:color="auto"/>
            <w:left w:val="none" w:sz="0" w:space="0" w:color="auto"/>
            <w:bottom w:val="none" w:sz="0" w:space="0" w:color="auto"/>
            <w:right w:val="none" w:sz="0" w:space="0" w:color="auto"/>
          </w:divBdr>
        </w:div>
        <w:div w:id="300960673">
          <w:marLeft w:val="547"/>
          <w:marRight w:val="0"/>
          <w:marTop w:val="240"/>
          <w:marBottom w:val="0"/>
          <w:divBdr>
            <w:top w:val="none" w:sz="0" w:space="0" w:color="auto"/>
            <w:left w:val="none" w:sz="0" w:space="0" w:color="auto"/>
            <w:bottom w:val="none" w:sz="0" w:space="0" w:color="auto"/>
            <w:right w:val="none" w:sz="0" w:space="0" w:color="auto"/>
          </w:divBdr>
        </w:div>
        <w:div w:id="300961243">
          <w:marLeft w:val="547"/>
          <w:marRight w:val="0"/>
          <w:marTop w:val="240"/>
          <w:marBottom w:val="0"/>
          <w:divBdr>
            <w:top w:val="none" w:sz="0" w:space="0" w:color="auto"/>
            <w:left w:val="none" w:sz="0" w:space="0" w:color="auto"/>
            <w:bottom w:val="none" w:sz="0" w:space="0" w:color="auto"/>
            <w:right w:val="none" w:sz="0" w:space="0" w:color="auto"/>
          </w:divBdr>
        </w:div>
      </w:divsChild>
    </w:div>
    <w:div w:id="300961007">
      <w:marLeft w:val="0"/>
      <w:marRight w:val="0"/>
      <w:marTop w:val="0"/>
      <w:marBottom w:val="0"/>
      <w:divBdr>
        <w:top w:val="none" w:sz="0" w:space="0" w:color="auto"/>
        <w:left w:val="none" w:sz="0" w:space="0" w:color="auto"/>
        <w:bottom w:val="none" w:sz="0" w:space="0" w:color="auto"/>
        <w:right w:val="none" w:sz="0" w:space="0" w:color="auto"/>
      </w:divBdr>
    </w:div>
    <w:div w:id="300961046">
      <w:marLeft w:val="0"/>
      <w:marRight w:val="0"/>
      <w:marTop w:val="0"/>
      <w:marBottom w:val="0"/>
      <w:divBdr>
        <w:top w:val="none" w:sz="0" w:space="0" w:color="auto"/>
        <w:left w:val="none" w:sz="0" w:space="0" w:color="auto"/>
        <w:bottom w:val="none" w:sz="0" w:space="0" w:color="auto"/>
        <w:right w:val="none" w:sz="0" w:space="0" w:color="auto"/>
      </w:divBdr>
      <w:divsChild>
        <w:div w:id="300960136">
          <w:marLeft w:val="547"/>
          <w:marRight w:val="0"/>
          <w:marTop w:val="134"/>
          <w:marBottom w:val="0"/>
          <w:divBdr>
            <w:top w:val="none" w:sz="0" w:space="0" w:color="auto"/>
            <w:left w:val="none" w:sz="0" w:space="0" w:color="auto"/>
            <w:bottom w:val="none" w:sz="0" w:space="0" w:color="auto"/>
            <w:right w:val="none" w:sz="0" w:space="0" w:color="auto"/>
          </w:divBdr>
        </w:div>
        <w:div w:id="300960790">
          <w:marLeft w:val="547"/>
          <w:marRight w:val="0"/>
          <w:marTop w:val="134"/>
          <w:marBottom w:val="0"/>
          <w:divBdr>
            <w:top w:val="none" w:sz="0" w:space="0" w:color="auto"/>
            <w:left w:val="none" w:sz="0" w:space="0" w:color="auto"/>
            <w:bottom w:val="none" w:sz="0" w:space="0" w:color="auto"/>
            <w:right w:val="none" w:sz="0" w:space="0" w:color="auto"/>
          </w:divBdr>
        </w:div>
        <w:div w:id="300960975">
          <w:marLeft w:val="547"/>
          <w:marRight w:val="0"/>
          <w:marTop w:val="134"/>
          <w:marBottom w:val="0"/>
          <w:divBdr>
            <w:top w:val="none" w:sz="0" w:space="0" w:color="auto"/>
            <w:left w:val="none" w:sz="0" w:space="0" w:color="auto"/>
            <w:bottom w:val="none" w:sz="0" w:space="0" w:color="auto"/>
            <w:right w:val="none" w:sz="0" w:space="0" w:color="auto"/>
          </w:divBdr>
        </w:div>
      </w:divsChild>
    </w:div>
    <w:div w:id="300961051">
      <w:marLeft w:val="0"/>
      <w:marRight w:val="0"/>
      <w:marTop w:val="0"/>
      <w:marBottom w:val="0"/>
      <w:divBdr>
        <w:top w:val="none" w:sz="0" w:space="0" w:color="auto"/>
        <w:left w:val="none" w:sz="0" w:space="0" w:color="auto"/>
        <w:bottom w:val="none" w:sz="0" w:space="0" w:color="auto"/>
        <w:right w:val="none" w:sz="0" w:space="0" w:color="auto"/>
      </w:divBdr>
      <w:divsChild>
        <w:div w:id="300960287">
          <w:marLeft w:val="547"/>
          <w:marRight w:val="0"/>
          <w:marTop w:val="77"/>
          <w:marBottom w:val="0"/>
          <w:divBdr>
            <w:top w:val="none" w:sz="0" w:space="0" w:color="auto"/>
            <w:left w:val="none" w:sz="0" w:space="0" w:color="auto"/>
            <w:bottom w:val="none" w:sz="0" w:space="0" w:color="auto"/>
            <w:right w:val="none" w:sz="0" w:space="0" w:color="auto"/>
          </w:divBdr>
        </w:div>
      </w:divsChild>
    </w:div>
    <w:div w:id="300961068">
      <w:marLeft w:val="0"/>
      <w:marRight w:val="0"/>
      <w:marTop w:val="0"/>
      <w:marBottom w:val="0"/>
      <w:divBdr>
        <w:top w:val="none" w:sz="0" w:space="0" w:color="auto"/>
        <w:left w:val="none" w:sz="0" w:space="0" w:color="auto"/>
        <w:bottom w:val="none" w:sz="0" w:space="0" w:color="auto"/>
        <w:right w:val="none" w:sz="0" w:space="0" w:color="auto"/>
      </w:divBdr>
      <w:divsChild>
        <w:div w:id="300959630">
          <w:marLeft w:val="1166"/>
          <w:marRight w:val="0"/>
          <w:marTop w:val="72"/>
          <w:marBottom w:val="0"/>
          <w:divBdr>
            <w:top w:val="none" w:sz="0" w:space="0" w:color="auto"/>
            <w:left w:val="none" w:sz="0" w:space="0" w:color="auto"/>
            <w:bottom w:val="none" w:sz="0" w:space="0" w:color="auto"/>
            <w:right w:val="none" w:sz="0" w:space="0" w:color="auto"/>
          </w:divBdr>
        </w:div>
        <w:div w:id="300959820">
          <w:marLeft w:val="1166"/>
          <w:marRight w:val="0"/>
          <w:marTop w:val="67"/>
          <w:marBottom w:val="0"/>
          <w:divBdr>
            <w:top w:val="none" w:sz="0" w:space="0" w:color="auto"/>
            <w:left w:val="none" w:sz="0" w:space="0" w:color="auto"/>
            <w:bottom w:val="none" w:sz="0" w:space="0" w:color="auto"/>
            <w:right w:val="none" w:sz="0" w:space="0" w:color="auto"/>
          </w:divBdr>
        </w:div>
        <w:div w:id="300959910">
          <w:marLeft w:val="547"/>
          <w:marRight w:val="0"/>
          <w:marTop w:val="72"/>
          <w:marBottom w:val="0"/>
          <w:divBdr>
            <w:top w:val="none" w:sz="0" w:space="0" w:color="auto"/>
            <w:left w:val="none" w:sz="0" w:space="0" w:color="auto"/>
            <w:bottom w:val="none" w:sz="0" w:space="0" w:color="auto"/>
            <w:right w:val="none" w:sz="0" w:space="0" w:color="auto"/>
          </w:divBdr>
        </w:div>
        <w:div w:id="300959924">
          <w:marLeft w:val="547"/>
          <w:marRight w:val="0"/>
          <w:marTop w:val="72"/>
          <w:marBottom w:val="0"/>
          <w:divBdr>
            <w:top w:val="none" w:sz="0" w:space="0" w:color="auto"/>
            <w:left w:val="none" w:sz="0" w:space="0" w:color="auto"/>
            <w:bottom w:val="none" w:sz="0" w:space="0" w:color="auto"/>
            <w:right w:val="none" w:sz="0" w:space="0" w:color="auto"/>
          </w:divBdr>
        </w:div>
        <w:div w:id="300960021">
          <w:marLeft w:val="547"/>
          <w:marRight w:val="0"/>
          <w:marTop w:val="72"/>
          <w:marBottom w:val="0"/>
          <w:divBdr>
            <w:top w:val="none" w:sz="0" w:space="0" w:color="auto"/>
            <w:left w:val="none" w:sz="0" w:space="0" w:color="auto"/>
            <w:bottom w:val="none" w:sz="0" w:space="0" w:color="auto"/>
            <w:right w:val="none" w:sz="0" w:space="0" w:color="auto"/>
          </w:divBdr>
        </w:div>
        <w:div w:id="300960109">
          <w:marLeft w:val="547"/>
          <w:marRight w:val="0"/>
          <w:marTop w:val="72"/>
          <w:marBottom w:val="0"/>
          <w:divBdr>
            <w:top w:val="none" w:sz="0" w:space="0" w:color="auto"/>
            <w:left w:val="none" w:sz="0" w:space="0" w:color="auto"/>
            <w:bottom w:val="none" w:sz="0" w:space="0" w:color="auto"/>
            <w:right w:val="none" w:sz="0" w:space="0" w:color="auto"/>
          </w:divBdr>
        </w:div>
        <w:div w:id="300960181">
          <w:marLeft w:val="1166"/>
          <w:marRight w:val="0"/>
          <w:marTop w:val="72"/>
          <w:marBottom w:val="0"/>
          <w:divBdr>
            <w:top w:val="none" w:sz="0" w:space="0" w:color="auto"/>
            <w:left w:val="none" w:sz="0" w:space="0" w:color="auto"/>
            <w:bottom w:val="none" w:sz="0" w:space="0" w:color="auto"/>
            <w:right w:val="none" w:sz="0" w:space="0" w:color="auto"/>
          </w:divBdr>
        </w:div>
        <w:div w:id="300960190">
          <w:marLeft w:val="547"/>
          <w:marRight w:val="0"/>
          <w:marTop w:val="72"/>
          <w:marBottom w:val="0"/>
          <w:divBdr>
            <w:top w:val="none" w:sz="0" w:space="0" w:color="auto"/>
            <w:left w:val="none" w:sz="0" w:space="0" w:color="auto"/>
            <w:bottom w:val="none" w:sz="0" w:space="0" w:color="auto"/>
            <w:right w:val="none" w:sz="0" w:space="0" w:color="auto"/>
          </w:divBdr>
        </w:div>
        <w:div w:id="300960249">
          <w:marLeft w:val="547"/>
          <w:marRight w:val="0"/>
          <w:marTop w:val="72"/>
          <w:marBottom w:val="0"/>
          <w:divBdr>
            <w:top w:val="none" w:sz="0" w:space="0" w:color="auto"/>
            <w:left w:val="none" w:sz="0" w:space="0" w:color="auto"/>
            <w:bottom w:val="none" w:sz="0" w:space="0" w:color="auto"/>
            <w:right w:val="none" w:sz="0" w:space="0" w:color="auto"/>
          </w:divBdr>
        </w:div>
        <w:div w:id="300960258">
          <w:marLeft w:val="1166"/>
          <w:marRight w:val="0"/>
          <w:marTop w:val="67"/>
          <w:marBottom w:val="0"/>
          <w:divBdr>
            <w:top w:val="none" w:sz="0" w:space="0" w:color="auto"/>
            <w:left w:val="none" w:sz="0" w:space="0" w:color="auto"/>
            <w:bottom w:val="none" w:sz="0" w:space="0" w:color="auto"/>
            <w:right w:val="none" w:sz="0" w:space="0" w:color="auto"/>
          </w:divBdr>
        </w:div>
        <w:div w:id="300960289">
          <w:marLeft w:val="1166"/>
          <w:marRight w:val="0"/>
          <w:marTop w:val="67"/>
          <w:marBottom w:val="0"/>
          <w:divBdr>
            <w:top w:val="none" w:sz="0" w:space="0" w:color="auto"/>
            <w:left w:val="none" w:sz="0" w:space="0" w:color="auto"/>
            <w:bottom w:val="none" w:sz="0" w:space="0" w:color="auto"/>
            <w:right w:val="none" w:sz="0" w:space="0" w:color="auto"/>
          </w:divBdr>
        </w:div>
        <w:div w:id="300960309">
          <w:marLeft w:val="1166"/>
          <w:marRight w:val="0"/>
          <w:marTop w:val="67"/>
          <w:marBottom w:val="0"/>
          <w:divBdr>
            <w:top w:val="none" w:sz="0" w:space="0" w:color="auto"/>
            <w:left w:val="none" w:sz="0" w:space="0" w:color="auto"/>
            <w:bottom w:val="none" w:sz="0" w:space="0" w:color="auto"/>
            <w:right w:val="none" w:sz="0" w:space="0" w:color="auto"/>
          </w:divBdr>
        </w:div>
        <w:div w:id="300960504">
          <w:marLeft w:val="547"/>
          <w:marRight w:val="0"/>
          <w:marTop w:val="72"/>
          <w:marBottom w:val="0"/>
          <w:divBdr>
            <w:top w:val="none" w:sz="0" w:space="0" w:color="auto"/>
            <w:left w:val="none" w:sz="0" w:space="0" w:color="auto"/>
            <w:bottom w:val="none" w:sz="0" w:space="0" w:color="auto"/>
            <w:right w:val="none" w:sz="0" w:space="0" w:color="auto"/>
          </w:divBdr>
        </w:div>
        <w:div w:id="300960554">
          <w:marLeft w:val="547"/>
          <w:marRight w:val="0"/>
          <w:marTop w:val="72"/>
          <w:marBottom w:val="0"/>
          <w:divBdr>
            <w:top w:val="none" w:sz="0" w:space="0" w:color="auto"/>
            <w:left w:val="none" w:sz="0" w:space="0" w:color="auto"/>
            <w:bottom w:val="none" w:sz="0" w:space="0" w:color="auto"/>
            <w:right w:val="none" w:sz="0" w:space="0" w:color="auto"/>
          </w:divBdr>
        </w:div>
        <w:div w:id="300960578">
          <w:marLeft w:val="1166"/>
          <w:marRight w:val="0"/>
          <w:marTop w:val="67"/>
          <w:marBottom w:val="0"/>
          <w:divBdr>
            <w:top w:val="none" w:sz="0" w:space="0" w:color="auto"/>
            <w:left w:val="none" w:sz="0" w:space="0" w:color="auto"/>
            <w:bottom w:val="none" w:sz="0" w:space="0" w:color="auto"/>
            <w:right w:val="none" w:sz="0" w:space="0" w:color="auto"/>
          </w:divBdr>
        </w:div>
        <w:div w:id="300960608">
          <w:marLeft w:val="547"/>
          <w:marRight w:val="0"/>
          <w:marTop w:val="72"/>
          <w:marBottom w:val="0"/>
          <w:divBdr>
            <w:top w:val="none" w:sz="0" w:space="0" w:color="auto"/>
            <w:left w:val="none" w:sz="0" w:space="0" w:color="auto"/>
            <w:bottom w:val="none" w:sz="0" w:space="0" w:color="auto"/>
            <w:right w:val="none" w:sz="0" w:space="0" w:color="auto"/>
          </w:divBdr>
        </w:div>
        <w:div w:id="300960665">
          <w:marLeft w:val="1166"/>
          <w:marRight w:val="0"/>
          <w:marTop w:val="72"/>
          <w:marBottom w:val="0"/>
          <w:divBdr>
            <w:top w:val="none" w:sz="0" w:space="0" w:color="auto"/>
            <w:left w:val="none" w:sz="0" w:space="0" w:color="auto"/>
            <w:bottom w:val="none" w:sz="0" w:space="0" w:color="auto"/>
            <w:right w:val="none" w:sz="0" w:space="0" w:color="auto"/>
          </w:divBdr>
        </w:div>
        <w:div w:id="300960702">
          <w:marLeft w:val="1166"/>
          <w:marRight w:val="0"/>
          <w:marTop w:val="67"/>
          <w:marBottom w:val="0"/>
          <w:divBdr>
            <w:top w:val="none" w:sz="0" w:space="0" w:color="auto"/>
            <w:left w:val="none" w:sz="0" w:space="0" w:color="auto"/>
            <w:bottom w:val="none" w:sz="0" w:space="0" w:color="auto"/>
            <w:right w:val="none" w:sz="0" w:space="0" w:color="auto"/>
          </w:divBdr>
        </w:div>
        <w:div w:id="300960706">
          <w:marLeft w:val="1166"/>
          <w:marRight w:val="0"/>
          <w:marTop w:val="67"/>
          <w:marBottom w:val="0"/>
          <w:divBdr>
            <w:top w:val="none" w:sz="0" w:space="0" w:color="auto"/>
            <w:left w:val="none" w:sz="0" w:space="0" w:color="auto"/>
            <w:bottom w:val="none" w:sz="0" w:space="0" w:color="auto"/>
            <w:right w:val="none" w:sz="0" w:space="0" w:color="auto"/>
          </w:divBdr>
        </w:div>
        <w:div w:id="300960920">
          <w:marLeft w:val="547"/>
          <w:marRight w:val="0"/>
          <w:marTop w:val="72"/>
          <w:marBottom w:val="0"/>
          <w:divBdr>
            <w:top w:val="none" w:sz="0" w:space="0" w:color="auto"/>
            <w:left w:val="none" w:sz="0" w:space="0" w:color="auto"/>
            <w:bottom w:val="none" w:sz="0" w:space="0" w:color="auto"/>
            <w:right w:val="none" w:sz="0" w:space="0" w:color="auto"/>
          </w:divBdr>
        </w:div>
        <w:div w:id="300961163">
          <w:marLeft w:val="547"/>
          <w:marRight w:val="0"/>
          <w:marTop w:val="72"/>
          <w:marBottom w:val="0"/>
          <w:divBdr>
            <w:top w:val="none" w:sz="0" w:space="0" w:color="auto"/>
            <w:left w:val="none" w:sz="0" w:space="0" w:color="auto"/>
            <w:bottom w:val="none" w:sz="0" w:space="0" w:color="auto"/>
            <w:right w:val="none" w:sz="0" w:space="0" w:color="auto"/>
          </w:divBdr>
        </w:div>
        <w:div w:id="300961258">
          <w:marLeft w:val="1166"/>
          <w:marRight w:val="0"/>
          <w:marTop w:val="67"/>
          <w:marBottom w:val="0"/>
          <w:divBdr>
            <w:top w:val="none" w:sz="0" w:space="0" w:color="auto"/>
            <w:left w:val="none" w:sz="0" w:space="0" w:color="auto"/>
            <w:bottom w:val="none" w:sz="0" w:space="0" w:color="auto"/>
            <w:right w:val="none" w:sz="0" w:space="0" w:color="auto"/>
          </w:divBdr>
        </w:div>
      </w:divsChild>
    </w:div>
    <w:div w:id="300961103">
      <w:marLeft w:val="0"/>
      <w:marRight w:val="0"/>
      <w:marTop w:val="0"/>
      <w:marBottom w:val="0"/>
      <w:divBdr>
        <w:top w:val="none" w:sz="0" w:space="0" w:color="auto"/>
        <w:left w:val="none" w:sz="0" w:space="0" w:color="auto"/>
        <w:bottom w:val="none" w:sz="0" w:space="0" w:color="auto"/>
        <w:right w:val="none" w:sz="0" w:space="0" w:color="auto"/>
      </w:divBdr>
      <w:divsChild>
        <w:div w:id="300960012">
          <w:marLeft w:val="1267"/>
          <w:marRight w:val="0"/>
          <w:marTop w:val="86"/>
          <w:marBottom w:val="0"/>
          <w:divBdr>
            <w:top w:val="none" w:sz="0" w:space="0" w:color="auto"/>
            <w:left w:val="none" w:sz="0" w:space="0" w:color="auto"/>
            <w:bottom w:val="none" w:sz="0" w:space="0" w:color="auto"/>
            <w:right w:val="none" w:sz="0" w:space="0" w:color="auto"/>
          </w:divBdr>
        </w:div>
        <w:div w:id="300960229">
          <w:marLeft w:val="1267"/>
          <w:marRight w:val="0"/>
          <w:marTop w:val="240"/>
          <w:marBottom w:val="0"/>
          <w:divBdr>
            <w:top w:val="none" w:sz="0" w:space="0" w:color="auto"/>
            <w:left w:val="none" w:sz="0" w:space="0" w:color="auto"/>
            <w:bottom w:val="none" w:sz="0" w:space="0" w:color="auto"/>
            <w:right w:val="none" w:sz="0" w:space="0" w:color="auto"/>
          </w:divBdr>
        </w:div>
        <w:div w:id="300960378">
          <w:marLeft w:val="1267"/>
          <w:marRight w:val="0"/>
          <w:marTop w:val="240"/>
          <w:marBottom w:val="0"/>
          <w:divBdr>
            <w:top w:val="none" w:sz="0" w:space="0" w:color="auto"/>
            <w:left w:val="none" w:sz="0" w:space="0" w:color="auto"/>
            <w:bottom w:val="none" w:sz="0" w:space="0" w:color="auto"/>
            <w:right w:val="none" w:sz="0" w:space="0" w:color="auto"/>
          </w:divBdr>
        </w:div>
        <w:div w:id="300960524">
          <w:marLeft w:val="1267"/>
          <w:marRight w:val="0"/>
          <w:marTop w:val="240"/>
          <w:marBottom w:val="0"/>
          <w:divBdr>
            <w:top w:val="none" w:sz="0" w:space="0" w:color="auto"/>
            <w:left w:val="none" w:sz="0" w:space="0" w:color="auto"/>
            <w:bottom w:val="none" w:sz="0" w:space="0" w:color="auto"/>
            <w:right w:val="none" w:sz="0" w:space="0" w:color="auto"/>
          </w:divBdr>
        </w:div>
        <w:div w:id="300960772">
          <w:marLeft w:val="1267"/>
          <w:marRight w:val="0"/>
          <w:marTop w:val="86"/>
          <w:marBottom w:val="0"/>
          <w:divBdr>
            <w:top w:val="none" w:sz="0" w:space="0" w:color="auto"/>
            <w:left w:val="none" w:sz="0" w:space="0" w:color="auto"/>
            <w:bottom w:val="none" w:sz="0" w:space="0" w:color="auto"/>
            <w:right w:val="none" w:sz="0" w:space="0" w:color="auto"/>
          </w:divBdr>
        </w:div>
      </w:divsChild>
    </w:div>
    <w:div w:id="300961148">
      <w:marLeft w:val="0"/>
      <w:marRight w:val="0"/>
      <w:marTop w:val="0"/>
      <w:marBottom w:val="0"/>
      <w:divBdr>
        <w:top w:val="none" w:sz="0" w:space="0" w:color="auto"/>
        <w:left w:val="none" w:sz="0" w:space="0" w:color="auto"/>
        <w:bottom w:val="none" w:sz="0" w:space="0" w:color="auto"/>
        <w:right w:val="none" w:sz="0" w:space="0" w:color="auto"/>
      </w:divBdr>
      <w:divsChild>
        <w:div w:id="300959656">
          <w:marLeft w:val="0"/>
          <w:marRight w:val="0"/>
          <w:marTop w:val="0"/>
          <w:marBottom w:val="0"/>
          <w:divBdr>
            <w:top w:val="none" w:sz="0" w:space="0" w:color="auto"/>
            <w:left w:val="none" w:sz="0" w:space="0" w:color="auto"/>
            <w:bottom w:val="none" w:sz="0" w:space="0" w:color="auto"/>
            <w:right w:val="none" w:sz="0" w:space="0" w:color="auto"/>
          </w:divBdr>
        </w:div>
        <w:div w:id="300959709">
          <w:marLeft w:val="0"/>
          <w:marRight w:val="0"/>
          <w:marTop w:val="0"/>
          <w:marBottom w:val="0"/>
          <w:divBdr>
            <w:top w:val="none" w:sz="0" w:space="0" w:color="auto"/>
            <w:left w:val="none" w:sz="0" w:space="0" w:color="auto"/>
            <w:bottom w:val="none" w:sz="0" w:space="0" w:color="auto"/>
            <w:right w:val="none" w:sz="0" w:space="0" w:color="auto"/>
          </w:divBdr>
        </w:div>
        <w:div w:id="300960218">
          <w:marLeft w:val="0"/>
          <w:marRight w:val="0"/>
          <w:marTop w:val="0"/>
          <w:marBottom w:val="0"/>
          <w:divBdr>
            <w:top w:val="none" w:sz="0" w:space="0" w:color="auto"/>
            <w:left w:val="none" w:sz="0" w:space="0" w:color="auto"/>
            <w:bottom w:val="none" w:sz="0" w:space="0" w:color="auto"/>
            <w:right w:val="none" w:sz="0" w:space="0" w:color="auto"/>
          </w:divBdr>
        </w:div>
        <w:div w:id="300960476">
          <w:marLeft w:val="0"/>
          <w:marRight w:val="0"/>
          <w:marTop w:val="0"/>
          <w:marBottom w:val="0"/>
          <w:divBdr>
            <w:top w:val="none" w:sz="0" w:space="0" w:color="auto"/>
            <w:left w:val="none" w:sz="0" w:space="0" w:color="auto"/>
            <w:bottom w:val="none" w:sz="0" w:space="0" w:color="auto"/>
            <w:right w:val="none" w:sz="0" w:space="0" w:color="auto"/>
          </w:divBdr>
        </w:div>
        <w:div w:id="300960545">
          <w:marLeft w:val="0"/>
          <w:marRight w:val="0"/>
          <w:marTop w:val="0"/>
          <w:marBottom w:val="0"/>
          <w:divBdr>
            <w:top w:val="none" w:sz="0" w:space="0" w:color="auto"/>
            <w:left w:val="none" w:sz="0" w:space="0" w:color="auto"/>
            <w:bottom w:val="none" w:sz="0" w:space="0" w:color="auto"/>
            <w:right w:val="none" w:sz="0" w:space="0" w:color="auto"/>
          </w:divBdr>
        </w:div>
        <w:div w:id="300960696">
          <w:marLeft w:val="0"/>
          <w:marRight w:val="0"/>
          <w:marTop w:val="0"/>
          <w:marBottom w:val="0"/>
          <w:divBdr>
            <w:top w:val="none" w:sz="0" w:space="0" w:color="auto"/>
            <w:left w:val="none" w:sz="0" w:space="0" w:color="auto"/>
            <w:bottom w:val="none" w:sz="0" w:space="0" w:color="auto"/>
            <w:right w:val="none" w:sz="0" w:space="0" w:color="auto"/>
          </w:divBdr>
        </w:div>
        <w:div w:id="300960885">
          <w:marLeft w:val="0"/>
          <w:marRight w:val="0"/>
          <w:marTop w:val="0"/>
          <w:marBottom w:val="0"/>
          <w:divBdr>
            <w:top w:val="none" w:sz="0" w:space="0" w:color="auto"/>
            <w:left w:val="none" w:sz="0" w:space="0" w:color="auto"/>
            <w:bottom w:val="none" w:sz="0" w:space="0" w:color="auto"/>
            <w:right w:val="none" w:sz="0" w:space="0" w:color="auto"/>
          </w:divBdr>
        </w:div>
      </w:divsChild>
    </w:div>
    <w:div w:id="300961221">
      <w:marLeft w:val="0"/>
      <w:marRight w:val="0"/>
      <w:marTop w:val="0"/>
      <w:marBottom w:val="0"/>
      <w:divBdr>
        <w:top w:val="none" w:sz="0" w:space="0" w:color="auto"/>
        <w:left w:val="none" w:sz="0" w:space="0" w:color="auto"/>
        <w:bottom w:val="none" w:sz="0" w:space="0" w:color="auto"/>
        <w:right w:val="none" w:sz="0" w:space="0" w:color="auto"/>
      </w:divBdr>
      <w:divsChild>
        <w:div w:id="300960972">
          <w:marLeft w:val="0"/>
          <w:marRight w:val="0"/>
          <w:marTop w:val="0"/>
          <w:marBottom w:val="0"/>
          <w:divBdr>
            <w:top w:val="none" w:sz="0" w:space="0" w:color="auto"/>
            <w:left w:val="none" w:sz="0" w:space="0" w:color="auto"/>
            <w:bottom w:val="none" w:sz="0" w:space="0" w:color="auto"/>
            <w:right w:val="none" w:sz="0" w:space="0" w:color="auto"/>
          </w:divBdr>
          <w:divsChild>
            <w:div w:id="300960454">
              <w:marLeft w:val="0"/>
              <w:marRight w:val="0"/>
              <w:marTop w:val="0"/>
              <w:marBottom w:val="0"/>
              <w:divBdr>
                <w:top w:val="none" w:sz="0" w:space="0" w:color="auto"/>
                <w:left w:val="none" w:sz="0" w:space="0" w:color="auto"/>
                <w:bottom w:val="none" w:sz="0" w:space="0" w:color="auto"/>
                <w:right w:val="none" w:sz="0" w:space="0" w:color="auto"/>
              </w:divBdr>
              <w:divsChild>
                <w:div w:id="300960150">
                  <w:marLeft w:val="0"/>
                  <w:marRight w:val="0"/>
                  <w:marTop w:val="0"/>
                  <w:marBottom w:val="0"/>
                  <w:divBdr>
                    <w:top w:val="none" w:sz="0" w:space="0" w:color="auto"/>
                    <w:left w:val="none" w:sz="0" w:space="0" w:color="auto"/>
                    <w:bottom w:val="none" w:sz="0" w:space="0" w:color="auto"/>
                    <w:right w:val="none" w:sz="0" w:space="0" w:color="auto"/>
                  </w:divBdr>
                  <w:divsChild>
                    <w:div w:id="3009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1231">
      <w:marLeft w:val="0"/>
      <w:marRight w:val="0"/>
      <w:marTop w:val="0"/>
      <w:marBottom w:val="0"/>
      <w:divBdr>
        <w:top w:val="none" w:sz="0" w:space="0" w:color="auto"/>
        <w:left w:val="none" w:sz="0" w:space="0" w:color="auto"/>
        <w:bottom w:val="none" w:sz="0" w:space="0" w:color="auto"/>
        <w:right w:val="none" w:sz="0" w:space="0" w:color="auto"/>
      </w:divBdr>
      <w:divsChild>
        <w:div w:id="300961105">
          <w:marLeft w:val="0"/>
          <w:marRight w:val="0"/>
          <w:marTop w:val="0"/>
          <w:marBottom w:val="0"/>
          <w:divBdr>
            <w:top w:val="none" w:sz="0" w:space="0" w:color="auto"/>
            <w:left w:val="none" w:sz="0" w:space="0" w:color="auto"/>
            <w:bottom w:val="none" w:sz="0" w:space="0" w:color="auto"/>
            <w:right w:val="none" w:sz="0" w:space="0" w:color="auto"/>
          </w:divBdr>
          <w:divsChild>
            <w:div w:id="300959680">
              <w:marLeft w:val="0"/>
              <w:marRight w:val="0"/>
              <w:marTop w:val="0"/>
              <w:marBottom w:val="0"/>
              <w:divBdr>
                <w:top w:val="none" w:sz="0" w:space="0" w:color="auto"/>
                <w:left w:val="none" w:sz="0" w:space="0" w:color="auto"/>
                <w:bottom w:val="none" w:sz="0" w:space="0" w:color="auto"/>
                <w:right w:val="none" w:sz="0" w:space="0" w:color="auto"/>
              </w:divBdr>
              <w:divsChild>
                <w:div w:id="300960579">
                  <w:marLeft w:val="0"/>
                  <w:marRight w:val="0"/>
                  <w:marTop w:val="0"/>
                  <w:marBottom w:val="0"/>
                  <w:divBdr>
                    <w:top w:val="none" w:sz="0" w:space="0" w:color="auto"/>
                    <w:left w:val="none" w:sz="0" w:space="0" w:color="auto"/>
                    <w:bottom w:val="none" w:sz="0" w:space="0" w:color="auto"/>
                    <w:right w:val="none" w:sz="0" w:space="0" w:color="auto"/>
                  </w:divBdr>
                  <w:divsChild>
                    <w:div w:id="300961191">
                      <w:marLeft w:val="0"/>
                      <w:marRight w:val="0"/>
                      <w:marTop w:val="0"/>
                      <w:marBottom w:val="0"/>
                      <w:divBdr>
                        <w:top w:val="none" w:sz="0" w:space="0" w:color="auto"/>
                        <w:left w:val="none" w:sz="0" w:space="0" w:color="auto"/>
                        <w:bottom w:val="none" w:sz="0" w:space="0" w:color="auto"/>
                        <w:right w:val="none" w:sz="0" w:space="0" w:color="auto"/>
                      </w:divBdr>
                      <w:divsChild>
                        <w:div w:id="3009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961323">
      <w:marLeft w:val="0"/>
      <w:marRight w:val="0"/>
      <w:marTop w:val="0"/>
      <w:marBottom w:val="0"/>
      <w:divBdr>
        <w:top w:val="none" w:sz="0" w:space="0" w:color="auto"/>
        <w:left w:val="none" w:sz="0" w:space="0" w:color="auto"/>
        <w:bottom w:val="none" w:sz="0" w:space="0" w:color="auto"/>
        <w:right w:val="none" w:sz="0" w:space="0" w:color="auto"/>
      </w:divBdr>
      <w:divsChild>
        <w:div w:id="300960160">
          <w:marLeft w:val="547"/>
          <w:marRight w:val="0"/>
          <w:marTop w:val="240"/>
          <w:marBottom w:val="0"/>
          <w:divBdr>
            <w:top w:val="none" w:sz="0" w:space="0" w:color="auto"/>
            <w:left w:val="none" w:sz="0" w:space="0" w:color="auto"/>
            <w:bottom w:val="none" w:sz="0" w:space="0" w:color="auto"/>
            <w:right w:val="none" w:sz="0" w:space="0" w:color="auto"/>
          </w:divBdr>
        </w:div>
        <w:div w:id="300960403">
          <w:marLeft w:val="547"/>
          <w:marRight w:val="0"/>
          <w:marTop w:val="240"/>
          <w:marBottom w:val="0"/>
          <w:divBdr>
            <w:top w:val="none" w:sz="0" w:space="0" w:color="auto"/>
            <w:left w:val="none" w:sz="0" w:space="0" w:color="auto"/>
            <w:bottom w:val="none" w:sz="0" w:space="0" w:color="auto"/>
            <w:right w:val="none" w:sz="0" w:space="0" w:color="auto"/>
          </w:divBdr>
        </w:div>
        <w:div w:id="300960414">
          <w:marLeft w:val="547"/>
          <w:marRight w:val="0"/>
          <w:marTop w:val="240"/>
          <w:marBottom w:val="0"/>
          <w:divBdr>
            <w:top w:val="none" w:sz="0" w:space="0" w:color="auto"/>
            <w:left w:val="none" w:sz="0" w:space="0" w:color="auto"/>
            <w:bottom w:val="none" w:sz="0" w:space="0" w:color="auto"/>
            <w:right w:val="none" w:sz="0" w:space="0" w:color="auto"/>
          </w:divBdr>
        </w:div>
        <w:div w:id="300960469">
          <w:marLeft w:val="547"/>
          <w:marRight w:val="0"/>
          <w:marTop w:val="240"/>
          <w:marBottom w:val="0"/>
          <w:divBdr>
            <w:top w:val="none" w:sz="0" w:space="0" w:color="auto"/>
            <w:left w:val="none" w:sz="0" w:space="0" w:color="auto"/>
            <w:bottom w:val="none" w:sz="0" w:space="0" w:color="auto"/>
            <w:right w:val="none" w:sz="0" w:space="0" w:color="auto"/>
          </w:divBdr>
        </w:div>
        <w:div w:id="300960540">
          <w:marLeft w:val="547"/>
          <w:marRight w:val="0"/>
          <w:marTop w:val="0"/>
          <w:marBottom w:val="0"/>
          <w:divBdr>
            <w:top w:val="none" w:sz="0" w:space="0" w:color="auto"/>
            <w:left w:val="none" w:sz="0" w:space="0" w:color="auto"/>
            <w:bottom w:val="none" w:sz="0" w:space="0" w:color="auto"/>
            <w:right w:val="none" w:sz="0" w:space="0" w:color="auto"/>
          </w:divBdr>
        </w:div>
        <w:div w:id="300960552">
          <w:marLeft w:val="547"/>
          <w:marRight w:val="0"/>
          <w:marTop w:val="240"/>
          <w:marBottom w:val="0"/>
          <w:divBdr>
            <w:top w:val="none" w:sz="0" w:space="0" w:color="auto"/>
            <w:left w:val="none" w:sz="0" w:space="0" w:color="auto"/>
            <w:bottom w:val="none" w:sz="0" w:space="0" w:color="auto"/>
            <w:right w:val="none" w:sz="0" w:space="0" w:color="auto"/>
          </w:divBdr>
        </w:div>
        <w:div w:id="300960694">
          <w:marLeft w:val="547"/>
          <w:marRight w:val="0"/>
          <w:marTop w:val="240"/>
          <w:marBottom w:val="0"/>
          <w:divBdr>
            <w:top w:val="none" w:sz="0" w:space="0" w:color="auto"/>
            <w:left w:val="none" w:sz="0" w:space="0" w:color="auto"/>
            <w:bottom w:val="none" w:sz="0" w:space="0" w:color="auto"/>
            <w:right w:val="none" w:sz="0" w:space="0" w:color="auto"/>
          </w:divBdr>
        </w:div>
        <w:div w:id="300960765">
          <w:marLeft w:val="1166"/>
          <w:marRight w:val="0"/>
          <w:marTop w:val="0"/>
          <w:marBottom w:val="0"/>
          <w:divBdr>
            <w:top w:val="none" w:sz="0" w:space="0" w:color="auto"/>
            <w:left w:val="none" w:sz="0" w:space="0" w:color="auto"/>
            <w:bottom w:val="none" w:sz="0" w:space="0" w:color="auto"/>
            <w:right w:val="none" w:sz="0" w:space="0" w:color="auto"/>
          </w:divBdr>
        </w:div>
        <w:div w:id="300960767">
          <w:marLeft w:val="1166"/>
          <w:marRight w:val="0"/>
          <w:marTop w:val="0"/>
          <w:marBottom w:val="0"/>
          <w:divBdr>
            <w:top w:val="none" w:sz="0" w:space="0" w:color="auto"/>
            <w:left w:val="none" w:sz="0" w:space="0" w:color="auto"/>
            <w:bottom w:val="none" w:sz="0" w:space="0" w:color="auto"/>
            <w:right w:val="none" w:sz="0" w:space="0" w:color="auto"/>
          </w:divBdr>
        </w:div>
        <w:div w:id="300961307">
          <w:marLeft w:val="547"/>
          <w:marRight w:val="0"/>
          <w:marTop w:val="240"/>
          <w:marBottom w:val="0"/>
          <w:divBdr>
            <w:top w:val="none" w:sz="0" w:space="0" w:color="auto"/>
            <w:left w:val="none" w:sz="0" w:space="0" w:color="auto"/>
            <w:bottom w:val="none" w:sz="0" w:space="0" w:color="auto"/>
            <w:right w:val="none" w:sz="0" w:space="0" w:color="auto"/>
          </w:divBdr>
        </w:div>
      </w:divsChild>
    </w:div>
    <w:div w:id="300961338">
      <w:marLeft w:val="0"/>
      <w:marRight w:val="0"/>
      <w:marTop w:val="0"/>
      <w:marBottom w:val="0"/>
      <w:divBdr>
        <w:top w:val="none" w:sz="0" w:space="0" w:color="auto"/>
        <w:left w:val="none" w:sz="0" w:space="0" w:color="auto"/>
        <w:bottom w:val="none" w:sz="0" w:space="0" w:color="auto"/>
        <w:right w:val="none" w:sz="0" w:space="0" w:color="auto"/>
      </w:divBdr>
      <w:divsChild>
        <w:div w:id="300961341">
          <w:marLeft w:val="0"/>
          <w:marRight w:val="0"/>
          <w:marTop w:val="346"/>
          <w:marBottom w:val="0"/>
          <w:divBdr>
            <w:top w:val="none" w:sz="0" w:space="0" w:color="auto"/>
            <w:left w:val="none" w:sz="0" w:space="0" w:color="auto"/>
            <w:bottom w:val="none" w:sz="0" w:space="0" w:color="auto"/>
            <w:right w:val="none" w:sz="0" w:space="0" w:color="auto"/>
          </w:divBdr>
          <w:divsChild>
            <w:div w:id="300961345">
              <w:marLeft w:val="0"/>
              <w:marRight w:val="0"/>
              <w:marTop w:val="0"/>
              <w:marBottom w:val="0"/>
              <w:divBdr>
                <w:top w:val="none" w:sz="0" w:space="0" w:color="auto"/>
                <w:left w:val="none" w:sz="0" w:space="0" w:color="auto"/>
                <w:bottom w:val="none" w:sz="0" w:space="0" w:color="auto"/>
                <w:right w:val="none" w:sz="0" w:space="0" w:color="auto"/>
              </w:divBdr>
              <w:divsChild>
                <w:div w:id="300961337">
                  <w:marLeft w:val="0"/>
                  <w:marRight w:val="0"/>
                  <w:marTop w:val="0"/>
                  <w:marBottom w:val="0"/>
                  <w:divBdr>
                    <w:top w:val="none" w:sz="0" w:space="0" w:color="auto"/>
                    <w:left w:val="none" w:sz="0" w:space="0" w:color="auto"/>
                    <w:bottom w:val="none" w:sz="0" w:space="0" w:color="auto"/>
                    <w:right w:val="none" w:sz="0" w:space="0" w:color="auto"/>
                  </w:divBdr>
                  <w:divsChild>
                    <w:div w:id="3009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961344">
      <w:marLeft w:val="0"/>
      <w:marRight w:val="0"/>
      <w:marTop w:val="0"/>
      <w:marBottom w:val="0"/>
      <w:divBdr>
        <w:top w:val="none" w:sz="0" w:space="0" w:color="auto"/>
        <w:left w:val="none" w:sz="0" w:space="0" w:color="auto"/>
        <w:bottom w:val="none" w:sz="0" w:space="0" w:color="auto"/>
        <w:right w:val="none" w:sz="0" w:space="0" w:color="auto"/>
      </w:divBdr>
      <w:divsChild>
        <w:div w:id="300961342">
          <w:marLeft w:val="0"/>
          <w:marRight w:val="0"/>
          <w:marTop w:val="346"/>
          <w:marBottom w:val="0"/>
          <w:divBdr>
            <w:top w:val="none" w:sz="0" w:space="0" w:color="auto"/>
            <w:left w:val="none" w:sz="0" w:space="0" w:color="auto"/>
            <w:bottom w:val="none" w:sz="0" w:space="0" w:color="auto"/>
            <w:right w:val="none" w:sz="0" w:space="0" w:color="auto"/>
          </w:divBdr>
          <w:divsChild>
            <w:div w:id="300961343">
              <w:marLeft w:val="0"/>
              <w:marRight w:val="0"/>
              <w:marTop w:val="0"/>
              <w:marBottom w:val="0"/>
              <w:divBdr>
                <w:top w:val="none" w:sz="0" w:space="0" w:color="auto"/>
                <w:left w:val="none" w:sz="0" w:space="0" w:color="auto"/>
                <w:bottom w:val="none" w:sz="0" w:space="0" w:color="auto"/>
                <w:right w:val="none" w:sz="0" w:space="0" w:color="auto"/>
              </w:divBdr>
              <w:divsChild>
                <w:div w:id="300961339">
                  <w:marLeft w:val="0"/>
                  <w:marRight w:val="0"/>
                  <w:marTop w:val="0"/>
                  <w:marBottom w:val="0"/>
                  <w:divBdr>
                    <w:top w:val="none" w:sz="0" w:space="0" w:color="auto"/>
                    <w:left w:val="none" w:sz="0" w:space="0" w:color="auto"/>
                    <w:bottom w:val="none" w:sz="0" w:space="0" w:color="auto"/>
                    <w:right w:val="none" w:sz="0" w:space="0" w:color="auto"/>
                  </w:divBdr>
                  <w:divsChild>
                    <w:div w:id="3009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39497">
      <w:bodyDiv w:val="1"/>
      <w:marLeft w:val="0"/>
      <w:marRight w:val="0"/>
      <w:marTop w:val="0"/>
      <w:marBottom w:val="0"/>
      <w:divBdr>
        <w:top w:val="none" w:sz="0" w:space="0" w:color="auto"/>
        <w:left w:val="none" w:sz="0" w:space="0" w:color="auto"/>
        <w:bottom w:val="none" w:sz="0" w:space="0" w:color="auto"/>
        <w:right w:val="none" w:sz="0" w:space="0" w:color="auto"/>
      </w:divBdr>
    </w:div>
    <w:div w:id="657343309">
      <w:bodyDiv w:val="1"/>
      <w:marLeft w:val="0"/>
      <w:marRight w:val="0"/>
      <w:marTop w:val="0"/>
      <w:marBottom w:val="0"/>
      <w:divBdr>
        <w:top w:val="none" w:sz="0" w:space="0" w:color="auto"/>
        <w:left w:val="none" w:sz="0" w:space="0" w:color="auto"/>
        <w:bottom w:val="none" w:sz="0" w:space="0" w:color="auto"/>
        <w:right w:val="none" w:sz="0" w:space="0" w:color="auto"/>
      </w:divBdr>
      <w:divsChild>
        <w:div w:id="1979266002">
          <w:marLeft w:val="547"/>
          <w:marRight w:val="0"/>
          <w:marTop w:val="173"/>
          <w:marBottom w:val="0"/>
          <w:divBdr>
            <w:top w:val="none" w:sz="0" w:space="0" w:color="auto"/>
            <w:left w:val="none" w:sz="0" w:space="0" w:color="auto"/>
            <w:bottom w:val="none" w:sz="0" w:space="0" w:color="auto"/>
            <w:right w:val="none" w:sz="0" w:space="0" w:color="auto"/>
          </w:divBdr>
        </w:div>
      </w:divsChild>
    </w:div>
    <w:div w:id="661928827">
      <w:bodyDiv w:val="1"/>
      <w:marLeft w:val="0"/>
      <w:marRight w:val="0"/>
      <w:marTop w:val="0"/>
      <w:marBottom w:val="0"/>
      <w:divBdr>
        <w:top w:val="none" w:sz="0" w:space="0" w:color="auto"/>
        <w:left w:val="none" w:sz="0" w:space="0" w:color="auto"/>
        <w:bottom w:val="none" w:sz="0" w:space="0" w:color="auto"/>
        <w:right w:val="none" w:sz="0" w:space="0" w:color="auto"/>
      </w:divBdr>
      <w:divsChild>
        <w:div w:id="1418399412">
          <w:marLeft w:val="0"/>
          <w:marRight w:val="0"/>
          <w:marTop w:val="0"/>
          <w:marBottom w:val="0"/>
          <w:divBdr>
            <w:top w:val="none" w:sz="0" w:space="0" w:color="auto"/>
            <w:left w:val="none" w:sz="0" w:space="0" w:color="auto"/>
            <w:bottom w:val="none" w:sz="0" w:space="0" w:color="auto"/>
            <w:right w:val="none" w:sz="0" w:space="0" w:color="auto"/>
          </w:divBdr>
        </w:div>
      </w:divsChild>
    </w:div>
    <w:div w:id="728767029">
      <w:bodyDiv w:val="1"/>
      <w:marLeft w:val="0"/>
      <w:marRight w:val="0"/>
      <w:marTop w:val="0"/>
      <w:marBottom w:val="0"/>
      <w:divBdr>
        <w:top w:val="none" w:sz="0" w:space="0" w:color="auto"/>
        <w:left w:val="none" w:sz="0" w:space="0" w:color="auto"/>
        <w:bottom w:val="none" w:sz="0" w:space="0" w:color="auto"/>
        <w:right w:val="none" w:sz="0" w:space="0" w:color="auto"/>
      </w:divBdr>
    </w:div>
    <w:div w:id="817454497">
      <w:bodyDiv w:val="1"/>
      <w:marLeft w:val="0"/>
      <w:marRight w:val="0"/>
      <w:marTop w:val="0"/>
      <w:marBottom w:val="0"/>
      <w:divBdr>
        <w:top w:val="none" w:sz="0" w:space="0" w:color="auto"/>
        <w:left w:val="none" w:sz="0" w:space="0" w:color="auto"/>
        <w:bottom w:val="none" w:sz="0" w:space="0" w:color="auto"/>
        <w:right w:val="none" w:sz="0" w:space="0" w:color="auto"/>
      </w:divBdr>
    </w:div>
    <w:div w:id="1134178594">
      <w:bodyDiv w:val="1"/>
      <w:marLeft w:val="0"/>
      <w:marRight w:val="0"/>
      <w:marTop w:val="0"/>
      <w:marBottom w:val="0"/>
      <w:divBdr>
        <w:top w:val="none" w:sz="0" w:space="0" w:color="auto"/>
        <w:left w:val="none" w:sz="0" w:space="0" w:color="auto"/>
        <w:bottom w:val="none" w:sz="0" w:space="0" w:color="auto"/>
        <w:right w:val="none" w:sz="0" w:space="0" w:color="auto"/>
      </w:divBdr>
      <w:divsChild>
        <w:div w:id="1173493697">
          <w:marLeft w:val="547"/>
          <w:marRight w:val="0"/>
          <w:marTop w:val="115"/>
          <w:marBottom w:val="0"/>
          <w:divBdr>
            <w:top w:val="none" w:sz="0" w:space="0" w:color="auto"/>
            <w:left w:val="none" w:sz="0" w:space="0" w:color="auto"/>
            <w:bottom w:val="none" w:sz="0" w:space="0" w:color="auto"/>
            <w:right w:val="none" w:sz="0" w:space="0" w:color="auto"/>
          </w:divBdr>
        </w:div>
      </w:divsChild>
    </w:div>
    <w:div w:id="1183474420">
      <w:bodyDiv w:val="1"/>
      <w:marLeft w:val="0"/>
      <w:marRight w:val="0"/>
      <w:marTop w:val="0"/>
      <w:marBottom w:val="0"/>
      <w:divBdr>
        <w:top w:val="none" w:sz="0" w:space="0" w:color="auto"/>
        <w:left w:val="none" w:sz="0" w:space="0" w:color="auto"/>
        <w:bottom w:val="none" w:sz="0" w:space="0" w:color="auto"/>
        <w:right w:val="none" w:sz="0" w:space="0" w:color="auto"/>
      </w:divBdr>
    </w:div>
    <w:div w:id="1202787981">
      <w:bodyDiv w:val="1"/>
      <w:marLeft w:val="0"/>
      <w:marRight w:val="0"/>
      <w:marTop w:val="0"/>
      <w:marBottom w:val="0"/>
      <w:divBdr>
        <w:top w:val="none" w:sz="0" w:space="0" w:color="auto"/>
        <w:left w:val="none" w:sz="0" w:space="0" w:color="auto"/>
        <w:bottom w:val="none" w:sz="0" w:space="0" w:color="auto"/>
        <w:right w:val="none" w:sz="0" w:space="0" w:color="auto"/>
      </w:divBdr>
      <w:divsChild>
        <w:div w:id="1141731227">
          <w:marLeft w:val="547"/>
          <w:marRight w:val="0"/>
          <w:marTop w:val="173"/>
          <w:marBottom w:val="0"/>
          <w:divBdr>
            <w:top w:val="none" w:sz="0" w:space="0" w:color="auto"/>
            <w:left w:val="none" w:sz="0" w:space="0" w:color="auto"/>
            <w:bottom w:val="none" w:sz="0" w:space="0" w:color="auto"/>
            <w:right w:val="none" w:sz="0" w:space="0" w:color="auto"/>
          </w:divBdr>
        </w:div>
      </w:divsChild>
    </w:div>
    <w:div w:id="1277982118">
      <w:bodyDiv w:val="1"/>
      <w:marLeft w:val="0"/>
      <w:marRight w:val="0"/>
      <w:marTop w:val="0"/>
      <w:marBottom w:val="0"/>
      <w:divBdr>
        <w:top w:val="none" w:sz="0" w:space="0" w:color="auto"/>
        <w:left w:val="none" w:sz="0" w:space="0" w:color="auto"/>
        <w:bottom w:val="none" w:sz="0" w:space="0" w:color="auto"/>
        <w:right w:val="none" w:sz="0" w:space="0" w:color="auto"/>
      </w:divBdr>
      <w:divsChild>
        <w:div w:id="273363630">
          <w:marLeft w:val="547"/>
          <w:marRight w:val="0"/>
          <w:marTop w:val="173"/>
          <w:marBottom w:val="0"/>
          <w:divBdr>
            <w:top w:val="none" w:sz="0" w:space="0" w:color="auto"/>
            <w:left w:val="none" w:sz="0" w:space="0" w:color="auto"/>
            <w:bottom w:val="none" w:sz="0" w:space="0" w:color="auto"/>
            <w:right w:val="none" w:sz="0" w:space="0" w:color="auto"/>
          </w:divBdr>
        </w:div>
        <w:div w:id="434332000">
          <w:marLeft w:val="547"/>
          <w:marRight w:val="0"/>
          <w:marTop w:val="173"/>
          <w:marBottom w:val="0"/>
          <w:divBdr>
            <w:top w:val="none" w:sz="0" w:space="0" w:color="auto"/>
            <w:left w:val="none" w:sz="0" w:space="0" w:color="auto"/>
            <w:bottom w:val="none" w:sz="0" w:space="0" w:color="auto"/>
            <w:right w:val="none" w:sz="0" w:space="0" w:color="auto"/>
          </w:divBdr>
        </w:div>
        <w:div w:id="764569977">
          <w:marLeft w:val="547"/>
          <w:marRight w:val="0"/>
          <w:marTop w:val="173"/>
          <w:marBottom w:val="0"/>
          <w:divBdr>
            <w:top w:val="none" w:sz="0" w:space="0" w:color="auto"/>
            <w:left w:val="none" w:sz="0" w:space="0" w:color="auto"/>
            <w:bottom w:val="none" w:sz="0" w:space="0" w:color="auto"/>
            <w:right w:val="none" w:sz="0" w:space="0" w:color="auto"/>
          </w:divBdr>
        </w:div>
        <w:div w:id="1468165849">
          <w:marLeft w:val="547"/>
          <w:marRight w:val="0"/>
          <w:marTop w:val="173"/>
          <w:marBottom w:val="0"/>
          <w:divBdr>
            <w:top w:val="none" w:sz="0" w:space="0" w:color="auto"/>
            <w:left w:val="none" w:sz="0" w:space="0" w:color="auto"/>
            <w:bottom w:val="none" w:sz="0" w:space="0" w:color="auto"/>
            <w:right w:val="none" w:sz="0" w:space="0" w:color="auto"/>
          </w:divBdr>
        </w:div>
        <w:div w:id="1543248063">
          <w:marLeft w:val="547"/>
          <w:marRight w:val="0"/>
          <w:marTop w:val="173"/>
          <w:marBottom w:val="0"/>
          <w:divBdr>
            <w:top w:val="none" w:sz="0" w:space="0" w:color="auto"/>
            <w:left w:val="none" w:sz="0" w:space="0" w:color="auto"/>
            <w:bottom w:val="none" w:sz="0" w:space="0" w:color="auto"/>
            <w:right w:val="none" w:sz="0" w:space="0" w:color="auto"/>
          </w:divBdr>
        </w:div>
        <w:div w:id="1706756186">
          <w:marLeft w:val="547"/>
          <w:marRight w:val="0"/>
          <w:marTop w:val="173"/>
          <w:marBottom w:val="0"/>
          <w:divBdr>
            <w:top w:val="none" w:sz="0" w:space="0" w:color="auto"/>
            <w:left w:val="none" w:sz="0" w:space="0" w:color="auto"/>
            <w:bottom w:val="none" w:sz="0" w:space="0" w:color="auto"/>
            <w:right w:val="none" w:sz="0" w:space="0" w:color="auto"/>
          </w:divBdr>
        </w:div>
        <w:div w:id="1766996750">
          <w:marLeft w:val="547"/>
          <w:marRight w:val="0"/>
          <w:marTop w:val="154"/>
          <w:marBottom w:val="0"/>
          <w:divBdr>
            <w:top w:val="none" w:sz="0" w:space="0" w:color="auto"/>
            <w:left w:val="none" w:sz="0" w:space="0" w:color="auto"/>
            <w:bottom w:val="none" w:sz="0" w:space="0" w:color="auto"/>
            <w:right w:val="none" w:sz="0" w:space="0" w:color="auto"/>
          </w:divBdr>
        </w:div>
        <w:div w:id="1829321334">
          <w:marLeft w:val="547"/>
          <w:marRight w:val="0"/>
          <w:marTop w:val="154"/>
          <w:marBottom w:val="0"/>
          <w:divBdr>
            <w:top w:val="none" w:sz="0" w:space="0" w:color="auto"/>
            <w:left w:val="none" w:sz="0" w:space="0" w:color="auto"/>
            <w:bottom w:val="none" w:sz="0" w:space="0" w:color="auto"/>
            <w:right w:val="none" w:sz="0" w:space="0" w:color="auto"/>
          </w:divBdr>
        </w:div>
        <w:div w:id="2040617233">
          <w:marLeft w:val="547"/>
          <w:marRight w:val="0"/>
          <w:marTop w:val="173"/>
          <w:marBottom w:val="0"/>
          <w:divBdr>
            <w:top w:val="none" w:sz="0" w:space="0" w:color="auto"/>
            <w:left w:val="none" w:sz="0" w:space="0" w:color="auto"/>
            <w:bottom w:val="none" w:sz="0" w:space="0" w:color="auto"/>
            <w:right w:val="none" w:sz="0" w:space="0" w:color="auto"/>
          </w:divBdr>
        </w:div>
        <w:div w:id="2129665252">
          <w:marLeft w:val="547"/>
          <w:marRight w:val="0"/>
          <w:marTop w:val="173"/>
          <w:marBottom w:val="0"/>
          <w:divBdr>
            <w:top w:val="none" w:sz="0" w:space="0" w:color="auto"/>
            <w:left w:val="none" w:sz="0" w:space="0" w:color="auto"/>
            <w:bottom w:val="none" w:sz="0" w:space="0" w:color="auto"/>
            <w:right w:val="none" w:sz="0" w:space="0" w:color="auto"/>
          </w:divBdr>
        </w:div>
      </w:divsChild>
    </w:div>
    <w:div w:id="1518540059">
      <w:bodyDiv w:val="1"/>
      <w:marLeft w:val="0"/>
      <w:marRight w:val="0"/>
      <w:marTop w:val="0"/>
      <w:marBottom w:val="0"/>
      <w:divBdr>
        <w:top w:val="none" w:sz="0" w:space="0" w:color="auto"/>
        <w:left w:val="none" w:sz="0" w:space="0" w:color="auto"/>
        <w:bottom w:val="none" w:sz="0" w:space="0" w:color="auto"/>
        <w:right w:val="none" w:sz="0" w:space="0" w:color="auto"/>
      </w:divBdr>
    </w:div>
    <w:div w:id="1649359917">
      <w:bodyDiv w:val="1"/>
      <w:marLeft w:val="0"/>
      <w:marRight w:val="0"/>
      <w:marTop w:val="0"/>
      <w:marBottom w:val="0"/>
      <w:divBdr>
        <w:top w:val="none" w:sz="0" w:space="0" w:color="auto"/>
        <w:left w:val="none" w:sz="0" w:space="0" w:color="auto"/>
        <w:bottom w:val="none" w:sz="0" w:space="0" w:color="auto"/>
        <w:right w:val="none" w:sz="0" w:space="0" w:color="auto"/>
      </w:divBdr>
    </w:div>
    <w:div w:id="1752463466">
      <w:bodyDiv w:val="1"/>
      <w:marLeft w:val="0"/>
      <w:marRight w:val="0"/>
      <w:marTop w:val="0"/>
      <w:marBottom w:val="0"/>
      <w:divBdr>
        <w:top w:val="none" w:sz="0" w:space="0" w:color="auto"/>
        <w:left w:val="none" w:sz="0" w:space="0" w:color="auto"/>
        <w:bottom w:val="none" w:sz="0" w:space="0" w:color="auto"/>
        <w:right w:val="none" w:sz="0" w:space="0" w:color="auto"/>
      </w:divBdr>
    </w:div>
    <w:div w:id="1753433090">
      <w:bodyDiv w:val="1"/>
      <w:marLeft w:val="0"/>
      <w:marRight w:val="0"/>
      <w:marTop w:val="0"/>
      <w:marBottom w:val="0"/>
      <w:divBdr>
        <w:top w:val="none" w:sz="0" w:space="0" w:color="auto"/>
        <w:left w:val="none" w:sz="0" w:space="0" w:color="auto"/>
        <w:bottom w:val="none" w:sz="0" w:space="0" w:color="auto"/>
        <w:right w:val="none" w:sz="0" w:space="0" w:color="auto"/>
      </w:divBdr>
    </w:div>
    <w:div w:id="20240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1055;&#1088;&#10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55;&#1088;&#108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55;&#1088;&#108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ivresist.pc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ivresist.pcr.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4B0F9-D2BC-4B7C-9BA8-8B84804F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52</Pages>
  <Words>24060</Words>
  <Characters>137148</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Государственное санитарно-эпидемиологическое нормирование</vt:lpstr>
    </vt:vector>
  </TitlesOfParts>
  <Company/>
  <LinksUpToDate>false</LinksUpToDate>
  <CharactersWithSpaces>160887</CharactersWithSpaces>
  <SharedDoc>false</SharedDoc>
  <HLinks>
    <vt:vector size="30" baseType="variant">
      <vt:variant>
        <vt:i4>68944995</vt:i4>
      </vt:variant>
      <vt:variant>
        <vt:i4>12</vt:i4>
      </vt:variant>
      <vt:variant>
        <vt:i4>0</vt:i4>
      </vt:variant>
      <vt:variant>
        <vt:i4>5</vt:i4>
      </vt:variant>
      <vt:variant>
        <vt:lpwstr>\\При</vt:lpwstr>
      </vt:variant>
      <vt:variant>
        <vt:lpwstr/>
      </vt:variant>
      <vt:variant>
        <vt:i4>68944995</vt:i4>
      </vt:variant>
      <vt:variant>
        <vt:i4>9</vt:i4>
      </vt:variant>
      <vt:variant>
        <vt:i4>0</vt:i4>
      </vt:variant>
      <vt:variant>
        <vt:i4>5</vt:i4>
      </vt:variant>
      <vt:variant>
        <vt:lpwstr>\\При</vt:lpwstr>
      </vt:variant>
      <vt:variant>
        <vt:lpwstr/>
      </vt:variant>
      <vt:variant>
        <vt:i4>68944995</vt:i4>
      </vt:variant>
      <vt:variant>
        <vt:i4>6</vt:i4>
      </vt:variant>
      <vt:variant>
        <vt:i4>0</vt:i4>
      </vt:variant>
      <vt:variant>
        <vt:i4>5</vt:i4>
      </vt:variant>
      <vt:variant>
        <vt:lpwstr>\\При</vt:lpwstr>
      </vt:variant>
      <vt:variant>
        <vt:lpwstr/>
      </vt:variant>
      <vt:variant>
        <vt:i4>1179652</vt:i4>
      </vt:variant>
      <vt:variant>
        <vt:i4>3</vt:i4>
      </vt:variant>
      <vt:variant>
        <vt:i4>0</vt:i4>
      </vt:variant>
      <vt:variant>
        <vt:i4>5</vt:i4>
      </vt:variant>
      <vt:variant>
        <vt:lpwstr>http://hivresist.pcr.ru/</vt:lpwstr>
      </vt:variant>
      <vt:variant>
        <vt:lpwstr/>
      </vt:variant>
      <vt:variant>
        <vt:i4>1179652</vt:i4>
      </vt:variant>
      <vt:variant>
        <vt:i4>0</vt:i4>
      </vt:variant>
      <vt:variant>
        <vt:i4>0</vt:i4>
      </vt:variant>
      <vt:variant>
        <vt:i4>5</vt:i4>
      </vt:variant>
      <vt:variant>
        <vt:lpwstr>http://hivresist.pcr.ru/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санитарно-эпидемиологическое нормирование</dc:title>
  <dc:creator>Natalia Ladnaya</dc:creator>
  <cp:lastModifiedBy>neverov_pi</cp:lastModifiedBy>
  <cp:revision>62</cp:revision>
  <cp:lastPrinted>2016-02-08T12:22:00Z</cp:lastPrinted>
  <dcterms:created xsi:type="dcterms:W3CDTF">2015-12-31T08:20:00Z</dcterms:created>
  <dcterms:modified xsi:type="dcterms:W3CDTF">2016-03-09T11:39:00Z</dcterms:modified>
</cp:coreProperties>
</file>